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黑体" w:eastAsia="黑体"/>
          <w:b/>
          <w:bCs/>
          <w:sz w:val="36"/>
          <w:szCs w:val="36"/>
        </w:rPr>
      </w:pPr>
    </w:p>
    <w:p>
      <w:pPr>
        <w:spacing w:line="440" w:lineRule="exact"/>
        <w:jc w:val="center"/>
        <w:rPr>
          <w:rFonts w:hint="eastAsia" w:ascii="黑体" w:eastAsia="黑体"/>
          <w:b/>
          <w:bCs/>
          <w:sz w:val="36"/>
          <w:szCs w:val="36"/>
        </w:rPr>
      </w:pPr>
    </w:p>
    <w:p>
      <w:pPr>
        <w:spacing w:line="440" w:lineRule="exact"/>
        <w:jc w:val="center"/>
        <w:rPr>
          <w:rFonts w:hint="eastAsia" w:ascii="黑体" w:eastAsia="黑体"/>
          <w:b/>
          <w:bCs/>
          <w:sz w:val="36"/>
          <w:szCs w:val="36"/>
        </w:rPr>
      </w:pPr>
    </w:p>
    <w:p>
      <w:pPr>
        <w:spacing w:line="440" w:lineRule="exact"/>
        <w:jc w:val="center"/>
        <w:rPr>
          <w:rFonts w:ascii="黑体" w:eastAsia="黑体"/>
          <w:b/>
          <w:bCs/>
          <w:sz w:val="36"/>
          <w:szCs w:val="36"/>
        </w:rPr>
      </w:pPr>
      <w:r>
        <w:rPr>
          <w:rFonts w:hint="eastAsia" w:ascii="黑体" w:eastAsia="黑体"/>
          <w:b/>
          <w:bCs/>
          <w:sz w:val="36"/>
          <w:szCs w:val="36"/>
        </w:rPr>
        <w:t>201</w:t>
      </w:r>
      <w:r>
        <w:rPr>
          <w:rFonts w:hint="eastAsia" w:ascii="黑体" w:eastAsia="黑体"/>
          <w:b/>
          <w:bCs/>
          <w:sz w:val="36"/>
          <w:szCs w:val="36"/>
          <w:lang w:val="en-US" w:eastAsia="zh-CN"/>
        </w:rPr>
        <w:t>8</w:t>
      </w:r>
      <w:r>
        <w:rPr>
          <w:rFonts w:hint="eastAsia" w:ascii="黑体" w:eastAsia="黑体"/>
          <w:b/>
          <w:bCs/>
          <w:sz w:val="36"/>
          <w:szCs w:val="36"/>
        </w:rPr>
        <w:t>级教育学院高职专业人才培养方案目录</w:t>
      </w:r>
    </w:p>
    <w:p>
      <w:pPr>
        <w:spacing w:line="440" w:lineRule="exact"/>
        <w:rPr>
          <w:rFonts w:ascii="黑体" w:eastAsia="黑体"/>
          <w:b/>
          <w:bCs/>
          <w:sz w:val="28"/>
          <w:szCs w:val="28"/>
        </w:rPr>
      </w:pPr>
    </w:p>
    <w:p>
      <w:pPr>
        <w:spacing w:line="440" w:lineRule="exact"/>
        <w:rPr>
          <w:rFonts w:ascii="黑体" w:eastAsia="黑体"/>
          <w:b/>
          <w:bCs/>
          <w:sz w:val="28"/>
          <w:szCs w:val="28"/>
        </w:rPr>
      </w:pPr>
    </w:p>
    <w:p>
      <w:pPr>
        <w:spacing w:line="440" w:lineRule="exact"/>
        <w:rPr>
          <w:rFonts w:ascii="黑体" w:eastAsia="黑体"/>
          <w:b/>
          <w:bCs/>
          <w:sz w:val="28"/>
          <w:szCs w:val="28"/>
        </w:rPr>
      </w:pPr>
    </w:p>
    <w:p>
      <w:pPr>
        <w:spacing w:line="400" w:lineRule="exact"/>
        <w:rPr>
          <w:rFonts w:ascii="宋体" w:hAnsi="宋体"/>
          <w:sz w:val="28"/>
          <w:szCs w:val="28"/>
        </w:rPr>
      </w:pPr>
      <w:r>
        <w:rPr>
          <w:rFonts w:hint="eastAsia" w:ascii="黑体" w:eastAsia="黑体"/>
          <w:b/>
          <w:bCs/>
          <w:sz w:val="28"/>
          <w:szCs w:val="28"/>
        </w:rPr>
        <w:t>一、关于制（修）订201</w:t>
      </w:r>
      <w:r>
        <w:rPr>
          <w:rFonts w:hint="eastAsia" w:ascii="黑体" w:eastAsia="黑体"/>
          <w:b/>
          <w:bCs/>
          <w:sz w:val="28"/>
          <w:szCs w:val="28"/>
          <w:lang w:val="en-US" w:eastAsia="zh-CN"/>
        </w:rPr>
        <w:t>8</w:t>
      </w:r>
      <w:r>
        <w:rPr>
          <w:rFonts w:hint="eastAsia" w:ascii="黑体" w:eastAsia="黑体"/>
          <w:b/>
          <w:bCs/>
          <w:sz w:val="28"/>
          <w:szCs w:val="28"/>
        </w:rPr>
        <w:t>级专业人才培养方案的原则意见</w:t>
      </w:r>
      <w:r>
        <w:rPr>
          <w:rFonts w:hint="eastAsia" w:ascii="宋体" w:hAnsi="宋体" w:eastAsia="宋体"/>
          <w:sz w:val="28"/>
        </w:rPr>
        <w:t>…………</w:t>
      </w:r>
      <w:r>
        <w:rPr>
          <w:rFonts w:hint="eastAsia" w:ascii="宋体" w:hAnsi="宋体"/>
          <w:sz w:val="28"/>
          <w:szCs w:val="28"/>
        </w:rPr>
        <w:t>1</w:t>
      </w:r>
    </w:p>
    <w:p>
      <w:pPr>
        <w:spacing w:line="440" w:lineRule="exact"/>
        <w:rPr>
          <w:rFonts w:ascii="黑体" w:eastAsia="黑体"/>
          <w:b/>
          <w:bCs/>
          <w:sz w:val="28"/>
          <w:szCs w:val="28"/>
        </w:rPr>
      </w:pPr>
    </w:p>
    <w:p>
      <w:pPr>
        <w:spacing w:line="440" w:lineRule="exact"/>
        <w:rPr>
          <w:rFonts w:ascii="黑体" w:eastAsia="黑体"/>
          <w:b/>
          <w:bCs/>
          <w:sz w:val="28"/>
          <w:szCs w:val="28"/>
        </w:rPr>
      </w:pPr>
    </w:p>
    <w:p>
      <w:pPr>
        <w:numPr>
          <w:ilvl w:val="0"/>
          <w:numId w:val="1"/>
        </w:numPr>
        <w:spacing w:line="440" w:lineRule="exact"/>
        <w:jc w:val="left"/>
        <w:rPr>
          <w:rFonts w:ascii="黑体" w:hAnsi="宋体" w:eastAsia="黑体"/>
          <w:b/>
          <w:sz w:val="28"/>
          <w:szCs w:val="28"/>
        </w:rPr>
      </w:pPr>
      <w:r>
        <w:rPr>
          <w:rFonts w:hint="eastAsia" w:ascii="黑体" w:hAnsi="宋体" w:eastAsia="黑体"/>
          <w:b/>
          <w:sz w:val="28"/>
          <w:szCs w:val="28"/>
        </w:rPr>
        <w:t>各专业人才培养方案</w:t>
      </w:r>
    </w:p>
    <w:p>
      <w:pPr>
        <w:spacing w:line="440" w:lineRule="exact"/>
        <w:jc w:val="left"/>
        <w:rPr>
          <w:rFonts w:ascii="黑体" w:hAnsi="宋体" w:eastAsia="黑体"/>
          <w:b/>
          <w:sz w:val="28"/>
          <w:szCs w:val="28"/>
        </w:rPr>
      </w:pPr>
    </w:p>
    <w:p>
      <w:pPr>
        <w:spacing w:line="360" w:lineRule="auto"/>
        <w:rPr>
          <w:rFonts w:hint="eastAsia" w:ascii="宋体" w:hAnsi="宋体" w:eastAsia="宋体"/>
          <w:sz w:val="28"/>
          <w:lang w:val="en-US" w:eastAsia="zh-CN"/>
        </w:rPr>
      </w:pPr>
      <w:r>
        <w:rPr>
          <w:rFonts w:hint="eastAsia" w:ascii="宋体" w:hAnsi="宋体" w:eastAsia="宋体"/>
          <w:sz w:val="28"/>
        </w:rPr>
        <w:t xml:space="preserve">1. </w:t>
      </w:r>
      <w:r>
        <w:rPr>
          <w:rFonts w:hint="eastAsia" w:ascii="宋体" w:hAnsi="宋体" w:eastAsia="宋体"/>
          <w:sz w:val="28"/>
          <w:lang w:eastAsia="zh-CN"/>
        </w:rPr>
        <w:t>学前教育</w:t>
      </w:r>
      <w:r>
        <w:rPr>
          <w:rFonts w:hint="eastAsia" w:ascii="宋体" w:hAnsi="宋体" w:eastAsia="宋体"/>
          <w:sz w:val="28"/>
        </w:rPr>
        <w:t>………………………………………………………………</w:t>
      </w:r>
      <w:r>
        <w:rPr>
          <w:rFonts w:hint="eastAsia" w:ascii="宋体" w:hAnsi="宋体" w:eastAsia="宋体"/>
          <w:sz w:val="28"/>
          <w:lang w:val="en-US" w:eastAsia="zh-CN"/>
        </w:rPr>
        <w:t xml:space="preserve"> 7</w:t>
      </w:r>
      <w:r>
        <w:rPr>
          <w:rFonts w:hint="eastAsia" w:ascii="宋体" w:hAnsi="宋体" w:eastAsia="宋体"/>
          <w:sz w:val="28"/>
        </w:rPr>
        <w:t xml:space="preserve"> </w:t>
      </w:r>
    </w:p>
    <w:p>
      <w:pPr>
        <w:spacing w:line="360" w:lineRule="auto"/>
        <w:rPr>
          <w:rFonts w:ascii="宋体" w:hAnsi="宋体" w:eastAsia="宋体"/>
          <w:sz w:val="28"/>
        </w:rPr>
      </w:pPr>
      <w:r>
        <w:rPr>
          <w:rFonts w:hint="eastAsia" w:ascii="宋体" w:hAnsi="宋体" w:eastAsia="宋体"/>
          <w:sz w:val="28"/>
          <w:lang w:val="en-US" w:eastAsia="zh-CN"/>
        </w:rPr>
        <w:t xml:space="preserve">2. </w:t>
      </w:r>
      <w:r>
        <w:rPr>
          <w:rFonts w:hint="eastAsia" w:ascii="宋体" w:hAnsi="宋体" w:eastAsia="宋体"/>
          <w:sz w:val="28"/>
        </w:rPr>
        <w:t>应用英语（幼儿</w:t>
      </w:r>
      <w:r>
        <w:rPr>
          <w:rFonts w:ascii="宋体" w:hAnsi="宋体" w:eastAsia="宋体"/>
          <w:sz w:val="28"/>
        </w:rPr>
        <w:t>教育方向</w:t>
      </w:r>
      <w:r>
        <w:rPr>
          <w:rFonts w:hint="eastAsia" w:ascii="宋体" w:hAnsi="宋体" w:eastAsia="宋体"/>
          <w:sz w:val="28"/>
        </w:rPr>
        <w:t>）…………………………………………</w:t>
      </w:r>
      <w:r>
        <w:rPr>
          <w:rFonts w:hint="eastAsia" w:ascii="宋体" w:hAnsi="宋体" w:eastAsia="宋体"/>
          <w:sz w:val="28"/>
          <w:lang w:val="en-US" w:eastAsia="zh-CN"/>
        </w:rPr>
        <w:t>33</w:t>
      </w:r>
      <w:r>
        <w:rPr>
          <w:rFonts w:hint="eastAsia" w:ascii="宋体" w:hAnsi="宋体" w:eastAsia="宋体"/>
          <w:sz w:val="28"/>
        </w:rPr>
        <w:t xml:space="preserve"> </w:t>
      </w:r>
    </w:p>
    <w:p>
      <w:pPr>
        <w:rPr>
          <w:rFonts w:ascii="宋体" w:hAnsi="宋体" w:eastAsia="宋体"/>
          <w:sz w:val="28"/>
        </w:rPr>
      </w:pPr>
      <w:r>
        <w:rPr>
          <w:rFonts w:hint="eastAsia" w:ascii="宋体" w:hAnsi="宋体" w:eastAsia="宋体"/>
          <w:sz w:val="28"/>
          <w:lang w:val="en-US" w:eastAsia="zh-CN"/>
        </w:rPr>
        <w:t>3</w:t>
      </w:r>
      <w:r>
        <w:rPr>
          <w:rFonts w:hint="eastAsia" w:ascii="宋体" w:hAnsi="宋体" w:eastAsia="宋体"/>
          <w:sz w:val="28"/>
        </w:rPr>
        <w:t>. 幼儿发展</w:t>
      </w:r>
      <w:r>
        <w:rPr>
          <w:rFonts w:ascii="宋体" w:hAnsi="宋体" w:eastAsia="宋体"/>
          <w:sz w:val="28"/>
        </w:rPr>
        <w:t>与健康</w:t>
      </w:r>
      <w:r>
        <w:rPr>
          <w:rFonts w:hint="eastAsia" w:ascii="宋体" w:hAnsi="宋体" w:eastAsia="宋体"/>
          <w:sz w:val="28"/>
        </w:rPr>
        <w:t>管理…………………………………………………</w:t>
      </w:r>
      <w:r>
        <w:rPr>
          <w:rFonts w:hint="eastAsia" w:ascii="宋体" w:hAnsi="宋体" w:eastAsia="宋体"/>
          <w:sz w:val="28"/>
          <w:lang w:val="en-US" w:eastAsia="zh-CN"/>
        </w:rPr>
        <w:t>61</w:t>
      </w:r>
      <w:r>
        <w:rPr>
          <w:rFonts w:hint="eastAsia" w:ascii="宋体" w:hAnsi="宋体" w:eastAsia="宋体"/>
          <w:sz w:val="28"/>
        </w:rPr>
        <w:t xml:space="preserve"> </w:t>
      </w:r>
    </w:p>
    <w:p>
      <w:pPr>
        <w:jc w:val="left"/>
        <w:rPr>
          <w:rFonts w:ascii="宋体" w:hAnsi="宋体"/>
          <w:sz w:val="28"/>
          <w:szCs w:val="28"/>
        </w:rPr>
      </w:pPr>
    </w:p>
    <w:p>
      <w:pPr>
        <w:numPr>
          <w:ilvl w:val="0"/>
          <w:numId w:val="1"/>
        </w:numPr>
        <w:spacing w:line="440" w:lineRule="exact"/>
        <w:jc w:val="left"/>
        <w:rPr>
          <w:rFonts w:ascii="黑体" w:hAnsi="宋体" w:eastAsia="黑体"/>
          <w:b/>
          <w:sz w:val="28"/>
          <w:szCs w:val="28"/>
        </w:rPr>
      </w:pPr>
      <w:r>
        <w:rPr>
          <w:rFonts w:hint="eastAsia" w:ascii="黑体" w:hAnsi="宋体" w:eastAsia="黑体"/>
          <w:b/>
          <w:sz w:val="28"/>
          <w:szCs w:val="28"/>
        </w:rPr>
        <w:t>附件</w:t>
      </w:r>
    </w:p>
    <w:p>
      <w:pPr>
        <w:spacing w:line="440" w:lineRule="exact"/>
        <w:jc w:val="left"/>
        <w:rPr>
          <w:rFonts w:ascii="黑体" w:hAnsi="宋体" w:eastAsia="黑体"/>
          <w:b/>
          <w:sz w:val="28"/>
          <w:szCs w:val="28"/>
        </w:rPr>
      </w:pPr>
    </w:p>
    <w:p>
      <w:pPr>
        <w:spacing w:line="360" w:lineRule="auto"/>
        <w:rPr>
          <w:rFonts w:ascii="Times New Roman" w:hAnsi="Times New Roman" w:eastAsia="Times New Roman"/>
          <w:sz w:val="24"/>
        </w:rPr>
      </w:pPr>
      <w:r>
        <w:rPr>
          <w:rFonts w:ascii="宋体" w:hAnsi="宋体" w:eastAsia="宋体"/>
          <w:sz w:val="28"/>
        </w:rPr>
        <w:t>附件 1:</w:t>
      </w:r>
      <w:r>
        <w:rPr>
          <w:rFonts w:hint="eastAsia" w:ascii="宋体" w:hAnsi="宋体" w:eastAsia="宋体"/>
          <w:sz w:val="28"/>
        </w:rPr>
        <w:t xml:space="preserve"> </w:t>
      </w:r>
      <w:r>
        <w:rPr>
          <w:rFonts w:ascii="宋体" w:hAnsi="宋体" w:eastAsia="宋体"/>
          <w:sz w:val="28"/>
        </w:rPr>
        <w:t>厦门兴才</w:t>
      </w:r>
      <w:r>
        <w:rPr>
          <w:rFonts w:hint="eastAsia" w:ascii="宋体" w:hAnsi="宋体" w:eastAsia="宋体"/>
          <w:sz w:val="28"/>
        </w:rPr>
        <w:t>职业技术</w:t>
      </w:r>
      <w:r>
        <w:rPr>
          <w:rFonts w:ascii="宋体" w:hAnsi="宋体" w:eastAsia="宋体"/>
          <w:sz w:val="28"/>
        </w:rPr>
        <w:t>学院公共选修课管理办法（修订）</w:t>
      </w:r>
      <w:r>
        <w:rPr>
          <w:rFonts w:hint="eastAsia" w:ascii="宋体" w:hAnsi="宋体" w:eastAsia="宋体"/>
          <w:sz w:val="28"/>
        </w:rPr>
        <w:t xml:space="preserve"> </w:t>
      </w:r>
      <w:r>
        <w:rPr>
          <w:rFonts w:ascii="宋体" w:hAnsi="宋体" w:eastAsia="宋体"/>
          <w:sz w:val="28"/>
        </w:rPr>
        <w:t>……</w:t>
      </w:r>
      <w:r>
        <w:rPr>
          <w:rFonts w:hint="eastAsia" w:ascii="宋体" w:hAnsi="宋体" w:eastAsia="宋体"/>
          <w:sz w:val="28"/>
          <w:lang w:val="en-US" w:eastAsia="zh-CN"/>
        </w:rPr>
        <w:t>91</w:t>
      </w:r>
      <w:r>
        <w:rPr>
          <w:rFonts w:ascii="宋体" w:hAnsi="宋体" w:eastAsia="宋体"/>
          <w:sz w:val="28"/>
        </w:rPr>
        <w:t xml:space="preserve"> </w:t>
      </w:r>
    </w:p>
    <w:p>
      <w:pPr>
        <w:spacing w:line="360" w:lineRule="auto"/>
        <w:rPr>
          <w:rFonts w:ascii="宋体" w:hAnsi="宋体" w:eastAsia="宋体"/>
          <w:sz w:val="28"/>
        </w:rPr>
      </w:pPr>
      <w:r>
        <w:rPr>
          <w:rFonts w:ascii="宋体" w:hAnsi="宋体" w:eastAsia="宋体"/>
          <w:sz w:val="27"/>
        </w:rPr>
        <w:t>附件 2：厦门兴才职业技术学院特长与创新学分奖励办法（修订）</w:t>
      </w:r>
      <w:r>
        <w:rPr>
          <w:rFonts w:ascii="宋体" w:hAnsi="宋体" w:eastAsia="宋体"/>
          <w:sz w:val="28"/>
        </w:rPr>
        <w:t>…</w:t>
      </w:r>
      <w:r>
        <w:rPr>
          <w:rFonts w:hint="eastAsia" w:ascii="宋体" w:hAnsi="宋体" w:eastAsia="宋体"/>
          <w:sz w:val="28"/>
          <w:lang w:val="en-US" w:eastAsia="zh-CN"/>
        </w:rPr>
        <w:t xml:space="preserve"> 95</w:t>
      </w:r>
      <w:r>
        <w:rPr>
          <w:rFonts w:hint="eastAsia" w:ascii="宋体" w:hAnsi="宋体" w:eastAsia="宋体"/>
          <w:sz w:val="28"/>
        </w:rPr>
        <w:t xml:space="preserve"> </w:t>
      </w:r>
      <w:r>
        <w:rPr>
          <w:rFonts w:ascii="宋体" w:hAnsi="宋体" w:eastAsia="宋体"/>
          <w:sz w:val="28"/>
        </w:rPr>
        <w:t xml:space="preserve"> </w:t>
      </w: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hint="eastAsia" w:ascii="黑体" w:hAnsi="黑体" w:eastAsia="黑体"/>
          <w:bCs/>
          <w:sz w:val="30"/>
          <w:szCs w:val="30"/>
        </w:rPr>
        <w:sectPr>
          <w:pgSz w:w="11906" w:h="16838"/>
          <w:pgMar w:top="1134" w:right="1134" w:bottom="1134" w:left="1134" w:header="851" w:footer="992" w:gutter="567"/>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hint="eastAsia" w:ascii="黑体" w:hAnsi="黑体" w:eastAsia="黑体"/>
          <w:bCs/>
          <w:sz w:val="30"/>
          <w:szCs w:val="30"/>
        </w:rPr>
        <w:sectPr>
          <w:footerReference r:id="rId3" w:type="default"/>
          <w:pgSz w:w="11906" w:h="16838"/>
          <w:pgMar w:top="1134" w:right="1134" w:bottom="1134" w:left="1134" w:header="851" w:footer="992" w:gutter="567"/>
          <w:pgNumType w:start="1"/>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ascii="黑体" w:hAnsi="黑体" w:eastAsia="黑体"/>
          <w:bCs/>
          <w:sz w:val="30"/>
          <w:szCs w:val="30"/>
        </w:rPr>
      </w:pPr>
      <w:r>
        <w:rPr>
          <w:rFonts w:hint="eastAsia" w:ascii="黑体" w:hAnsi="黑体" w:eastAsia="黑体"/>
          <w:bCs/>
          <w:sz w:val="30"/>
          <w:szCs w:val="30"/>
        </w:rPr>
        <w:t>厦门兴才职业技术学院</w:t>
      </w: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ascii="黑体" w:hAnsi="黑体" w:eastAsia="黑体"/>
          <w:bCs/>
          <w:sz w:val="30"/>
          <w:szCs w:val="30"/>
          <w:highlight w:val="none"/>
        </w:rPr>
      </w:pPr>
      <w:r>
        <w:rPr>
          <w:rFonts w:hint="eastAsia" w:ascii="黑体" w:hAnsi="黑体" w:eastAsia="黑体"/>
          <w:bCs/>
          <w:sz w:val="30"/>
          <w:szCs w:val="30"/>
          <w:highlight w:val="none"/>
        </w:rPr>
        <w:t>关于制（修）订</w:t>
      </w:r>
      <w:r>
        <w:rPr>
          <w:rFonts w:ascii="黑体" w:hAnsi="黑体" w:eastAsia="黑体"/>
          <w:bCs/>
          <w:sz w:val="30"/>
          <w:szCs w:val="30"/>
          <w:highlight w:val="none"/>
        </w:rPr>
        <w:t>201</w:t>
      </w:r>
      <w:r>
        <w:rPr>
          <w:rFonts w:hint="eastAsia" w:ascii="黑体" w:hAnsi="黑体" w:eastAsia="黑体"/>
          <w:bCs/>
          <w:sz w:val="30"/>
          <w:szCs w:val="30"/>
          <w:highlight w:val="none"/>
        </w:rPr>
        <w:t>8级专业人才培养方案的原则意见</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hAnsi="宋体"/>
          <w:sz w:val="24"/>
          <w:highlight w:val="none"/>
        </w:rPr>
      </w:pPr>
      <w:r>
        <w:rPr>
          <w:rFonts w:hint="eastAsia" w:ascii="宋体" w:hAnsi="宋体"/>
          <w:sz w:val="24"/>
          <w:highlight w:val="none"/>
        </w:rPr>
        <w:t>人才培养方案是学校落实党和国家人才培养有关总体要求，依据职业教育国家教学标准，结合自身办学定位和实际需求，对专业人才培养要求和过程的总体设计，是实施人才培养和质量评价的基本依据。现依照教育部《关于制订高职高专教育专业教学计划的原则意见》（教高[2000]2号），结合我校实际，提出制（修）订</w:t>
      </w:r>
      <w:r>
        <w:rPr>
          <w:rFonts w:ascii="宋体" w:hAnsi="宋体"/>
          <w:sz w:val="24"/>
          <w:highlight w:val="none"/>
        </w:rPr>
        <w:t>201</w:t>
      </w:r>
      <w:r>
        <w:rPr>
          <w:rFonts w:hint="eastAsia" w:ascii="宋体" w:hAnsi="宋体"/>
          <w:sz w:val="24"/>
          <w:highlight w:val="none"/>
        </w:rPr>
        <w:t>8级专业人才培养方案的原则意见，请各教学单位遵照执行。</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bCs/>
          <w:sz w:val="28"/>
          <w:szCs w:val="28"/>
          <w:highlight w:val="none"/>
        </w:rPr>
      </w:pPr>
      <w:r>
        <w:rPr>
          <w:rFonts w:hint="eastAsia" w:ascii="宋体" w:hAnsi="宋体"/>
          <w:b/>
          <w:bCs/>
          <w:sz w:val="28"/>
          <w:szCs w:val="28"/>
          <w:highlight w:val="none"/>
        </w:rPr>
        <w:t>一、指导思想与基本原则</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bCs/>
          <w:sz w:val="24"/>
          <w:highlight w:val="none"/>
        </w:rPr>
      </w:pPr>
      <w:r>
        <w:rPr>
          <w:rFonts w:hint="eastAsia" w:ascii="宋体" w:hAnsi="宋体"/>
          <w:b/>
          <w:bCs/>
          <w:sz w:val="24"/>
          <w:highlight w:val="none"/>
        </w:rPr>
        <w:t xml:space="preserve">   （一）指导思想</w:t>
      </w:r>
    </w:p>
    <w:p>
      <w:pPr>
        <w:keepNext w:val="0"/>
        <w:keepLines w:val="0"/>
        <w:pageBreakBefore w:val="0"/>
        <w:widowControl w:val="0"/>
        <w:kinsoku/>
        <w:wordWrap/>
        <w:overflowPunct/>
        <w:topLinePunct w:val="0"/>
        <w:autoSpaceDE/>
        <w:autoSpaceDN/>
        <w:bidi w:val="0"/>
        <w:adjustRightInd/>
        <w:spacing w:line="500" w:lineRule="exact"/>
        <w:ind w:firstLine="470"/>
        <w:textAlignment w:val="auto"/>
        <w:outlineLvl w:val="9"/>
        <w:rPr>
          <w:rFonts w:ascii="宋体" w:hAnsi="宋体"/>
          <w:sz w:val="24"/>
          <w:highlight w:val="none"/>
        </w:rPr>
      </w:pPr>
      <w:r>
        <w:rPr>
          <w:rFonts w:ascii="宋体" w:hAnsi="宋体"/>
          <w:bCs/>
          <w:sz w:val="24"/>
          <w:highlight w:val="none"/>
        </w:rPr>
        <w:t>201</w:t>
      </w:r>
      <w:r>
        <w:rPr>
          <w:rFonts w:hint="eastAsia" w:ascii="宋体" w:hAnsi="宋体"/>
          <w:bCs/>
          <w:sz w:val="24"/>
          <w:highlight w:val="none"/>
        </w:rPr>
        <w:t>8级专业人才培养方案的制定与修订，要以</w:t>
      </w:r>
      <w:r>
        <w:rPr>
          <w:rFonts w:hint="eastAsia" w:ascii="宋体" w:hAnsi="宋体"/>
          <w:sz w:val="24"/>
          <w:highlight w:val="none"/>
        </w:rPr>
        <w:t>全国职业教育工作会议精神为指导，遵循高职教育规律，贯彻《国务院关于加快发展现代职业教育的决定》</w:t>
      </w:r>
      <w:r>
        <w:rPr>
          <w:rFonts w:ascii="宋体" w:hAnsi="宋体"/>
          <w:bCs/>
          <w:sz w:val="24"/>
          <w:highlight w:val="none"/>
        </w:rPr>
        <w:t>(</w:t>
      </w:r>
      <w:r>
        <w:rPr>
          <w:rFonts w:hint="eastAsia" w:ascii="宋体" w:hAnsi="宋体"/>
          <w:bCs/>
          <w:sz w:val="24"/>
          <w:highlight w:val="none"/>
        </w:rPr>
        <w:t>国发〔</w:t>
      </w:r>
      <w:r>
        <w:rPr>
          <w:rFonts w:ascii="宋体" w:hAnsi="宋体"/>
          <w:bCs/>
          <w:sz w:val="24"/>
          <w:highlight w:val="none"/>
        </w:rPr>
        <w:t>2014</w:t>
      </w:r>
      <w:r>
        <w:rPr>
          <w:rFonts w:hint="eastAsia" w:ascii="宋体" w:hAnsi="宋体"/>
          <w:bCs/>
          <w:sz w:val="24"/>
          <w:highlight w:val="none"/>
        </w:rPr>
        <w:t>〕</w:t>
      </w:r>
      <w:r>
        <w:rPr>
          <w:rFonts w:ascii="宋体" w:hAnsi="宋体"/>
          <w:bCs/>
          <w:sz w:val="24"/>
          <w:highlight w:val="none"/>
        </w:rPr>
        <w:t>19</w:t>
      </w:r>
      <w:r>
        <w:rPr>
          <w:rFonts w:hint="eastAsia" w:ascii="宋体" w:hAnsi="宋体"/>
          <w:bCs/>
          <w:sz w:val="24"/>
          <w:highlight w:val="none"/>
        </w:rPr>
        <w:t>号</w:t>
      </w:r>
      <w:r>
        <w:rPr>
          <w:rFonts w:ascii="宋体" w:hAnsi="宋体"/>
          <w:bCs/>
          <w:sz w:val="24"/>
          <w:highlight w:val="none"/>
        </w:rPr>
        <w:t>) </w:t>
      </w:r>
      <w:r>
        <w:rPr>
          <w:rFonts w:hint="eastAsia" w:ascii="宋体" w:hAnsi="宋体"/>
          <w:sz w:val="24"/>
          <w:highlight w:val="none"/>
        </w:rPr>
        <w:t>和《教育部关于深化职业教育教学改革</w:t>
      </w:r>
      <w:r>
        <w:rPr>
          <w:rFonts w:ascii="宋体"/>
          <w:sz w:val="24"/>
          <w:highlight w:val="none"/>
        </w:rPr>
        <w:t> </w:t>
      </w:r>
      <w:r>
        <w:rPr>
          <w:rFonts w:hint="eastAsia" w:ascii="宋体" w:hAnsi="宋体"/>
          <w:sz w:val="24"/>
          <w:highlight w:val="none"/>
        </w:rPr>
        <w:t>全面提高人才培养质量的若干意见》（</w:t>
      </w:r>
      <w:r>
        <w:rPr>
          <w:rFonts w:hint="eastAsia" w:ascii="宋体" w:hAnsi="宋体"/>
          <w:bCs/>
          <w:sz w:val="24"/>
          <w:highlight w:val="none"/>
        </w:rPr>
        <w:t>教职成</w:t>
      </w:r>
      <w:r>
        <w:rPr>
          <w:rFonts w:ascii="宋体" w:hAnsi="宋体"/>
          <w:bCs/>
          <w:sz w:val="24"/>
          <w:highlight w:val="none"/>
        </w:rPr>
        <w:t>[2015]6</w:t>
      </w:r>
      <w:r>
        <w:rPr>
          <w:rFonts w:hint="eastAsia" w:ascii="宋体" w:hAnsi="宋体"/>
          <w:bCs/>
          <w:sz w:val="24"/>
          <w:highlight w:val="none"/>
        </w:rPr>
        <w:t>号）</w:t>
      </w:r>
      <w:r>
        <w:rPr>
          <w:rFonts w:hint="eastAsia" w:ascii="宋体" w:hAnsi="宋体"/>
          <w:sz w:val="24"/>
          <w:highlight w:val="none"/>
        </w:rPr>
        <w:t>的文件精神，坚持以</w:t>
      </w:r>
      <w:r>
        <w:rPr>
          <w:rFonts w:ascii="宋体" w:hAnsi="宋体"/>
          <w:sz w:val="24"/>
          <w:highlight w:val="none"/>
        </w:rPr>
        <w:t>立德树人为根本</w:t>
      </w:r>
      <w:r>
        <w:rPr>
          <w:rFonts w:hint="eastAsia" w:ascii="宋体" w:hAnsi="宋体"/>
          <w:sz w:val="24"/>
          <w:highlight w:val="none"/>
        </w:rPr>
        <w:t>，以服务发展为宗旨，以促进就业为导向，全面深化教育教学改革，提高人才培养质量，紧密对接“福建自贸试验区”和“厦门国家自主创新示范区”建设，服务区域产业和中小微企业，培养具有可持续发展与创新创业能力的技术技能人才。</w:t>
      </w:r>
    </w:p>
    <w:p>
      <w:pPr>
        <w:keepNext w:val="0"/>
        <w:keepLines w:val="0"/>
        <w:pageBreakBefore w:val="0"/>
        <w:widowControl w:val="0"/>
        <w:kinsoku/>
        <w:wordWrap/>
        <w:overflowPunct/>
        <w:topLinePunct w:val="0"/>
        <w:autoSpaceDE/>
        <w:autoSpaceDN/>
        <w:bidi w:val="0"/>
        <w:adjustRightInd/>
        <w:spacing w:line="500" w:lineRule="exact"/>
        <w:ind w:firstLine="472"/>
        <w:textAlignment w:val="auto"/>
        <w:outlineLvl w:val="9"/>
        <w:rPr>
          <w:rFonts w:ascii="宋体"/>
          <w:b/>
          <w:bCs/>
          <w:sz w:val="24"/>
          <w:highlight w:val="none"/>
        </w:rPr>
      </w:pPr>
      <w:r>
        <w:rPr>
          <w:rFonts w:hint="eastAsia" w:ascii="宋体" w:hAnsi="宋体"/>
          <w:b/>
          <w:bCs/>
          <w:sz w:val="24"/>
          <w:highlight w:val="none"/>
        </w:rPr>
        <w:t>（二）基本原则</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hAnsi="宋体"/>
          <w:b/>
          <w:sz w:val="24"/>
          <w:highlight w:val="none"/>
        </w:rPr>
      </w:pPr>
      <w:r>
        <w:rPr>
          <w:rFonts w:hint="eastAsia" w:ascii="宋体" w:hAnsi="宋体"/>
          <w:b/>
          <w:sz w:val="24"/>
          <w:highlight w:val="none"/>
        </w:rPr>
        <w:t>1、以落实立德树人为任务，促进德技并修</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hAnsi="宋体"/>
          <w:sz w:val="24"/>
          <w:highlight w:val="none"/>
        </w:rPr>
      </w:pPr>
      <w:r>
        <w:rPr>
          <w:rFonts w:hint="eastAsia" w:ascii="宋体" w:hAnsi="宋体"/>
          <w:sz w:val="24"/>
          <w:highlight w:val="none"/>
        </w:rPr>
        <w:t>应体现以学生为本，落实立德树人根本任务，把培育和践行社会主义核心价值观融入教育教学全过程，坚持将思想政治教育、职业道德和工匠精神培育融入人才培养的全过程，处理好公共基础课教学与专业课程教学、理论与实践的关系，加强实践教学环节，促进学生德技并修，全面发展，保障在教育教学过程中将“培养什么人、怎样培养人、为谁培养人”的要求落到实处。</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hint="eastAsia" w:ascii="宋体" w:hAnsi="宋体"/>
          <w:b/>
          <w:sz w:val="24"/>
        </w:rPr>
        <w:t>2、以服务学生发展为宗旨，确立培养目标</w:t>
      </w:r>
    </w:p>
    <w:p>
      <w:pPr>
        <w:keepNext w:val="0"/>
        <w:keepLines w:val="0"/>
        <w:pageBreakBefore w:val="0"/>
        <w:widowControl w:val="0"/>
        <w:kinsoku/>
        <w:wordWrap/>
        <w:overflowPunct/>
        <w:topLinePunct w:val="0"/>
        <w:autoSpaceDE/>
        <w:autoSpaceDN/>
        <w:bidi w:val="0"/>
        <w:adjustRightInd/>
        <w:snapToGrid w:val="0"/>
        <w:spacing w:line="500" w:lineRule="exact"/>
        <w:ind w:firstLine="480"/>
        <w:jc w:val="left"/>
        <w:textAlignment w:val="auto"/>
        <w:outlineLvl w:val="9"/>
        <w:rPr>
          <w:rFonts w:ascii="宋体"/>
          <w:sz w:val="24"/>
        </w:rPr>
      </w:pPr>
      <w:r>
        <w:rPr>
          <w:rFonts w:hint="eastAsia" w:ascii="宋体" w:hAnsi="宋体"/>
          <w:sz w:val="24"/>
        </w:rPr>
        <w:t>（</w:t>
      </w:r>
      <w:r>
        <w:rPr>
          <w:rFonts w:ascii="宋体" w:hAnsi="宋体"/>
          <w:sz w:val="24"/>
        </w:rPr>
        <w:t>1</w:t>
      </w:r>
      <w:r>
        <w:rPr>
          <w:rFonts w:hint="eastAsia" w:ascii="宋体" w:hAnsi="宋体"/>
          <w:sz w:val="24"/>
        </w:rPr>
        <w:t>）既要培养学生的专业技能，使学生掌握一技之长，也要重视培养学生的方法能力和社会能力（职业核心能力），提升学生的职业综合能力，并把社会主义核心价值观的基本要素融入人才培养全过程，把创新创业教育、养成教育、心理健康教育列为必修课或选修课，为社会培养德、智、体、美全面发展的高素质技术技能人才。</w:t>
      </w:r>
    </w:p>
    <w:p>
      <w:pPr>
        <w:keepNext w:val="0"/>
        <w:keepLines w:val="0"/>
        <w:pageBreakBefore w:val="0"/>
        <w:widowControl w:val="0"/>
        <w:kinsoku/>
        <w:wordWrap/>
        <w:overflowPunct/>
        <w:topLinePunct w:val="0"/>
        <w:autoSpaceDE/>
        <w:autoSpaceDN/>
        <w:bidi w:val="0"/>
        <w:adjustRightInd/>
        <w:snapToGrid w:val="0"/>
        <w:spacing w:line="500" w:lineRule="exact"/>
        <w:ind w:firstLine="480"/>
        <w:jc w:val="left"/>
        <w:textAlignment w:val="auto"/>
        <w:outlineLvl w:val="9"/>
        <w:rPr>
          <w:rFonts w:ascii="宋体"/>
          <w:sz w:val="24"/>
        </w:rPr>
      </w:pPr>
      <w:r>
        <w:rPr>
          <w:rFonts w:hint="eastAsia" w:ascii="宋体" w:hAnsi="宋体"/>
          <w:sz w:val="24"/>
        </w:rPr>
        <w:t>（</w:t>
      </w:r>
      <w:r>
        <w:rPr>
          <w:rFonts w:ascii="宋体" w:hAnsi="宋体"/>
          <w:sz w:val="24"/>
        </w:rPr>
        <w:t>2</w:t>
      </w:r>
      <w:r>
        <w:rPr>
          <w:rFonts w:hint="eastAsia" w:ascii="宋体" w:hAnsi="宋体"/>
          <w:sz w:val="24"/>
        </w:rPr>
        <w:t>）要充分了解培养对象的学习基础和学习能力，把学生的职业生涯发展需求和企业发展需求相结合，专业人才培养目标确定要实事求是，切合实际。坚持有所为有所不为，确保所确定的目标既有一定的高度又能够得以实现。</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w:t>
      </w:r>
      <w:r>
        <w:rPr>
          <w:rFonts w:ascii="宋体" w:hAnsi="宋体"/>
          <w:sz w:val="24"/>
        </w:rPr>
        <w:t>3</w:t>
      </w:r>
      <w:r>
        <w:rPr>
          <w:rFonts w:hint="eastAsia" w:ascii="宋体" w:hAnsi="宋体"/>
          <w:sz w:val="24"/>
        </w:rPr>
        <w:t>）要重视学生个性化发展，要鼓励学生根据自己的兴趣爱好，选修专业素质拓展领域课程和综合素质拓展领域课程（含跨专业课程和自主学习课程），要因材施教鼓励学生发挥自己的特长和创新创业意识，各专业设</w:t>
      </w:r>
      <w:r>
        <w:rPr>
          <w:rFonts w:hint="eastAsia" w:ascii="宋体"/>
          <w:sz w:val="24"/>
        </w:rPr>
        <w:t>“</w:t>
      </w:r>
      <w:r>
        <w:rPr>
          <w:rFonts w:hint="eastAsia" w:ascii="宋体" w:hAnsi="宋体"/>
          <w:sz w:val="24"/>
        </w:rPr>
        <w:t>特长与创新创业</w:t>
      </w:r>
      <w:r>
        <w:rPr>
          <w:rFonts w:hint="eastAsia" w:ascii="宋体"/>
          <w:sz w:val="24"/>
        </w:rPr>
        <w:t>”</w:t>
      </w:r>
      <w:r>
        <w:rPr>
          <w:rFonts w:hint="eastAsia" w:ascii="宋体" w:hAnsi="宋体"/>
          <w:sz w:val="24"/>
        </w:rPr>
        <w:t>附加学分，学校统一制订</w:t>
      </w:r>
      <w:r>
        <w:rPr>
          <w:rFonts w:hint="eastAsia" w:ascii="宋体"/>
          <w:sz w:val="24"/>
        </w:rPr>
        <w:t>“</w:t>
      </w:r>
      <w:r>
        <w:rPr>
          <w:rFonts w:hint="eastAsia" w:ascii="宋体" w:hAnsi="宋体"/>
          <w:sz w:val="24"/>
        </w:rPr>
        <w:t>特长与创新创业</w:t>
      </w:r>
      <w:r>
        <w:rPr>
          <w:rFonts w:hint="eastAsia" w:ascii="宋体"/>
          <w:sz w:val="24"/>
        </w:rPr>
        <w:t>”</w:t>
      </w:r>
      <w:r>
        <w:rPr>
          <w:rFonts w:hint="eastAsia" w:ascii="宋体" w:hAnsi="宋体"/>
          <w:sz w:val="24"/>
        </w:rPr>
        <w:t>学分奖励办法，为每个学生提供人生出彩的机会。</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hint="eastAsia" w:ascii="宋体" w:hAnsi="宋体"/>
          <w:b/>
          <w:sz w:val="24"/>
        </w:rPr>
        <w:t>3、以促进学生就业为导向，构建课程体系</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在制（修）订培养方案前，要深入与本专业对接的产业、行业和企业进行调研，了解产业、行业最前沿的新技术、新工艺、新方法、新要求，了解毕业生的就业趋势（情况），确定</w:t>
      </w:r>
      <w:r>
        <w:rPr>
          <w:rFonts w:ascii="宋体" w:hAnsi="宋体"/>
          <w:sz w:val="24"/>
        </w:rPr>
        <w:t>2-3</w:t>
      </w:r>
      <w:r>
        <w:rPr>
          <w:rFonts w:hint="eastAsia" w:ascii="宋体" w:hAnsi="宋体"/>
          <w:sz w:val="24"/>
        </w:rPr>
        <w:t>个社会急需的、学生喜爱的且有条件把学生培养成才的核心工作岗位进行重点培养，使学生具备较强的就业竞争力，毕业就能顺利就业。把工学结合、知行合一作为人才培养模式改革的切入点，在条件较好的专业实施</w:t>
      </w:r>
      <w:r>
        <w:rPr>
          <w:rFonts w:hint="eastAsia" w:ascii="宋体"/>
          <w:sz w:val="24"/>
        </w:rPr>
        <w:t>“</w:t>
      </w:r>
      <w:r>
        <w:rPr>
          <w:rFonts w:hint="eastAsia" w:ascii="宋体" w:hAnsi="宋体"/>
          <w:sz w:val="24"/>
        </w:rPr>
        <w:t>定单式培养</w:t>
      </w:r>
      <w:r>
        <w:rPr>
          <w:rFonts w:hint="eastAsia" w:ascii="宋体"/>
          <w:sz w:val="24"/>
        </w:rPr>
        <w:t>”。</w:t>
      </w:r>
      <w:r>
        <w:rPr>
          <w:rFonts w:hint="eastAsia" w:ascii="宋体" w:hAnsi="宋体"/>
          <w:sz w:val="24"/>
        </w:rPr>
        <w:t>加强学生实践能力的培养，科学系统地设计实践教学体系，要改革实践教学模式，以典型工作任务为主线来整合理论与实践，减少演示性实验，增加仿真性、操作性、生产性实训、实习，每个专业培养方案实践教学环节中，安排到用人单位顶岗实习的时间原则上为半年，要确保实践教学时数占教学活动总学时数的</w:t>
      </w:r>
      <w:r>
        <w:rPr>
          <w:rFonts w:ascii="宋体" w:hAnsi="宋体"/>
          <w:sz w:val="24"/>
        </w:rPr>
        <w:t>50%</w:t>
      </w:r>
      <w:r>
        <w:rPr>
          <w:rFonts w:hint="eastAsia" w:ascii="宋体" w:hAnsi="宋体"/>
          <w:sz w:val="24"/>
        </w:rPr>
        <w:t>以上。</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hint="eastAsia" w:ascii="宋体" w:hAnsi="宋体"/>
          <w:b/>
          <w:sz w:val="24"/>
        </w:rPr>
        <w:t>4、以职业岗位标准为依据，精选课程内容</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职业岗位标准是对从业人员工作能力水平的规范性要求，专业人才培养方案课程的内容要以此为依据，设计合理的课程标准，选择与职业岗位标准相一致的、对学生的成才最重要的教学内容，使课程内容既体现与产业行业技术发展同步，又涵盖职业标准和企业岗位要求。把学历教育的内容与职业资格证书考试的内容相融通，把职业资格考试、职业技能竞赛所要求的知识与技能列入课程教学体系，部分课程要明确以参加职业资格考试或职业技能竞赛为主要教学目标，各专业要根据岗位（群）的需求和学生的实际水平，合理设置</w:t>
      </w:r>
      <w:r>
        <w:rPr>
          <w:rFonts w:hint="eastAsia" w:ascii="宋体"/>
          <w:sz w:val="24"/>
        </w:rPr>
        <w:t>“</w:t>
      </w:r>
      <w:r>
        <w:rPr>
          <w:rFonts w:hint="eastAsia" w:ascii="宋体" w:hAnsi="宋体"/>
          <w:sz w:val="24"/>
        </w:rPr>
        <w:t>双证书</w:t>
      </w:r>
      <w:r>
        <w:rPr>
          <w:rFonts w:hint="eastAsia" w:ascii="宋体"/>
          <w:sz w:val="24"/>
        </w:rPr>
        <w:t>”</w:t>
      </w:r>
      <w:r>
        <w:rPr>
          <w:rFonts w:hint="eastAsia" w:ascii="宋体" w:hAnsi="宋体"/>
          <w:sz w:val="24"/>
        </w:rPr>
        <w:t>毕业要求，即明确规定本专业学生必须取得何种（或几种）职业资格证书方能毕业，真正做到课证融合。要以能力体系为基础取代以知识体系为基础确定课程内容，围绕掌握能力来组织相应的知识、技能和态度，设计相应的实践活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5、以实际工作过程为主线，创设教学模式</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hAnsi="宋体"/>
          <w:sz w:val="24"/>
        </w:rPr>
      </w:pPr>
      <w:r>
        <w:rPr>
          <w:rFonts w:hint="eastAsia" w:ascii="宋体" w:hAnsi="宋体"/>
          <w:sz w:val="24"/>
        </w:rPr>
        <w:t>制（修）订专业人才培养方案要对职业核心岗位的工作过程有全面的了解和分析，按照工作过程的实际需要来设计、组织和实施课程，突出工作过程在课程框架中的主线地位，可按照工作岗位的不同需要划分几个专业方向。课程设置必须与工作任务密切联系，一门课程应包含一项或多项工作任务。创设项目导向、任务驱动、“教、学、做</w:t>
      </w:r>
      <w:r>
        <w:rPr>
          <w:rFonts w:hint="eastAsia" w:ascii="宋体"/>
          <w:sz w:val="24"/>
        </w:rPr>
        <w:t>”</w:t>
      </w:r>
      <w:r>
        <w:rPr>
          <w:rFonts w:hint="eastAsia" w:ascii="宋体" w:hAnsi="宋体"/>
          <w:sz w:val="24"/>
        </w:rPr>
        <w:t>一体等教学模式，增强学生适应未来实际工作环境和完成实际工作任务的能力。</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8"/>
          <w:szCs w:val="28"/>
        </w:rPr>
      </w:pPr>
      <w:r>
        <w:rPr>
          <w:rFonts w:hint="eastAsia" w:ascii="宋体" w:hAnsi="宋体"/>
          <w:b/>
          <w:sz w:val="28"/>
          <w:szCs w:val="28"/>
        </w:rPr>
        <w:t>二、制（修）订专业人才培养方案的基本步骤</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各二级学院要在院领导的主持下，以教研室为单位，认真组织相关教师学习《教育部关于深化职业教育教学改革全面提高人才培养质量的若干意见》，认真学习和领会本意见的指导思想、基本原则和相关要求，分析以往专业人才培养方案制订和执行过程中的问题，总结近几年人才培养模式改革的经验和教训，研究确定</w:t>
      </w:r>
      <w:r>
        <w:rPr>
          <w:rFonts w:ascii="宋体" w:hAnsi="宋体"/>
          <w:sz w:val="24"/>
        </w:rPr>
        <w:t>201</w:t>
      </w:r>
      <w:r>
        <w:rPr>
          <w:rFonts w:hint="eastAsia" w:ascii="宋体" w:hAnsi="宋体"/>
          <w:sz w:val="24"/>
        </w:rPr>
        <w:t>8级专业人才培养方案改革的方向和重点，并对制（修）订工作进行明确的职责分工，按时完成。</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（一）社会需求分析</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sz w:val="24"/>
        </w:rPr>
      </w:pPr>
      <w:r>
        <w:rPr>
          <w:rFonts w:hint="eastAsia" w:ascii="宋体" w:hAnsi="宋体"/>
          <w:sz w:val="24"/>
        </w:rPr>
        <w:t>着手制（修）订培养方案前，要对近几年毕业生的主要就业岗位和本专业最新的就业趋势进行分析，到行业企业调研，剖析相关行业企业对各类人才知识、技能、素质的要求，形成调查报告。然后组织召开有来自行业企业的我校兼职教授和专业技术人员参加的论证会，根据本专业的实际情况确定专业方向、人才培养目标、培养规格和对应的职业岗位（群）。</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（二）岗位任务分析</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hAnsi="宋体"/>
          <w:sz w:val="24"/>
        </w:rPr>
      </w:pPr>
      <w:r>
        <w:rPr>
          <w:rFonts w:hint="eastAsia" w:ascii="宋体" w:hAnsi="宋体"/>
          <w:sz w:val="24"/>
        </w:rPr>
        <w:t>校企双方共同进行岗位工作任务分析，在此基础上凝炼出职业行动领域典型工作任务，形成</w:t>
      </w:r>
      <w:r>
        <w:rPr>
          <w:rFonts w:hint="eastAsia" w:ascii="宋体"/>
          <w:sz w:val="24"/>
        </w:rPr>
        <w:t>“</w:t>
      </w:r>
      <w:r>
        <w:rPr>
          <w:rFonts w:hint="eastAsia" w:ascii="宋体" w:hAnsi="宋体"/>
          <w:sz w:val="24"/>
        </w:rPr>
        <w:t>职业行动领域工作任务分析表</w:t>
      </w:r>
      <w:r>
        <w:rPr>
          <w:rFonts w:hint="eastAsia" w:ascii="宋体"/>
          <w:sz w:val="24"/>
        </w:rPr>
        <w:t>”</w:t>
      </w:r>
      <w:r>
        <w:rPr>
          <w:rFonts w:hint="eastAsia" w:ascii="宋体" w:hAnsi="宋体"/>
          <w:sz w:val="24"/>
        </w:rPr>
        <w:t>，明确各典型工作任务所需的知识、技能、素质。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（三）教学分析</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在职业行动领域工作任务分析的基础上，研讨为达到培养目标所需的教学载体（课程设置），同时认真分析教学对象的知识基础和学习能力，广泛征求学生意见，合理选择教学内容、教学方法、教学手段、教学组织形式和教学效果评价等，然后对教学载体（课程）按内在的逻辑顺序和学生认知规律及职业成长规律，由浅入深、先易后难、先专项后综合、循序渐进地进行排序，构建各专业的课程体系。</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（四）确定合理的课程教学进程安排</w:t>
      </w:r>
    </w:p>
    <w:p>
      <w:pPr>
        <w:keepNext w:val="0"/>
        <w:keepLines w:val="0"/>
        <w:pageBreakBefore w:val="0"/>
        <w:widowControl w:val="0"/>
        <w:kinsoku/>
        <w:wordWrap/>
        <w:overflowPunct/>
        <w:topLinePunct w:val="0"/>
        <w:autoSpaceDE/>
        <w:autoSpaceDN/>
        <w:bidi w:val="0"/>
        <w:adjustRightInd/>
        <w:spacing w:line="500" w:lineRule="exact"/>
        <w:ind w:firstLine="570"/>
        <w:textAlignment w:val="auto"/>
        <w:outlineLvl w:val="9"/>
        <w:rPr>
          <w:rFonts w:ascii="宋体"/>
          <w:sz w:val="24"/>
        </w:rPr>
      </w:pPr>
      <w:r>
        <w:rPr>
          <w:rFonts w:hint="eastAsia" w:ascii="宋体" w:hAnsi="宋体"/>
          <w:sz w:val="24"/>
        </w:rPr>
        <w:t>根据学生认知规律、课程教学内容间的内在联系及周学时、总学时等具体要求，确定合理的课程教学进程安排。</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b/>
          <w:sz w:val="24"/>
        </w:rPr>
      </w:pPr>
      <w:r>
        <w:rPr>
          <w:rFonts w:hint="eastAsia" w:ascii="宋体" w:hAnsi="宋体"/>
          <w:b/>
          <w:sz w:val="24"/>
        </w:rPr>
        <w:t xml:space="preserve">    </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outlineLvl w:val="9"/>
        <w:rPr>
          <w:rFonts w:ascii="宋体"/>
          <w:b/>
          <w:sz w:val="24"/>
        </w:rPr>
      </w:pPr>
      <w:r>
        <w:rPr>
          <w:rFonts w:hint="eastAsia" w:ascii="宋体" w:hAnsi="宋体"/>
          <w:b/>
          <w:sz w:val="24"/>
        </w:rPr>
        <w:t>（五）完成制（修）订工作</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sz w:val="24"/>
        </w:rPr>
      </w:pPr>
      <w:r>
        <w:rPr>
          <w:rFonts w:hint="eastAsia" w:ascii="宋体" w:hAnsi="宋体"/>
          <w:sz w:val="24"/>
        </w:rPr>
        <w:t xml:space="preserve"> 按本意见的规范要求，完成整个人才培养方案的制（修）订，并提交各教学单位的专业建设指导委员会审议后送教务处初步审核。</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hAnsi="宋体"/>
          <w:sz w:val="24"/>
        </w:rPr>
      </w:pPr>
      <w:r>
        <w:rPr>
          <w:rFonts w:hint="eastAsia" w:ascii="宋体" w:hAnsi="宋体"/>
          <w:sz w:val="24"/>
        </w:rPr>
        <w:t>学校教学委员会组织专家对培养方案进行评审，各专业教研室向评审专家介绍培养方案的特色及培养方案的修订情况，对被评为优秀培养方案的教研室给予适当奖励，对存在不足的培养方案，各专业教研室根据修改意见进行最后修订，经所在二级学院领导主审后报分管校领导批准定稿，提交教务处印制。</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8"/>
          <w:szCs w:val="28"/>
        </w:rPr>
      </w:pPr>
      <w:r>
        <w:rPr>
          <w:rFonts w:hint="eastAsia" w:ascii="宋体" w:hAnsi="宋体"/>
          <w:b/>
          <w:sz w:val="28"/>
          <w:szCs w:val="28"/>
        </w:rPr>
        <w:t>三、专业人才培养方案的基本内容和编排顺序</w:t>
      </w:r>
    </w:p>
    <w:p>
      <w:pPr>
        <w:keepNext w:val="0"/>
        <w:keepLines w:val="0"/>
        <w:pageBreakBefore w:val="0"/>
        <w:widowControl w:val="0"/>
        <w:kinsoku/>
        <w:wordWrap/>
        <w:overflowPunct/>
        <w:topLinePunct w:val="0"/>
        <w:autoSpaceDE/>
        <w:autoSpaceDN/>
        <w:bidi w:val="0"/>
        <w:adjustRightInd/>
        <w:spacing w:line="500" w:lineRule="exact"/>
        <w:ind w:firstLine="570"/>
        <w:textAlignment w:val="auto"/>
        <w:outlineLvl w:val="9"/>
        <w:rPr>
          <w:rFonts w:ascii="宋体"/>
          <w:b/>
          <w:sz w:val="24"/>
        </w:rPr>
      </w:pPr>
      <w:r>
        <w:rPr>
          <w:rFonts w:hint="eastAsia" w:ascii="宋体" w:hAnsi="宋体"/>
          <w:sz w:val="24"/>
        </w:rPr>
        <w:t>各专业人才培养方案应按以下编排顺序并包含以下基本内容：</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封面：</w:t>
      </w:r>
    </w:p>
    <w:p>
      <w:pPr>
        <w:keepNext w:val="0"/>
        <w:keepLines w:val="0"/>
        <w:pageBreakBefore w:val="0"/>
        <w:widowControl w:val="0"/>
        <w:kinsoku/>
        <w:wordWrap/>
        <w:overflowPunct/>
        <w:topLinePunct w:val="0"/>
        <w:autoSpaceDE/>
        <w:autoSpaceDN/>
        <w:bidi w:val="0"/>
        <w:adjustRightInd/>
        <w:spacing w:line="500" w:lineRule="exact"/>
        <w:ind w:firstLine="481"/>
        <w:textAlignment w:val="auto"/>
        <w:outlineLvl w:val="9"/>
        <w:rPr>
          <w:rFonts w:ascii="宋体" w:hAnsi="宋体"/>
          <w:b/>
          <w:sz w:val="24"/>
        </w:rPr>
      </w:pPr>
      <w:r>
        <w:rPr>
          <w:rFonts w:hint="eastAsia" w:ascii="宋体" w:hAnsi="宋体"/>
          <w:b/>
          <w:sz w:val="24"/>
        </w:rPr>
        <w:t xml:space="preserve">前言：专业概况    </w:t>
      </w:r>
    </w:p>
    <w:p>
      <w:pPr>
        <w:keepNext w:val="0"/>
        <w:keepLines w:val="0"/>
        <w:pageBreakBefore w:val="0"/>
        <w:widowControl w:val="0"/>
        <w:kinsoku/>
        <w:wordWrap/>
        <w:overflowPunct/>
        <w:topLinePunct w:val="0"/>
        <w:autoSpaceDE/>
        <w:autoSpaceDN/>
        <w:bidi w:val="0"/>
        <w:adjustRightInd/>
        <w:spacing w:line="500" w:lineRule="exact"/>
        <w:ind w:firstLine="481"/>
        <w:textAlignment w:val="auto"/>
        <w:outlineLvl w:val="9"/>
        <w:rPr>
          <w:rFonts w:ascii="宋体"/>
          <w:b/>
          <w:sz w:val="24"/>
        </w:rPr>
      </w:pPr>
      <w:r>
        <w:rPr>
          <w:rFonts w:hint="eastAsia" w:ascii="宋体" w:hAnsi="宋体"/>
          <w:b/>
          <w:sz w:val="24"/>
        </w:rPr>
        <w:t>正文：</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（一）专业培养目标</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（二）人才培养规格要求</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（三）招生对象及学制</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黑体" w:hAnsi="黑体" w:eastAsia="黑体"/>
          <w:sz w:val="24"/>
        </w:rPr>
        <w:t xml:space="preserve">   （</w:t>
      </w:r>
      <w:r>
        <w:rPr>
          <w:rFonts w:hint="eastAsia" w:ascii="宋体" w:hAnsi="宋体"/>
          <w:b/>
          <w:sz w:val="24"/>
        </w:rPr>
        <w:t>四）就业面向与知识、素养、能力结构分析</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(五）人才培养模式</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（六）课证（赛）融通</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（七）毕业要求</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（八）课程设置及教学计划进程表（附后）</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（九）分学期课时统计表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（十）各教学领域课程课时学分统计表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（十一）专业实践环节及时间安排</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（十二）核心课程（含主要职业技能训练课）简介（详见专业课程标准汇编）</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（十三）专业办学基本条件和教学建议</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w:t>
      </w:r>
      <w:r>
        <w:rPr>
          <w:rFonts w:ascii="宋体" w:hAnsi="宋体"/>
          <w:sz w:val="24"/>
        </w:rPr>
        <w:t>1</w:t>
      </w:r>
      <w:r>
        <w:rPr>
          <w:rFonts w:hint="eastAsia" w:ascii="宋体" w:hAnsi="宋体"/>
          <w:sz w:val="24"/>
        </w:rPr>
        <w:t>、专业师资团队建设建议：</w:t>
      </w:r>
    </w:p>
    <w:p>
      <w:pPr>
        <w:keepNext w:val="0"/>
        <w:keepLines w:val="0"/>
        <w:pageBreakBefore w:val="0"/>
        <w:widowControl w:val="0"/>
        <w:kinsoku/>
        <w:wordWrap/>
        <w:overflowPunct/>
        <w:topLinePunct w:val="0"/>
        <w:autoSpaceDE/>
        <w:autoSpaceDN/>
        <w:bidi w:val="0"/>
        <w:adjustRightInd/>
        <w:spacing w:line="500" w:lineRule="exact"/>
        <w:ind w:firstLine="720" w:firstLineChars="300"/>
        <w:textAlignment w:val="auto"/>
        <w:outlineLvl w:val="9"/>
        <w:rPr>
          <w:rFonts w:ascii="宋体"/>
          <w:sz w:val="24"/>
        </w:rPr>
      </w:pPr>
      <w:r>
        <w:rPr>
          <w:rFonts w:ascii="宋体" w:hAnsi="宋体"/>
          <w:sz w:val="24"/>
        </w:rPr>
        <w:t>2</w:t>
      </w:r>
      <w:r>
        <w:rPr>
          <w:rFonts w:hint="eastAsia" w:ascii="宋体" w:hAnsi="宋体"/>
          <w:sz w:val="24"/>
        </w:rPr>
        <w:t>、校内实训室及校外实训基地建设建议：</w:t>
      </w:r>
    </w:p>
    <w:p>
      <w:pPr>
        <w:keepNext w:val="0"/>
        <w:keepLines w:val="0"/>
        <w:pageBreakBefore w:val="0"/>
        <w:widowControl w:val="0"/>
        <w:kinsoku/>
        <w:wordWrap/>
        <w:overflowPunct/>
        <w:topLinePunct w:val="0"/>
        <w:autoSpaceDE/>
        <w:autoSpaceDN/>
        <w:bidi w:val="0"/>
        <w:adjustRightInd/>
        <w:spacing w:line="500" w:lineRule="exact"/>
        <w:ind w:firstLine="756" w:firstLineChars="315"/>
        <w:textAlignment w:val="auto"/>
        <w:outlineLvl w:val="9"/>
        <w:rPr>
          <w:rFonts w:ascii="宋体"/>
          <w:sz w:val="24"/>
        </w:rPr>
      </w:pPr>
      <w:r>
        <w:rPr>
          <w:rFonts w:ascii="宋体" w:hAnsi="宋体"/>
          <w:sz w:val="24"/>
        </w:rPr>
        <w:t>3</w:t>
      </w:r>
      <w:r>
        <w:rPr>
          <w:rFonts w:hint="eastAsia" w:ascii="宋体" w:hAnsi="宋体"/>
          <w:sz w:val="24"/>
        </w:rPr>
        <w:t>、教学方式、手段与教学组织形式建议：</w:t>
      </w:r>
    </w:p>
    <w:p>
      <w:pPr>
        <w:keepNext w:val="0"/>
        <w:keepLines w:val="0"/>
        <w:pageBreakBefore w:val="0"/>
        <w:widowControl w:val="0"/>
        <w:kinsoku/>
        <w:wordWrap/>
        <w:overflowPunct/>
        <w:topLinePunct w:val="0"/>
        <w:autoSpaceDE/>
        <w:autoSpaceDN/>
        <w:bidi w:val="0"/>
        <w:adjustRightInd/>
        <w:spacing w:line="500" w:lineRule="exact"/>
        <w:ind w:firstLine="756" w:firstLineChars="315"/>
        <w:textAlignment w:val="auto"/>
        <w:outlineLvl w:val="9"/>
        <w:rPr>
          <w:rFonts w:ascii="宋体"/>
          <w:sz w:val="24"/>
        </w:rPr>
      </w:pPr>
      <w:r>
        <w:rPr>
          <w:rFonts w:ascii="宋体" w:hAnsi="宋体"/>
          <w:sz w:val="24"/>
        </w:rPr>
        <w:t>4</w:t>
      </w:r>
      <w:r>
        <w:rPr>
          <w:rFonts w:hint="eastAsia" w:ascii="宋体" w:hAnsi="宋体"/>
          <w:sz w:val="24"/>
        </w:rPr>
        <w:t>、教学评价与考核建议：</w:t>
      </w:r>
    </w:p>
    <w:p>
      <w:pPr>
        <w:keepNext w:val="0"/>
        <w:keepLines w:val="0"/>
        <w:pageBreakBefore w:val="0"/>
        <w:widowControl w:val="0"/>
        <w:kinsoku/>
        <w:wordWrap/>
        <w:overflowPunct/>
        <w:topLinePunct w:val="0"/>
        <w:autoSpaceDE/>
        <w:autoSpaceDN/>
        <w:bidi w:val="0"/>
        <w:adjustRightInd/>
        <w:spacing w:line="500" w:lineRule="exact"/>
        <w:ind w:firstLine="756" w:firstLineChars="315"/>
        <w:textAlignment w:val="auto"/>
        <w:outlineLvl w:val="9"/>
        <w:rPr>
          <w:rFonts w:ascii="宋体"/>
          <w:sz w:val="24"/>
        </w:rPr>
      </w:pPr>
      <w:r>
        <w:rPr>
          <w:rFonts w:ascii="宋体" w:hAnsi="宋体"/>
          <w:sz w:val="24"/>
        </w:rPr>
        <w:t>5</w:t>
      </w:r>
      <w:r>
        <w:rPr>
          <w:rFonts w:hint="eastAsia" w:ascii="宋体" w:hAnsi="宋体"/>
          <w:sz w:val="24"/>
        </w:rPr>
        <w:t>、继续学习与深造建议：</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8"/>
          <w:szCs w:val="28"/>
        </w:rPr>
      </w:pPr>
      <w:r>
        <w:rPr>
          <w:rFonts w:hint="eastAsia" w:ascii="宋体" w:hAnsi="宋体"/>
          <w:b/>
          <w:sz w:val="24"/>
        </w:rPr>
        <w:t>后记：修订说明</w:t>
      </w:r>
      <w:r>
        <w:rPr>
          <w:rFonts w:hint="eastAsia" w:ascii="宋体" w:hAnsi="宋体"/>
          <w:b/>
          <w:sz w:val="28"/>
          <w:szCs w:val="28"/>
        </w:rPr>
        <w:t xml:space="preserve"> </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8"/>
          <w:szCs w:val="28"/>
        </w:rPr>
        <w:t>四、课程设置的原则意见</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（一）学时学分要求</w:t>
      </w:r>
    </w:p>
    <w:p>
      <w:pPr>
        <w:keepNext w:val="0"/>
        <w:keepLines w:val="0"/>
        <w:pageBreakBefore w:val="0"/>
        <w:widowControl w:val="0"/>
        <w:kinsoku/>
        <w:wordWrap/>
        <w:overflowPunct/>
        <w:topLinePunct w:val="0"/>
        <w:autoSpaceDE/>
        <w:autoSpaceDN/>
        <w:bidi w:val="0"/>
        <w:adjustRightInd/>
        <w:spacing w:line="500" w:lineRule="exact"/>
        <w:ind w:firstLine="420"/>
        <w:textAlignment w:val="auto"/>
        <w:outlineLvl w:val="9"/>
        <w:rPr>
          <w:rFonts w:ascii="宋体"/>
          <w:b/>
          <w:sz w:val="24"/>
        </w:rPr>
      </w:pPr>
      <w:r>
        <w:rPr>
          <w:rFonts w:hint="eastAsia" w:ascii="宋体" w:hAnsi="宋体"/>
          <w:b/>
          <w:sz w:val="24"/>
        </w:rPr>
        <w:t xml:space="preserve"> 各专业总学分</w:t>
      </w:r>
      <w:r>
        <w:rPr>
          <w:rFonts w:hint="eastAsia" w:ascii="宋体" w:hAnsi="宋体"/>
          <w:sz w:val="24"/>
        </w:rPr>
        <w:t>一般控制在</w:t>
      </w:r>
      <w:r>
        <w:rPr>
          <w:rFonts w:ascii="宋体" w:hAnsi="宋体"/>
          <w:b/>
          <w:sz w:val="24"/>
        </w:rPr>
        <w:t>125</w:t>
      </w:r>
      <w:r>
        <w:rPr>
          <w:rFonts w:hint="eastAsia" w:ascii="宋体" w:hAnsi="宋体"/>
          <w:sz w:val="24"/>
        </w:rPr>
        <w:t>左右，</w:t>
      </w:r>
      <w:r>
        <w:rPr>
          <w:rFonts w:hint="eastAsia" w:ascii="宋体" w:hAnsi="宋体"/>
          <w:b/>
          <w:sz w:val="24"/>
        </w:rPr>
        <w:t>总学时</w:t>
      </w:r>
      <w:r>
        <w:rPr>
          <w:rFonts w:hint="eastAsia" w:ascii="宋体" w:hAnsi="宋体"/>
          <w:sz w:val="24"/>
        </w:rPr>
        <w:t>一般控制在</w:t>
      </w:r>
      <w:r>
        <w:rPr>
          <w:rFonts w:ascii="宋体" w:hAnsi="宋体"/>
          <w:b/>
          <w:sz w:val="24"/>
        </w:rPr>
        <w:t>2</w:t>
      </w:r>
      <w:r>
        <w:rPr>
          <w:rFonts w:hint="eastAsia" w:ascii="宋体" w:hAnsi="宋体"/>
          <w:b/>
          <w:sz w:val="24"/>
          <w:lang w:val="en-US" w:eastAsia="zh-CN"/>
        </w:rPr>
        <w:t>8</w:t>
      </w:r>
      <w:r>
        <w:rPr>
          <w:rFonts w:ascii="宋体"/>
          <w:b/>
          <w:sz w:val="24"/>
        </w:rPr>
        <w:t>00</w:t>
      </w:r>
      <w:r>
        <w:rPr>
          <w:rFonts w:hint="eastAsia" w:ascii="宋体" w:hAnsi="宋体"/>
          <w:sz w:val="24"/>
        </w:rPr>
        <w:t>左右，每学期实际教学时间应为</w:t>
      </w:r>
      <w:r>
        <w:rPr>
          <w:rFonts w:ascii="宋体" w:hAnsi="宋体"/>
          <w:sz w:val="24"/>
        </w:rPr>
        <w:t>18</w:t>
      </w:r>
      <w:r>
        <w:rPr>
          <w:rFonts w:hint="eastAsia" w:ascii="宋体" w:hAnsi="宋体"/>
          <w:sz w:val="24"/>
        </w:rPr>
        <w:t>周，第一学年周学时掌握在</w:t>
      </w:r>
      <w:r>
        <w:rPr>
          <w:rFonts w:ascii="宋体" w:hAnsi="宋体"/>
          <w:sz w:val="24"/>
        </w:rPr>
        <w:t>26</w:t>
      </w:r>
      <w:r>
        <w:rPr>
          <w:rFonts w:hint="eastAsia" w:ascii="宋体" w:hAnsi="宋体"/>
          <w:sz w:val="24"/>
        </w:rPr>
        <w:t>学时左右，第二学年周学时掌握在</w:t>
      </w:r>
      <w:r>
        <w:rPr>
          <w:rFonts w:ascii="宋体" w:hAnsi="宋体"/>
          <w:sz w:val="24"/>
        </w:rPr>
        <w:t>24</w:t>
      </w:r>
      <w:r>
        <w:rPr>
          <w:rFonts w:hint="eastAsia" w:ascii="宋体" w:hAnsi="宋体"/>
          <w:sz w:val="24"/>
        </w:rPr>
        <w:t>学时左右，第五学期尽量安排综合实训、仿真实训等实践性环节，第六学期安排顶岗实习。</w:t>
      </w:r>
      <w:r>
        <w:rPr>
          <w:rFonts w:hint="eastAsia" w:ascii="宋体" w:hAnsi="宋体"/>
          <w:b/>
          <w:sz w:val="24"/>
        </w:rPr>
        <w:t>各专业实践教学时数不低于总学时</w:t>
      </w:r>
      <w:r>
        <w:rPr>
          <w:rFonts w:ascii="宋体" w:hAnsi="宋体"/>
          <w:b/>
          <w:sz w:val="24"/>
        </w:rPr>
        <w:t>50%</w:t>
      </w:r>
      <w:r>
        <w:rPr>
          <w:rFonts w:hint="eastAsia" w:ascii="宋体" w:hAnsi="宋体"/>
          <w:b/>
          <w:sz w:val="24"/>
        </w:rPr>
        <w:t>。</w:t>
      </w:r>
    </w:p>
    <w:p>
      <w:pPr>
        <w:keepNext w:val="0"/>
        <w:keepLines w:val="0"/>
        <w:pageBreakBefore w:val="0"/>
        <w:widowControl w:val="0"/>
        <w:kinsoku/>
        <w:wordWrap/>
        <w:overflowPunct/>
        <w:topLinePunct w:val="0"/>
        <w:autoSpaceDE/>
        <w:autoSpaceDN/>
        <w:bidi w:val="0"/>
        <w:adjustRightInd/>
        <w:spacing w:line="500" w:lineRule="exact"/>
        <w:ind w:firstLine="360"/>
        <w:textAlignment w:val="auto"/>
        <w:outlineLvl w:val="9"/>
        <w:rPr>
          <w:rFonts w:ascii="宋体"/>
          <w:sz w:val="24"/>
        </w:rPr>
      </w:pPr>
      <w:r>
        <w:rPr>
          <w:rFonts w:hint="eastAsia" w:ascii="宋体" w:hAnsi="宋体"/>
          <w:sz w:val="24"/>
        </w:rPr>
        <w:t xml:space="preserve"> 学时学分换算原则：一般课程</w:t>
      </w:r>
      <w:r>
        <w:rPr>
          <w:rFonts w:ascii="宋体" w:hAnsi="宋体"/>
          <w:sz w:val="24"/>
        </w:rPr>
        <w:t>18-20</w:t>
      </w:r>
      <w:r>
        <w:rPr>
          <w:rFonts w:hint="eastAsia" w:ascii="宋体" w:hAnsi="宋体"/>
          <w:sz w:val="24"/>
        </w:rPr>
        <w:t>学时折算</w:t>
      </w:r>
      <w:r>
        <w:rPr>
          <w:rFonts w:ascii="宋体" w:hAnsi="宋体"/>
          <w:sz w:val="24"/>
        </w:rPr>
        <w:t>1</w:t>
      </w:r>
      <w:r>
        <w:rPr>
          <w:rFonts w:hint="eastAsia" w:ascii="宋体" w:hAnsi="宋体"/>
          <w:sz w:val="24"/>
        </w:rPr>
        <w:t>学分；独立开设的集中性实践课一周按</w:t>
      </w:r>
      <w:r>
        <w:rPr>
          <w:rFonts w:ascii="宋体" w:hAnsi="宋体"/>
          <w:sz w:val="24"/>
        </w:rPr>
        <w:t>28</w:t>
      </w:r>
      <w:r>
        <w:rPr>
          <w:rFonts w:hint="eastAsia" w:ascii="宋体" w:hAnsi="宋体"/>
          <w:sz w:val="24"/>
        </w:rPr>
        <w:t>学时，折算</w:t>
      </w:r>
      <w:r>
        <w:rPr>
          <w:rFonts w:ascii="宋体" w:hAnsi="宋体"/>
          <w:sz w:val="24"/>
        </w:rPr>
        <w:t>1</w:t>
      </w:r>
      <w:r>
        <w:rPr>
          <w:rFonts w:hint="eastAsia" w:ascii="宋体" w:hAnsi="宋体"/>
          <w:sz w:val="24"/>
        </w:rPr>
        <w:t>学分；顶岗实习一学期按</w:t>
      </w:r>
      <w:r>
        <w:rPr>
          <w:rFonts w:ascii="宋体" w:hAnsi="宋体"/>
          <w:sz w:val="24"/>
        </w:rPr>
        <w:t>504</w:t>
      </w:r>
      <w:r>
        <w:rPr>
          <w:rFonts w:hint="eastAsia" w:ascii="宋体" w:hAnsi="宋体"/>
          <w:sz w:val="24"/>
        </w:rPr>
        <w:t>学时（</w:t>
      </w:r>
      <w:r>
        <w:rPr>
          <w:rFonts w:ascii="宋体" w:hAnsi="宋体"/>
          <w:sz w:val="24"/>
        </w:rPr>
        <w:t>18</w:t>
      </w:r>
      <w:r>
        <w:rPr>
          <w:rFonts w:hint="eastAsia" w:ascii="宋体" w:hAnsi="宋体"/>
          <w:sz w:val="24"/>
        </w:rPr>
        <w:t>周</w:t>
      </w:r>
      <w:r>
        <w:rPr>
          <w:rFonts w:ascii="宋体" w:hAnsi="宋体"/>
          <w:sz w:val="24"/>
        </w:rPr>
        <w:t>*28</w:t>
      </w:r>
      <w:r>
        <w:rPr>
          <w:rFonts w:hint="eastAsia" w:ascii="宋体" w:hAnsi="宋体"/>
          <w:sz w:val="24"/>
        </w:rPr>
        <w:t>学时）</w:t>
      </w:r>
      <w:r>
        <w:rPr>
          <w:rFonts w:ascii="宋体" w:hAnsi="宋体"/>
          <w:sz w:val="24"/>
        </w:rPr>
        <w:t>18</w:t>
      </w:r>
      <w:r>
        <w:rPr>
          <w:rFonts w:hint="eastAsia" w:ascii="宋体" w:hAnsi="宋体"/>
          <w:sz w:val="24"/>
        </w:rPr>
        <w:t>学分计；体育课一学期</w:t>
      </w:r>
      <w:r>
        <w:rPr>
          <w:rFonts w:ascii="宋体" w:hAnsi="宋体"/>
          <w:sz w:val="24"/>
        </w:rPr>
        <w:t>1</w:t>
      </w:r>
      <w:r>
        <w:rPr>
          <w:rFonts w:hint="eastAsia" w:ascii="宋体" w:hAnsi="宋体"/>
          <w:sz w:val="24"/>
        </w:rPr>
        <w:t>学分。</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（二）教学领域设置</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各专业教学领域设置统一划分为（试验班、专业群、二元制、学徒制可根据实际情况灵活设计）：</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w:t>
      </w:r>
      <w:r>
        <w:rPr>
          <w:rFonts w:ascii="宋体" w:hAnsi="宋体"/>
          <w:b/>
          <w:sz w:val="24"/>
        </w:rPr>
        <w:t>1</w:t>
      </w:r>
      <w:r>
        <w:rPr>
          <w:rFonts w:hint="eastAsia" w:ascii="宋体" w:hAnsi="宋体"/>
          <w:b/>
          <w:sz w:val="24"/>
        </w:rPr>
        <w:t>、职业素养与基础知识领域</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该领域由校定课程和院定课程构成，重点培养学生的职业素养和文化基础知识。</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b/>
          <w:sz w:val="24"/>
        </w:rPr>
        <w:t xml:space="preserve">    在课程设置及教学计划进程表（附后）中</w:t>
      </w:r>
      <w:r>
        <w:rPr>
          <w:rFonts w:ascii="宋体" w:hAnsi="宋体"/>
          <w:b/>
          <w:sz w:val="24"/>
        </w:rPr>
        <w:t>1-12</w:t>
      </w:r>
      <w:r>
        <w:rPr>
          <w:rFonts w:hint="eastAsia" w:ascii="宋体" w:hAnsi="宋体"/>
          <w:b/>
          <w:sz w:val="24"/>
        </w:rPr>
        <w:t>为校定必修课程，</w:t>
      </w:r>
      <w:r>
        <w:rPr>
          <w:rFonts w:hint="eastAsia" w:ascii="宋体" w:hAnsi="宋体"/>
          <w:sz w:val="24"/>
        </w:rPr>
        <w:t>建议各二级学院在此基础上，研究确定</w:t>
      </w:r>
      <w:r>
        <w:rPr>
          <w:rFonts w:ascii="宋体" w:hAnsi="宋体"/>
          <w:sz w:val="24"/>
        </w:rPr>
        <w:t>2-3</w:t>
      </w:r>
      <w:r>
        <w:rPr>
          <w:rFonts w:hint="eastAsia" w:ascii="宋体" w:hAnsi="宋体"/>
          <w:sz w:val="24"/>
        </w:rPr>
        <w:t>门学院各专业都适用且有利于知识迁移能力培养的专业基础类课程，与校定必修课共同构建</w:t>
      </w:r>
      <w:r>
        <w:rPr>
          <w:rFonts w:hint="eastAsia" w:ascii="宋体"/>
          <w:sz w:val="24"/>
        </w:rPr>
        <w:t>“</w:t>
      </w:r>
      <w:r>
        <w:rPr>
          <w:rFonts w:hint="eastAsia" w:ascii="宋体" w:hAnsi="宋体"/>
          <w:sz w:val="24"/>
        </w:rPr>
        <w:t>职业素养与基础知识领域</w:t>
      </w:r>
      <w:r>
        <w:rPr>
          <w:rFonts w:hint="eastAsia" w:ascii="宋体"/>
          <w:sz w:val="24"/>
        </w:rPr>
        <w:t>”</w:t>
      </w:r>
      <w:r>
        <w:rPr>
          <w:rFonts w:hint="eastAsia" w:ascii="宋体" w:hAnsi="宋体"/>
          <w:sz w:val="24"/>
        </w:rPr>
        <w:t>课程体系。</w:t>
      </w:r>
      <w:r>
        <w:rPr>
          <w:rFonts w:hint="eastAsia" w:ascii="宋体" w:hAnsi="宋体"/>
          <w:b/>
          <w:sz w:val="24"/>
        </w:rPr>
        <w:t>该领域课程原则上全院必须一致</w:t>
      </w:r>
      <w:r>
        <w:rPr>
          <w:rFonts w:hint="eastAsia" w:ascii="宋体" w:hAnsi="宋体"/>
          <w:sz w:val="24"/>
        </w:rPr>
        <w:t>，</w:t>
      </w:r>
      <w:r>
        <w:rPr>
          <w:rFonts w:hint="eastAsia" w:ascii="宋体" w:hAnsi="宋体"/>
          <w:b/>
          <w:sz w:val="24"/>
        </w:rPr>
        <w:t>均为“必修课”</w:t>
      </w:r>
      <w:r>
        <w:rPr>
          <w:rFonts w:hint="eastAsia" w:ascii="宋体" w:hAnsi="宋体"/>
          <w:sz w:val="24"/>
        </w:rPr>
        <w:t>。</w:t>
      </w:r>
    </w:p>
    <w:p>
      <w:pPr>
        <w:keepNext w:val="0"/>
        <w:keepLines w:val="0"/>
        <w:pageBreakBefore w:val="0"/>
        <w:widowControl w:val="0"/>
        <w:kinsoku/>
        <w:wordWrap/>
        <w:overflowPunct/>
        <w:topLinePunct w:val="0"/>
        <w:autoSpaceDE/>
        <w:autoSpaceDN/>
        <w:bidi w:val="0"/>
        <w:adjustRightInd/>
        <w:spacing w:line="500" w:lineRule="exact"/>
        <w:ind w:firstLine="472"/>
        <w:textAlignment w:val="auto"/>
        <w:outlineLvl w:val="9"/>
        <w:rPr>
          <w:rFonts w:ascii="宋体"/>
          <w:b/>
          <w:sz w:val="24"/>
        </w:rPr>
      </w:pPr>
      <w:r>
        <w:rPr>
          <w:rFonts w:ascii="宋体" w:hAnsi="宋体"/>
          <w:b/>
          <w:sz w:val="24"/>
        </w:rPr>
        <w:t>2</w:t>
      </w:r>
      <w:r>
        <w:rPr>
          <w:rFonts w:hint="eastAsia" w:ascii="宋体" w:hAnsi="宋体"/>
          <w:b/>
          <w:sz w:val="24"/>
        </w:rPr>
        <w:t>、职业技术能力领域</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含专业基础课和专业技能课，专业技能课要按职业岗位（群）工作项目（任务）以</w:t>
      </w:r>
      <w:r>
        <w:rPr>
          <w:rFonts w:hint="eastAsia" w:ascii="宋体"/>
          <w:sz w:val="24"/>
        </w:rPr>
        <w:t>“</w:t>
      </w:r>
      <w:r>
        <w:rPr>
          <w:rFonts w:hint="eastAsia" w:ascii="宋体" w:hAnsi="宋体"/>
          <w:sz w:val="24"/>
        </w:rPr>
        <w:t>工学结合</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仿真模拟</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边学边做</w:t>
      </w:r>
      <w:r>
        <w:rPr>
          <w:rFonts w:hint="eastAsia" w:ascii="宋体"/>
          <w:sz w:val="24"/>
        </w:rPr>
        <w:t>”</w:t>
      </w:r>
      <w:r>
        <w:rPr>
          <w:rFonts w:hint="eastAsia" w:ascii="宋体" w:hAnsi="宋体"/>
          <w:sz w:val="24"/>
        </w:rPr>
        <w:t>的模式设置课程模块。要确定</w:t>
      </w:r>
      <w:r>
        <w:rPr>
          <w:rFonts w:ascii="宋体" w:hAnsi="宋体"/>
          <w:sz w:val="24"/>
        </w:rPr>
        <w:t>6</w:t>
      </w:r>
      <w:r>
        <w:rPr>
          <w:rFonts w:hint="eastAsia" w:ascii="宋体" w:hAnsi="宋体"/>
          <w:sz w:val="24"/>
        </w:rPr>
        <w:t>门左右课程为专业核心课程，专业核心课程为“必修课”。该领域其它课程为“指导性选修课”。</w:t>
      </w:r>
    </w:p>
    <w:p>
      <w:pPr>
        <w:keepNext w:val="0"/>
        <w:keepLines w:val="0"/>
        <w:pageBreakBefore w:val="0"/>
        <w:widowControl w:val="0"/>
        <w:kinsoku/>
        <w:wordWrap/>
        <w:overflowPunct/>
        <w:topLinePunct w:val="0"/>
        <w:autoSpaceDE/>
        <w:autoSpaceDN/>
        <w:bidi w:val="0"/>
        <w:adjustRightInd/>
        <w:spacing w:line="500" w:lineRule="exact"/>
        <w:ind w:firstLine="472"/>
        <w:textAlignment w:val="auto"/>
        <w:outlineLvl w:val="9"/>
        <w:rPr>
          <w:rFonts w:ascii="宋体"/>
          <w:b/>
          <w:sz w:val="24"/>
        </w:rPr>
      </w:pPr>
      <w:r>
        <w:rPr>
          <w:rFonts w:ascii="宋体" w:hAnsi="宋体"/>
          <w:b/>
          <w:sz w:val="24"/>
        </w:rPr>
        <w:t>3</w:t>
      </w:r>
      <w:r>
        <w:rPr>
          <w:rFonts w:hint="eastAsia" w:ascii="宋体" w:hAnsi="宋体"/>
          <w:b/>
          <w:sz w:val="24"/>
        </w:rPr>
        <w:t>、专业素质拓展领域</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b/>
          <w:sz w:val="24"/>
        </w:rPr>
      </w:pPr>
      <w:r>
        <w:rPr>
          <w:rFonts w:hint="eastAsia" w:ascii="宋体" w:hAnsi="宋体"/>
          <w:sz w:val="24"/>
        </w:rPr>
        <w:t>建议设置</w:t>
      </w:r>
      <w:r>
        <w:rPr>
          <w:rFonts w:ascii="宋体" w:hAnsi="宋体"/>
          <w:sz w:val="24"/>
        </w:rPr>
        <w:t>2-3</w:t>
      </w:r>
      <w:r>
        <w:rPr>
          <w:rFonts w:hint="eastAsia" w:ascii="宋体" w:hAnsi="宋体"/>
          <w:sz w:val="24"/>
        </w:rPr>
        <w:t>个专业方向为指导性选修模块</w:t>
      </w:r>
      <w:r>
        <w:rPr>
          <w:rFonts w:hint="eastAsia" w:ascii="宋体" w:hAnsi="宋体"/>
          <w:b/>
          <w:sz w:val="24"/>
        </w:rPr>
        <w:t>。</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ascii="宋体" w:hAnsi="宋体"/>
          <w:b/>
          <w:sz w:val="24"/>
        </w:rPr>
        <w:t>4</w:t>
      </w:r>
      <w:r>
        <w:rPr>
          <w:rFonts w:hint="eastAsia" w:ascii="宋体" w:hAnsi="宋体"/>
          <w:b/>
          <w:sz w:val="24"/>
        </w:rPr>
        <w:t>、综合素质拓展领域</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从第</w:t>
      </w:r>
      <w:r>
        <w:rPr>
          <w:rFonts w:ascii="宋体" w:hAnsi="宋体"/>
          <w:sz w:val="24"/>
        </w:rPr>
        <w:t>2</w:t>
      </w:r>
      <w:r>
        <w:rPr>
          <w:rFonts w:hint="eastAsia" w:ascii="宋体" w:hAnsi="宋体"/>
          <w:sz w:val="24"/>
        </w:rPr>
        <w:t>学期起，学生可根据自己的学习能力和学习兴趣，在完成必修课学习的前提下，选修跨专业课程或学校提供的全校任意选修课，总学分不低于</w:t>
      </w:r>
      <w:r>
        <w:rPr>
          <w:rFonts w:ascii="宋体" w:hAnsi="宋体"/>
          <w:sz w:val="24"/>
        </w:rPr>
        <w:t>8</w:t>
      </w:r>
      <w:r>
        <w:rPr>
          <w:rFonts w:hint="eastAsia" w:ascii="宋体" w:hAnsi="宋体"/>
          <w:sz w:val="24"/>
        </w:rPr>
        <w:t>学分。全校统一设置</w:t>
      </w:r>
      <w:r>
        <w:rPr>
          <w:rFonts w:hint="eastAsia" w:ascii="宋体"/>
          <w:sz w:val="24"/>
        </w:rPr>
        <w:t>“</w:t>
      </w:r>
      <w:r>
        <w:rPr>
          <w:rFonts w:hint="eastAsia" w:ascii="宋体" w:hAnsi="宋体"/>
          <w:sz w:val="24"/>
        </w:rPr>
        <w:t>特长与创新创业</w:t>
      </w:r>
      <w:r>
        <w:rPr>
          <w:rFonts w:hint="eastAsia" w:ascii="宋体"/>
          <w:sz w:val="24"/>
        </w:rPr>
        <w:t>”</w:t>
      </w:r>
      <w:r>
        <w:rPr>
          <w:rFonts w:hint="eastAsia" w:ascii="宋体" w:hAnsi="宋体"/>
          <w:sz w:val="24"/>
        </w:rPr>
        <w:t>附加学分，可顶替必修课之外的任意学分。（课程学分最高可顶替</w:t>
      </w:r>
      <w:r>
        <w:rPr>
          <w:rFonts w:ascii="宋体" w:hAnsi="宋体"/>
          <w:sz w:val="24"/>
        </w:rPr>
        <w:t>8</w:t>
      </w:r>
      <w:r>
        <w:rPr>
          <w:rFonts w:hint="eastAsia" w:ascii="宋体" w:hAnsi="宋体"/>
          <w:sz w:val="24"/>
        </w:rPr>
        <w:t>个课程学分）。</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8"/>
          <w:szCs w:val="28"/>
        </w:rPr>
      </w:pPr>
      <w:r>
        <w:rPr>
          <w:rFonts w:hint="eastAsia" w:ascii="宋体" w:hAnsi="宋体"/>
          <w:b/>
          <w:sz w:val="28"/>
          <w:szCs w:val="28"/>
        </w:rPr>
        <w:t>五、基本格式要求</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为使培养方案更加规范，各专业培养方案统一按以下要求排版：</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bCs/>
          <w:sz w:val="24"/>
        </w:rPr>
      </w:pPr>
      <w:r>
        <w:rPr>
          <w:rFonts w:hint="eastAsia" w:ascii="宋体" w:hAnsi="宋体"/>
          <w:bCs/>
          <w:sz w:val="24"/>
        </w:rPr>
        <w:t>页边距：</w:t>
      </w:r>
      <w:r>
        <w:rPr>
          <w:rFonts w:ascii="宋体" w:hAnsi="宋体"/>
          <w:bCs/>
          <w:sz w:val="24"/>
        </w:rPr>
        <w:t xml:space="preserve">  </w:t>
      </w:r>
      <w:r>
        <w:rPr>
          <w:rFonts w:hint="eastAsia" w:ascii="宋体" w:hAnsi="宋体"/>
          <w:bCs/>
          <w:sz w:val="24"/>
        </w:rPr>
        <w:t>上：</w:t>
      </w:r>
      <w:r>
        <w:rPr>
          <w:rFonts w:ascii="宋体" w:hAnsi="宋体"/>
          <w:bCs/>
          <w:sz w:val="24"/>
        </w:rPr>
        <w:t>2CM</w:t>
      </w:r>
      <w:r>
        <w:rPr>
          <w:rFonts w:hint="eastAsia" w:ascii="宋体" w:hAnsi="宋体"/>
          <w:bCs/>
          <w:sz w:val="24"/>
        </w:rPr>
        <w:t>；下：</w:t>
      </w:r>
      <w:r>
        <w:rPr>
          <w:rFonts w:ascii="宋体" w:hAnsi="宋体"/>
          <w:bCs/>
          <w:sz w:val="24"/>
        </w:rPr>
        <w:t>2CM</w:t>
      </w:r>
      <w:r>
        <w:rPr>
          <w:rFonts w:hint="eastAsia" w:ascii="宋体" w:hAnsi="宋体"/>
          <w:bCs/>
          <w:sz w:val="24"/>
        </w:rPr>
        <w:t>；左：</w:t>
      </w:r>
      <w:r>
        <w:rPr>
          <w:rFonts w:ascii="宋体" w:hAnsi="宋体"/>
          <w:bCs/>
          <w:sz w:val="24"/>
        </w:rPr>
        <w:t>2CM</w:t>
      </w:r>
      <w:r>
        <w:rPr>
          <w:rFonts w:hint="eastAsia" w:ascii="宋体" w:hAnsi="宋体"/>
          <w:bCs/>
          <w:sz w:val="24"/>
        </w:rPr>
        <w:t>；右：</w:t>
      </w:r>
      <w:r>
        <w:rPr>
          <w:rFonts w:ascii="宋体" w:hAnsi="宋体"/>
          <w:bCs/>
          <w:sz w:val="24"/>
        </w:rPr>
        <w:t>2CM</w:t>
      </w:r>
      <w:r>
        <w:rPr>
          <w:rFonts w:hint="eastAsia" w:ascii="宋体" w:hAnsi="宋体"/>
          <w:bCs/>
          <w:sz w:val="24"/>
        </w:rPr>
        <w:t>；装订线：</w:t>
      </w:r>
      <w:r>
        <w:rPr>
          <w:rFonts w:ascii="宋体" w:hAnsi="宋体"/>
          <w:bCs/>
          <w:sz w:val="24"/>
        </w:rPr>
        <w:t xml:space="preserve">1CM   </w:t>
      </w:r>
      <w:r>
        <w:rPr>
          <w:rFonts w:hint="eastAsia" w:ascii="宋体" w:hAnsi="宋体"/>
          <w:bCs/>
          <w:sz w:val="24"/>
        </w:rPr>
        <w:t>位置：左。</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bCs/>
          <w:sz w:val="24"/>
        </w:rPr>
      </w:pPr>
      <w:r>
        <w:rPr>
          <w:rFonts w:hint="eastAsia" w:ascii="宋体" w:hAnsi="宋体"/>
          <w:bCs/>
          <w:sz w:val="24"/>
        </w:rPr>
        <w:t>页眉：</w:t>
      </w:r>
      <w:r>
        <w:rPr>
          <w:rFonts w:ascii="宋体" w:hAnsi="宋体"/>
          <w:bCs/>
          <w:sz w:val="24"/>
        </w:rPr>
        <w:t>1.5CM</w:t>
      </w:r>
      <w:r>
        <w:rPr>
          <w:rFonts w:hint="eastAsia" w:ascii="宋体" w:hAnsi="宋体"/>
          <w:bCs/>
          <w:sz w:val="24"/>
        </w:rPr>
        <w:t>；</w:t>
      </w:r>
      <w:r>
        <w:rPr>
          <w:rFonts w:ascii="宋体" w:hAnsi="宋体"/>
          <w:bCs/>
          <w:sz w:val="24"/>
        </w:rPr>
        <w:t xml:space="preserve">  </w:t>
      </w:r>
      <w:r>
        <w:rPr>
          <w:rFonts w:hint="eastAsia" w:ascii="宋体" w:hAnsi="宋体"/>
          <w:bCs/>
          <w:sz w:val="24"/>
        </w:rPr>
        <w:t>页脚：</w:t>
      </w:r>
      <w:r>
        <w:rPr>
          <w:rFonts w:ascii="宋体" w:hAnsi="宋体"/>
          <w:bCs/>
          <w:sz w:val="24"/>
        </w:rPr>
        <w:t>1.75CM</w:t>
      </w:r>
      <w:r>
        <w:rPr>
          <w:rFonts w:hint="eastAsia" w:ascii="宋体" w:hAnsi="宋体"/>
          <w:bCs/>
          <w:sz w:val="24"/>
        </w:rPr>
        <w:t>；行距：固定值</w:t>
      </w:r>
      <w:r>
        <w:rPr>
          <w:rFonts w:ascii="宋体" w:hAnsi="宋体"/>
          <w:bCs/>
          <w:sz w:val="24"/>
        </w:rPr>
        <w:t xml:space="preserve"> 25</w:t>
      </w:r>
      <w:r>
        <w:rPr>
          <w:rFonts w:hint="eastAsia" w:ascii="宋体" w:hAnsi="宋体"/>
          <w:bCs/>
          <w:sz w:val="24"/>
        </w:rPr>
        <w:t>磅</w:t>
      </w:r>
      <w:r>
        <w:rPr>
          <w:rFonts w:ascii="宋体" w:hAnsi="宋体"/>
          <w:bCs/>
          <w:sz w:val="24"/>
        </w:rPr>
        <w:t xml:space="preserve"> </w:t>
      </w:r>
      <w:r>
        <w:rPr>
          <w:rFonts w:hint="eastAsia" w:ascii="宋体" w:hAnsi="宋体"/>
          <w:bCs/>
          <w:sz w:val="24"/>
        </w:rPr>
        <w:t>；缩进</w:t>
      </w:r>
      <w:r>
        <w:rPr>
          <w:rFonts w:ascii="宋体"/>
          <w:bCs/>
          <w:sz w:val="24"/>
        </w:rPr>
        <w:t>0</w:t>
      </w:r>
      <w:r>
        <w:rPr>
          <w:rFonts w:hint="eastAsia" w:ascii="宋体" w:hAnsi="宋体"/>
          <w:bCs/>
          <w:sz w:val="24"/>
        </w:rPr>
        <w:t>；段前段后</w:t>
      </w:r>
      <w:r>
        <w:rPr>
          <w:rFonts w:ascii="宋体"/>
          <w:bCs/>
          <w:sz w:val="24"/>
        </w:rPr>
        <w:t>0</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sz w:val="24"/>
        </w:rPr>
      </w:pPr>
      <w:r>
        <w:rPr>
          <w:rFonts w:hint="eastAsia" w:ascii="宋体" w:hAnsi="宋体"/>
          <w:sz w:val="24"/>
        </w:rPr>
        <w:t>正文标题：顶格、黑体、四号、加粗；</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caps/>
          <w:sz w:val="24"/>
        </w:rPr>
      </w:pPr>
      <w:r>
        <w:rPr>
          <w:rFonts w:hint="eastAsia" w:ascii="宋体" w:hAnsi="宋体"/>
          <w:sz w:val="24"/>
        </w:rPr>
        <w:t>正文：段首空两格、宋体、小四</w:t>
      </w:r>
      <w:r>
        <w:rPr>
          <w:rFonts w:ascii="宋体" w:hAnsi="宋体"/>
          <w:sz w:val="24"/>
        </w:rPr>
        <w:t xml:space="preserve">  </w:t>
      </w:r>
      <w:r>
        <w:rPr>
          <w:rFonts w:hint="eastAsia" w:ascii="宋体" w:hAnsi="宋体"/>
          <w:sz w:val="24"/>
        </w:rPr>
        <w:t>段后空一行</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附培养方案参考模板、课程代码编制规则。</w:t>
      </w:r>
    </w:p>
    <w:p>
      <w:pPr>
        <w:spacing w:line="360" w:lineRule="auto"/>
        <w:rPr>
          <w:rFonts w:ascii="宋体" w:hAnsi="宋体" w:eastAsia="宋体"/>
          <w:sz w:val="28"/>
        </w:rPr>
      </w:pPr>
      <w:r>
        <w:rPr>
          <w:rFonts w:ascii="宋体" w:hAnsi="宋体" w:eastAsia="宋体"/>
          <w:sz w:val="28"/>
        </w:rPr>
        <w:br w:type="page"/>
      </w:r>
    </w:p>
    <w:p>
      <w:pPr>
        <w:jc w:val="center"/>
        <w:rPr>
          <w:rFonts w:ascii="方正小标宋简体" w:eastAsia="方正小标宋简体"/>
          <w:b/>
          <w:sz w:val="72"/>
          <w:szCs w:val="72"/>
        </w:rPr>
      </w:pPr>
    </w:p>
    <w:p>
      <w:pPr>
        <w:jc w:val="center"/>
        <w:rPr>
          <w:rFonts w:hint="eastAsia" w:ascii="方正小标宋简体" w:eastAsia="方正小标宋简体"/>
          <w:b/>
          <w:sz w:val="72"/>
          <w:szCs w:val="72"/>
        </w:rPr>
      </w:pPr>
      <w:r>
        <w:rPr>
          <w:rFonts w:ascii="方正小标宋简体" w:eastAsia="方正小标宋简体"/>
          <w:b/>
          <w:sz w:val="72"/>
          <w:szCs w:val="72"/>
        </w:rPr>
        <w:t>201</w:t>
      </w:r>
      <w:r>
        <w:rPr>
          <w:rFonts w:hint="eastAsia" w:ascii="方正小标宋简体" w:eastAsia="方正小标宋简体"/>
          <w:b/>
          <w:sz w:val="72"/>
          <w:szCs w:val="72"/>
        </w:rPr>
        <w:t>8级学前教育专业</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jc w:val="center"/>
        <w:rPr>
          <w:rFonts w:hint="eastAsia" w:ascii="黑体" w:hAnsi="宋体" w:eastAsia="黑体"/>
          <w:sz w:val="48"/>
          <w:szCs w:val="48"/>
        </w:rPr>
      </w:pPr>
      <w:r>
        <w:rPr>
          <w:rFonts w:hint="eastAsia" w:ascii="黑体" w:hAnsi="宋体" w:eastAsia="黑体"/>
          <w:sz w:val="48"/>
          <w:szCs w:val="48"/>
        </w:rPr>
        <w:t>专业代码：</w:t>
      </w:r>
      <w:r>
        <w:rPr>
          <w:rFonts w:ascii="黑体" w:hAnsi="宋体" w:eastAsia="黑体"/>
          <w:sz w:val="48"/>
          <w:szCs w:val="48"/>
        </w:rPr>
        <w:t>670102K</w:t>
      </w:r>
    </w:p>
    <w:p>
      <w:pPr>
        <w:rPr>
          <w:rFonts w:hint="eastAsia" w:ascii="隶书" w:eastAsia="隶书"/>
          <w:sz w:val="72"/>
          <w:szCs w:val="72"/>
        </w:rPr>
      </w:pPr>
    </w:p>
    <w:p>
      <w:pPr>
        <w:adjustRightInd w:val="0"/>
        <w:snapToGrid w:val="0"/>
        <w:spacing w:line="800" w:lineRule="exact"/>
        <w:ind w:firstLine="1374" w:firstLineChars="395"/>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 xml:space="preserve">： </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hint="eastAsia" w:ascii="黑体" w:eastAsia="黑体"/>
          <w:sz w:val="32"/>
          <w:szCs w:val="32"/>
          <w:u w:val="single"/>
        </w:rPr>
        <w:t>周玉</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ascii="黑体" w:hAnsi="宋体" w:eastAsia="黑体"/>
          <w:sz w:val="32"/>
          <w:szCs w:val="32"/>
          <w:u w:val="single"/>
        </w:rPr>
        <w:t xml:space="preserve">    </w:t>
      </w:r>
    </w:p>
    <w:p>
      <w:pPr>
        <w:adjustRightInd w:val="0"/>
        <w:snapToGrid w:val="0"/>
        <w:spacing w:line="800" w:lineRule="exact"/>
        <w:ind w:left="2877" w:leftChars="608" w:hanging="1600" w:hangingChars="500"/>
        <w:rPr>
          <w:rFonts w:hint="eastAsia" w:ascii="黑体" w:eastAsia="黑体"/>
          <w:sz w:val="32"/>
          <w:szCs w:val="32"/>
          <w:u w:val="single"/>
        </w:rPr>
      </w:pPr>
      <w:r>
        <w:rPr>
          <w:rFonts w:hint="eastAsia" w:ascii="黑体" w:hAnsi="宋体" w:eastAsia="黑体"/>
          <w:sz w:val="32"/>
          <w:szCs w:val="32"/>
        </w:rPr>
        <w:t>专业教师代表：</w:t>
      </w:r>
      <w:r>
        <w:rPr>
          <w:rFonts w:hint="eastAsia" w:ascii="黑体" w:eastAsia="黑体"/>
          <w:sz w:val="32"/>
          <w:szCs w:val="32"/>
          <w:u w:val="single"/>
        </w:rPr>
        <w:t>许杏花、周丹、李丹、蔡永妍</w:t>
      </w:r>
    </w:p>
    <w:p>
      <w:pPr>
        <w:adjustRightInd w:val="0"/>
        <w:snapToGrid w:val="0"/>
        <w:spacing w:line="800" w:lineRule="exact"/>
        <w:ind w:firstLine="2880" w:firstLineChars="900"/>
        <w:rPr>
          <w:rFonts w:hint="eastAsia" w:ascii="黑体" w:eastAsia="黑体"/>
          <w:sz w:val="32"/>
          <w:szCs w:val="32"/>
          <w:u w:val="single"/>
        </w:rPr>
      </w:pPr>
      <w:r>
        <w:rPr>
          <w:rFonts w:hint="eastAsia" w:ascii="黑体" w:eastAsia="黑体"/>
          <w:sz w:val="32"/>
          <w:szCs w:val="32"/>
          <w:u w:val="single"/>
        </w:rPr>
        <w:t xml:space="preserve">  李京燕、李智晶、胡延茹     </w:t>
      </w:r>
    </w:p>
    <w:p>
      <w:pPr>
        <w:adjustRightInd w:val="0"/>
        <w:snapToGrid w:val="0"/>
        <w:spacing w:line="800" w:lineRule="exact"/>
        <w:ind w:firstLine="1260" w:firstLineChars="450"/>
        <w:rPr>
          <w:rFonts w:hint="eastAsia" w:ascii="黑体" w:eastAsia="黑体"/>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hint="eastAsia" w:ascii="宋体" w:hAnsi="宋体" w:cs="宋体"/>
          <w:sz w:val="32"/>
          <w:szCs w:val="32"/>
          <w:u w:val="single"/>
        </w:rPr>
        <w:t xml:space="preserve">  </w:t>
      </w:r>
      <w:r>
        <w:rPr>
          <w:rFonts w:hint="eastAsia" w:ascii="黑体" w:hAnsi="黑体" w:eastAsia="黑体" w:cs="宋体"/>
          <w:sz w:val="32"/>
          <w:szCs w:val="32"/>
          <w:u w:val="single"/>
        </w:rPr>
        <w:t>韩劲、林桂芳</w:t>
      </w:r>
      <w:r>
        <w:rPr>
          <w:rFonts w:hint="eastAsia" w:ascii="宋体" w:hAnsi="宋体" w:cs="宋体"/>
          <w:sz w:val="32"/>
          <w:szCs w:val="32"/>
          <w:u w:val="single"/>
        </w:rPr>
        <w:t xml:space="preserve">   </w:t>
      </w:r>
      <w:r>
        <w:rPr>
          <w:rFonts w:hint="eastAsia" w:ascii="黑体" w:hAnsi="宋体" w:eastAsia="黑体"/>
          <w:spacing w:val="-20"/>
          <w:sz w:val="32"/>
          <w:szCs w:val="32"/>
          <w:u w:val="single"/>
        </w:rPr>
        <w:t xml:space="preserve">     </w:t>
      </w:r>
    </w:p>
    <w:p>
      <w:pPr>
        <w:adjustRightInd w:val="0"/>
        <w:snapToGrid w:val="0"/>
        <w:spacing w:line="800" w:lineRule="exact"/>
        <w:ind w:firstLine="1280" w:firstLineChars="400"/>
        <w:rPr>
          <w:rFonts w:hint="eastAsia"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ascii="黑体" w:hAnsi="宋体" w:eastAsia="黑体"/>
          <w:sz w:val="32"/>
          <w:szCs w:val="32"/>
          <w:u w:val="single"/>
        </w:rPr>
        <w:t xml:space="preserve"> </w:t>
      </w:r>
      <w:r>
        <w:rPr>
          <w:rFonts w:hint="eastAsia" w:ascii="黑体" w:hAnsi="宋体" w:eastAsia="黑体"/>
          <w:sz w:val="32"/>
          <w:szCs w:val="32"/>
          <w:u w:val="single"/>
        </w:rPr>
        <w:t xml:space="preserve">蓝天白云、叶文香      </w:t>
      </w:r>
      <w:r>
        <w:rPr>
          <w:rFonts w:ascii="黑体" w:hAnsi="宋体" w:eastAsia="黑体"/>
          <w:sz w:val="32"/>
          <w:szCs w:val="32"/>
          <w:u w:val="single"/>
        </w:rPr>
        <w:t xml:space="preserve"> </w:t>
      </w:r>
    </w:p>
    <w:p>
      <w:pPr>
        <w:adjustRightInd w:val="0"/>
        <w:snapToGrid w:val="0"/>
        <w:spacing w:line="800" w:lineRule="exact"/>
        <w:ind w:firstLine="1280" w:firstLineChars="400"/>
        <w:rPr>
          <w:rFonts w:hint="eastAsia"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陈世明</w:t>
      </w:r>
      <w:r>
        <w:rPr>
          <w:rFonts w:ascii="黑体" w:eastAsia="黑体"/>
          <w:sz w:val="32"/>
          <w:szCs w:val="32"/>
          <w:u w:val="single"/>
        </w:rPr>
        <w:t xml:space="preserve"> </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p>
    <w:p>
      <w:pPr>
        <w:adjustRightInd w:val="0"/>
        <w:snapToGrid w:val="0"/>
        <w:spacing w:line="800" w:lineRule="exact"/>
        <w:ind w:firstLine="1260" w:firstLineChars="350"/>
        <w:rPr>
          <w:rFonts w:hint="eastAsia"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hAnsi="宋体" w:eastAsia="黑体"/>
          <w:sz w:val="32"/>
          <w:szCs w:val="32"/>
          <w:u w:val="single"/>
          <w:lang w:val="en-US" w:eastAsia="zh-CN"/>
        </w:rPr>
        <w:t xml:space="preserve">  </w:t>
      </w:r>
      <w:r>
        <w:rPr>
          <w:rFonts w:hint="eastAsia" w:ascii="黑体" w:hAnsi="宋体" w:eastAsia="黑体"/>
          <w:sz w:val="32"/>
          <w:szCs w:val="32"/>
          <w:u w:val="single"/>
          <w:lang w:eastAsia="zh-CN"/>
        </w:rPr>
        <w:t>张琴</w:t>
      </w:r>
      <w:r>
        <w:rPr>
          <w:rFonts w:hint="eastAsia" w:ascii="黑体" w:hAnsi="宋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ascii="黑体" w:hAnsi="宋体" w:eastAsia="黑体"/>
          <w:sz w:val="32"/>
          <w:szCs w:val="32"/>
          <w:u w:val="single"/>
        </w:rPr>
        <w:t xml:space="preserve"> </w:t>
      </w:r>
    </w:p>
    <w:p/>
    <w:p>
      <w:pPr>
        <w:keepNext w:val="0"/>
        <w:keepLines w:val="0"/>
        <w:pageBreakBefore w:val="0"/>
        <w:widowControl w:val="0"/>
        <w:kinsoku/>
        <w:wordWrap/>
        <w:overflowPunct/>
        <w:topLinePunct w:val="0"/>
        <w:autoSpaceDE w:val="0"/>
        <w:autoSpaceDN w:val="0"/>
        <w:bidi w:val="0"/>
        <w:adjustRightInd w:val="0"/>
        <w:snapToGrid/>
        <w:spacing w:line="500" w:lineRule="exact"/>
        <w:textAlignment w:val="auto"/>
        <w:outlineLvl w:val="9"/>
        <w:rPr>
          <w:rFonts w:hint="eastAsia" w:ascii="黑体" w:eastAsia="黑体" w:cs="黑体"/>
          <w:b/>
          <w:bCs/>
          <w:kern w:val="0"/>
          <w:sz w:val="28"/>
          <w:szCs w:val="28"/>
          <w:lang w:val="zh-CN"/>
        </w:rPr>
      </w:pPr>
      <w:r>
        <w:rPr>
          <w:rFonts w:hint="eastAsia" w:ascii="黑体" w:eastAsia="黑体" w:cs="黑体"/>
          <w:b/>
          <w:bCs/>
          <w:kern w:val="0"/>
          <w:sz w:val="28"/>
          <w:szCs w:val="28"/>
          <w:lang w:val="zh-CN"/>
        </w:rPr>
        <w:br w:type="page"/>
      </w:r>
    </w:p>
    <w:p>
      <w:pPr>
        <w:keepNext w:val="0"/>
        <w:keepLines w:val="0"/>
        <w:pageBreakBefore w:val="0"/>
        <w:widowControl w:val="0"/>
        <w:kinsoku/>
        <w:wordWrap/>
        <w:overflowPunct/>
        <w:topLinePunct w:val="0"/>
        <w:autoSpaceDE w:val="0"/>
        <w:autoSpaceDN w:val="0"/>
        <w:bidi w:val="0"/>
        <w:adjustRightInd w:val="0"/>
        <w:snapToGrid/>
        <w:spacing w:line="500" w:lineRule="exact"/>
        <w:textAlignment w:val="auto"/>
        <w:outlineLvl w:val="9"/>
        <w:rPr>
          <w:rFonts w:hint="eastAsia" w:ascii="黑体" w:eastAsia="黑体" w:cs="黑体"/>
          <w:b/>
          <w:bCs/>
          <w:kern w:val="0"/>
          <w:sz w:val="28"/>
          <w:szCs w:val="28"/>
          <w:lang w:val="zh-CN"/>
        </w:rPr>
      </w:pPr>
      <w:r>
        <w:rPr>
          <w:rFonts w:hint="eastAsia" w:ascii="黑体" w:eastAsia="黑体" w:cs="黑体"/>
          <w:b/>
          <w:bCs/>
          <w:kern w:val="0"/>
          <w:sz w:val="28"/>
          <w:szCs w:val="28"/>
          <w:lang w:val="zh-CN"/>
        </w:rPr>
        <w:t>专业概况</w:t>
      </w:r>
    </w:p>
    <w:p>
      <w:pPr>
        <w:keepNext w:val="0"/>
        <w:keepLines w:val="0"/>
        <w:pageBreakBefore w:val="0"/>
        <w:widowControl w:val="0"/>
        <w:kinsoku/>
        <w:wordWrap/>
        <w:overflowPunct/>
        <w:topLinePunct w:val="0"/>
        <w:bidi w:val="0"/>
        <w:snapToGrid/>
        <w:spacing w:line="500" w:lineRule="exact"/>
        <w:ind w:firstLine="480"/>
        <w:textAlignment w:val="auto"/>
        <w:outlineLvl w:val="9"/>
        <w:rPr>
          <w:rFonts w:hint="eastAsia" w:ascii="宋体" w:hAnsi="宋体"/>
          <w:sz w:val="24"/>
        </w:rPr>
      </w:pPr>
      <w:r>
        <w:rPr>
          <w:rFonts w:hint="eastAsia" w:ascii="宋体" w:hAnsi="宋体"/>
          <w:sz w:val="24"/>
        </w:rPr>
        <w:t>我校学前教育专业设置于2018年，现有在校生196人。</w:t>
      </w:r>
    </w:p>
    <w:p>
      <w:pPr>
        <w:keepNext w:val="0"/>
        <w:keepLines w:val="0"/>
        <w:pageBreakBefore w:val="0"/>
        <w:widowControl w:val="0"/>
        <w:kinsoku/>
        <w:wordWrap/>
        <w:overflowPunct/>
        <w:topLinePunct w:val="0"/>
        <w:bidi w:val="0"/>
        <w:snapToGrid/>
        <w:spacing w:line="500" w:lineRule="exact"/>
        <w:ind w:firstLine="480"/>
        <w:textAlignment w:val="auto"/>
        <w:outlineLvl w:val="9"/>
        <w:rPr>
          <w:rFonts w:hint="eastAsia" w:ascii="宋体" w:hAnsi="宋体"/>
          <w:sz w:val="24"/>
        </w:rPr>
      </w:pPr>
      <w:r>
        <w:rPr>
          <w:rFonts w:hint="eastAsia" w:ascii="宋体" w:hAnsi="宋体"/>
          <w:sz w:val="24"/>
        </w:rPr>
        <w:t>2018年3月16日，十三届全国人大一次会议上，教育部部长陈宝生表示：学前教育是当前中国教育最大的一个短板之一，各方面对学前教育高度关注。目前，学前教育存在师资缺口严重等问题。就我国幼儿教育发展不平衡、不充分，陈宝生部长提出首先要确保实现两个目标，到2020年普惠性幼儿园占比达到80%以上，毛入园率达到85%。按照卫计委对今后的人口预测，到2020年有431万幼儿达到入园年龄，需增加431万入园幼儿，缺口100万幼儿教师，90万保育员。</w:t>
      </w:r>
    </w:p>
    <w:p>
      <w:pPr>
        <w:keepNext w:val="0"/>
        <w:keepLines w:val="0"/>
        <w:pageBreakBefore w:val="0"/>
        <w:widowControl w:val="0"/>
        <w:kinsoku/>
        <w:wordWrap/>
        <w:overflowPunct/>
        <w:topLinePunct w:val="0"/>
        <w:bidi w:val="0"/>
        <w:snapToGrid/>
        <w:spacing w:line="500" w:lineRule="exact"/>
        <w:ind w:firstLine="480"/>
        <w:textAlignment w:val="auto"/>
        <w:outlineLvl w:val="9"/>
        <w:rPr>
          <w:rFonts w:hint="eastAsia" w:ascii="宋体" w:hAnsi="宋体"/>
          <w:sz w:val="24"/>
        </w:rPr>
      </w:pPr>
      <w:r>
        <w:rPr>
          <w:rFonts w:hint="eastAsia" w:ascii="宋体" w:hAnsi="宋体" w:cs="宋体"/>
          <w:color w:val="000000"/>
          <w:kern w:val="0"/>
          <w:sz w:val="24"/>
        </w:rPr>
        <w:t>《厦门市2017年国民经济和社会发展统计公报》统计，我市拥有幼儿园709所，学年初在园人数16.05万人，未来5年内厦门市将增加124万常住人口，幼儿数量还将大大增加，所需学前教育专业人才需求量也将迅速增加。</w:t>
      </w:r>
      <w:r>
        <w:rPr>
          <w:rFonts w:hint="eastAsia" w:ascii="宋体" w:hAnsi="宋体"/>
          <w:sz w:val="24"/>
        </w:rPr>
        <w:t>调研中了解到，目前厦门市开设幼教专业的本专科院校较少，本科院校有集美大学、诚毅学院，高职院校仅有厦门城市职业学院和南洋学院。厦门市很多幼儿园尤其是民办幼儿园出现人才难求，有生无师的尴尬局面。</w:t>
      </w:r>
      <w:r>
        <w:rPr>
          <w:rFonts w:hint="eastAsia" w:ascii="宋体" w:hAnsi="宋体" w:cs="宋体"/>
          <w:color w:val="000000"/>
          <w:kern w:val="0"/>
          <w:sz w:val="24"/>
        </w:rPr>
        <w:t>这意味着厦门地区具有统招大专及以上学历的学前教育专业人才需求将持续增长，其</w:t>
      </w:r>
      <w:r>
        <w:rPr>
          <w:rFonts w:hint="eastAsia" w:ascii="宋体" w:hAnsi="宋体"/>
          <w:sz w:val="24"/>
        </w:rPr>
        <w:t>主要需求岗位是：幼儿园教师，其次</w:t>
      </w:r>
      <w:r>
        <w:rPr>
          <w:rFonts w:hint="eastAsia" w:ascii="宋体" w:hAnsi="宋体" w:cs="宋体"/>
          <w:color w:val="000000"/>
          <w:kern w:val="0"/>
          <w:sz w:val="24"/>
        </w:rPr>
        <w:t>幼儿艺术培训教师等</w:t>
      </w:r>
      <w:r>
        <w:rPr>
          <w:rFonts w:hint="eastAsia" w:ascii="宋体" w:hAnsi="宋体"/>
          <w:sz w:val="24"/>
        </w:rPr>
        <w:t>（详见《学前教育专业调研报告》）。</w:t>
      </w:r>
    </w:p>
    <w:p>
      <w:pPr>
        <w:keepNext w:val="0"/>
        <w:keepLines w:val="0"/>
        <w:pageBreakBefore w:val="0"/>
        <w:widowControl w:val="0"/>
        <w:kinsoku/>
        <w:wordWrap/>
        <w:overflowPunct/>
        <w:topLinePunct w:val="0"/>
        <w:bidi w:val="0"/>
        <w:snapToGrid/>
        <w:spacing w:line="500" w:lineRule="exact"/>
        <w:ind w:firstLine="480"/>
        <w:textAlignment w:val="auto"/>
        <w:outlineLvl w:val="9"/>
        <w:rPr>
          <w:rFonts w:hint="eastAsia" w:ascii="宋体" w:hAnsi="宋体"/>
          <w:sz w:val="24"/>
        </w:rPr>
      </w:pPr>
      <w:r>
        <w:rPr>
          <w:rFonts w:hint="eastAsia" w:ascii="宋体" w:hAnsi="宋体"/>
          <w:sz w:val="24"/>
        </w:rPr>
        <w:t>学校就是在这样的背景下，为满足社会需求，及时增设了该专业。本专业引进和培养了具备学前教育、声乐、钢琴、舞蹈、美术等相关学科背景的专兼职教师共计21人。其中，教授1人，副教授4人，讲师12人，具有硕士研究生以上学历的 8人，已逐步建立起一支结构合理、素质优良、实力较强，能够适应时代要求的学前教育师资队伍。本专业现有校内实训室12间，校外实习实训基地36个。本专业致力于深度“校、园”合作,不仅定期邀请幼儿机构资深教师到学校进行教育教学指导，还安排学生每学年深入幼儿机构见习、实习，与幼儿机构共同培养人才。本专业深化教育教学改革，积极构建“岗、证、课三位一体”的专业课程体系。学生修完本专业课程后，除获得毕业证书外还可考取“幼儿园教师资格证书”等与本专业相关的职业资格证书。</w:t>
      </w:r>
    </w:p>
    <w:p>
      <w:pPr>
        <w:keepNext w:val="0"/>
        <w:keepLines w:val="0"/>
        <w:pageBreakBefore w:val="0"/>
        <w:widowControl w:val="0"/>
        <w:kinsoku/>
        <w:wordWrap/>
        <w:overflowPunct/>
        <w:topLinePunct w:val="0"/>
        <w:bidi w:val="0"/>
        <w:snapToGrid/>
        <w:spacing w:line="500" w:lineRule="exact"/>
        <w:ind w:firstLine="480"/>
        <w:textAlignment w:val="auto"/>
        <w:outlineLvl w:val="9"/>
        <w:rPr>
          <w:rFonts w:hint="eastAsia" w:ascii="宋体" w:hAnsi="宋体"/>
          <w:sz w:val="24"/>
        </w:rPr>
      </w:pPr>
    </w:p>
    <w:p>
      <w:pPr>
        <w:keepNext w:val="0"/>
        <w:keepLines w:val="0"/>
        <w:pageBreakBefore w:val="0"/>
        <w:widowControl w:val="0"/>
        <w:kinsoku/>
        <w:wordWrap/>
        <w:overflowPunct/>
        <w:topLinePunct w:val="0"/>
        <w:autoSpaceDE w:val="0"/>
        <w:autoSpaceDN w:val="0"/>
        <w:bidi w:val="0"/>
        <w:adjustRightInd w:val="0"/>
        <w:snapToGrid/>
        <w:spacing w:line="500" w:lineRule="exact"/>
        <w:textAlignment w:val="auto"/>
        <w:outlineLvl w:val="9"/>
        <w:rPr>
          <w:rFonts w:hint="eastAsia" w:ascii="黑体" w:hAnsi="宋体" w:eastAsia="黑体"/>
          <w:b/>
          <w:sz w:val="28"/>
        </w:rPr>
      </w:pPr>
      <w:r>
        <w:rPr>
          <w:rFonts w:hint="eastAsia" w:ascii="黑体" w:hAnsi="宋体" w:eastAsia="黑体"/>
          <w:b/>
          <w:sz w:val="28"/>
        </w:rPr>
        <w:br w:type="page"/>
      </w:r>
    </w:p>
    <w:p>
      <w:pPr>
        <w:keepNext w:val="0"/>
        <w:keepLines w:val="0"/>
        <w:pageBreakBefore w:val="0"/>
        <w:widowControl w:val="0"/>
        <w:kinsoku/>
        <w:wordWrap/>
        <w:overflowPunct/>
        <w:topLinePunct w:val="0"/>
        <w:autoSpaceDE w:val="0"/>
        <w:autoSpaceDN w:val="0"/>
        <w:bidi w:val="0"/>
        <w:adjustRightInd w:val="0"/>
        <w:snapToGrid/>
        <w:spacing w:line="500" w:lineRule="exact"/>
        <w:textAlignment w:val="auto"/>
        <w:outlineLvl w:val="9"/>
        <w:rPr>
          <w:rFonts w:ascii="黑体" w:eastAsia="黑体" w:cs="黑体"/>
          <w:b/>
          <w:bCs/>
          <w:kern w:val="0"/>
          <w:sz w:val="28"/>
          <w:szCs w:val="28"/>
          <w:lang w:val="zh-CN"/>
        </w:rPr>
      </w:pPr>
      <w:r>
        <w:rPr>
          <w:rFonts w:hint="eastAsia" w:ascii="黑体" w:hAnsi="宋体" w:eastAsia="黑体"/>
          <w:b/>
          <w:sz w:val="28"/>
        </w:rPr>
        <w:t>一、</w:t>
      </w:r>
      <w:r>
        <w:rPr>
          <w:rFonts w:hint="eastAsia" w:ascii="黑体" w:eastAsia="黑体" w:cs="黑体"/>
          <w:b/>
          <w:bCs/>
          <w:kern w:val="0"/>
          <w:sz w:val="28"/>
          <w:szCs w:val="28"/>
          <w:lang w:val="zh-CN"/>
        </w:rPr>
        <w:t>专业培养目标</w:t>
      </w:r>
    </w:p>
    <w:p>
      <w:pPr>
        <w:keepNext w:val="0"/>
        <w:keepLines w:val="0"/>
        <w:pageBreakBefore w:val="0"/>
        <w:widowControl w:val="0"/>
        <w:kinsoku/>
        <w:wordWrap/>
        <w:overflowPunct/>
        <w:topLinePunct w:val="0"/>
        <w:bidi w:val="0"/>
        <w:snapToGrid/>
        <w:spacing w:line="500" w:lineRule="exact"/>
        <w:ind w:firstLine="480"/>
        <w:textAlignment w:val="auto"/>
        <w:outlineLvl w:val="9"/>
        <w:rPr>
          <w:rFonts w:hint="eastAsia" w:ascii="宋体" w:hAnsi="宋体"/>
          <w:sz w:val="24"/>
        </w:rPr>
      </w:pPr>
      <w:r>
        <w:rPr>
          <w:rFonts w:hint="eastAsia"/>
          <w:sz w:val="24"/>
        </w:rPr>
        <w:t>本专业</w:t>
      </w:r>
      <w:r>
        <w:rPr>
          <w:rFonts w:hint="eastAsia" w:ascii="宋体" w:hAnsi="宋体" w:cs="宋体"/>
          <w:kern w:val="0"/>
          <w:sz w:val="24"/>
        </w:rPr>
        <w:t>秉承“厚德精技”校训，坚持以立德树人为根本，培养能适应福建省学前教育改革发展需要，具有正确的价值观、良好的职业道德和职业素养、</w:t>
      </w:r>
      <w:r>
        <w:rPr>
          <w:rFonts w:hint="eastAsia" w:ascii="宋体" w:hAnsi="宋体"/>
          <w:sz w:val="24"/>
        </w:rPr>
        <w:t>扎实的学前教育专业理论知识和专业技能、较强的教育教学与反思研究能力，能在幼儿园及各类少儿艺术培训机构从事教育教学、教育管理和科学研究工作的高素质的学前教育人才。</w:t>
      </w:r>
    </w:p>
    <w:p>
      <w:pPr>
        <w:keepNext w:val="0"/>
        <w:keepLines w:val="0"/>
        <w:pageBreakBefore w:val="0"/>
        <w:widowControl w:val="0"/>
        <w:kinsoku/>
        <w:wordWrap/>
        <w:overflowPunct/>
        <w:topLinePunct w:val="0"/>
        <w:bidi w:val="0"/>
        <w:snapToGrid/>
        <w:spacing w:line="500" w:lineRule="exact"/>
        <w:textAlignment w:val="auto"/>
        <w:outlineLvl w:val="9"/>
        <w:rPr>
          <w:rFonts w:hint="eastAsia" w:ascii="黑体" w:hAnsi="宋体" w:eastAsia="黑体"/>
          <w:b/>
          <w:sz w:val="28"/>
        </w:rPr>
      </w:pPr>
    </w:p>
    <w:p>
      <w:pPr>
        <w:keepNext w:val="0"/>
        <w:keepLines w:val="0"/>
        <w:pageBreakBefore w:val="0"/>
        <w:widowControl w:val="0"/>
        <w:kinsoku/>
        <w:wordWrap/>
        <w:overflowPunct/>
        <w:topLinePunct w:val="0"/>
        <w:bidi w:val="0"/>
        <w:snapToGrid/>
        <w:spacing w:line="500" w:lineRule="exact"/>
        <w:textAlignment w:val="auto"/>
        <w:outlineLvl w:val="9"/>
        <w:rPr>
          <w:rFonts w:hint="eastAsia" w:ascii="黑体" w:hAnsi="宋体" w:eastAsia="黑体"/>
          <w:b/>
          <w:sz w:val="28"/>
        </w:rPr>
      </w:pPr>
      <w:r>
        <w:rPr>
          <w:rFonts w:hint="eastAsia" w:ascii="黑体" w:hAnsi="宋体" w:eastAsia="黑体"/>
          <w:b/>
          <w:sz w:val="28"/>
        </w:rPr>
        <w:t>二</w:t>
      </w:r>
      <w:bookmarkStart w:id="0" w:name="OLE_LINK5"/>
      <w:r>
        <w:rPr>
          <w:rFonts w:hint="eastAsia" w:ascii="黑体" w:hAnsi="宋体" w:eastAsia="黑体"/>
          <w:b/>
          <w:sz w:val="28"/>
        </w:rPr>
        <w:t>、</w:t>
      </w:r>
      <w:bookmarkEnd w:id="0"/>
      <w:r>
        <w:rPr>
          <w:rFonts w:hint="eastAsia" w:ascii="黑体" w:hAnsi="宋体" w:eastAsia="黑体"/>
          <w:b/>
          <w:sz w:val="28"/>
        </w:rPr>
        <w:t>人才培养规格要求</w:t>
      </w:r>
    </w:p>
    <w:p>
      <w:pPr>
        <w:keepNext w:val="0"/>
        <w:keepLines w:val="0"/>
        <w:pageBreakBefore w:val="0"/>
        <w:widowControl w:val="0"/>
        <w:kinsoku/>
        <w:wordWrap/>
        <w:overflowPunct/>
        <w:topLinePunct w:val="0"/>
        <w:bidi w:val="0"/>
        <w:snapToGrid/>
        <w:spacing w:line="500" w:lineRule="exact"/>
        <w:textAlignment w:val="auto"/>
        <w:outlineLvl w:val="9"/>
        <w:rPr>
          <w:rFonts w:hint="eastAsia" w:ascii="宋体" w:hAnsi="宋体"/>
          <w:sz w:val="24"/>
        </w:rPr>
      </w:pPr>
      <w:r>
        <w:rPr>
          <w:rFonts w:hint="eastAsia" w:ascii="宋体" w:hAnsi="宋体"/>
          <w:sz w:val="24"/>
        </w:rPr>
        <w:t>（一）基本素质要求</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sz w:val="24"/>
        </w:rPr>
      </w:pPr>
      <w:r>
        <w:rPr>
          <w:rFonts w:hint="eastAsia" w:ascii="宋体" w:hAnsi="宋体"/>
          <w:sz w:val="24"/>
        </w:rPr>
        <w:t>政治思想素质：具备正确的世界观、人生观和价值观，牢固树立热爱祖国，振兴中华的使命感和认同感，具有爱岗敬业、诚实守信等基本道德素养，知国学懂礼仪，师德素养高。</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sz w:val="24"/>
        </w:rPr>
      </w:pPr>
      <w:r>
        <w:rPr>
          <w:rFonts w:hint="eastAsia" w:ascii="宋体" w:hAnsi="宋体"/>
          <w:sz w:val="24"/>
        </w:rPr>
        <w:t>身心素质：具有一定的体育、卫生和军事基本知识，养成良好的体育运动习惯和生活卫生习惯，具有健全的心理和健康的体魄，具有较强的适应能力和抗挫能力。</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sz w:val="24"/>
        </w:rPr>
      </w:pPr>
      <w:r>
        <w:rPr>
          <w:rFonts w:hint="eastAsia" w:ascii="宋体" w:hAnsi="宋体"/>
          <w:sz w:val="24"/>
        </w:rPr>
        <w:t>职业素质：具有“细心、耐心、爱心”等幼儿教师的基本职业素养，有较强的动手能力，现代社会的竞争意识、创新意识，具有艰苦奋斗、爱岗敬业、开拓创新、团结协作的品质。</w:t>
      </w:r>
    </w:p>
    <w:p>
      <w:pPr>
        <w:keepNext w:val="0"/>
        <w:keepLines w:val="0"/>
        <w:pageBreakBefore w:val="0"/>
        <w:widowControl w:val="0"/>
        <w:kinsoku/>
        <w:wordWrap/>
        <w:overflowPunct/>
        <w:topLinePunct w:val="0"/>
        <w:bidi w:val="0"/>
        <w:snapToGrid/>
        <w:spacing w:line="500" w:lineRule="exact"/>
        <w:ind w:firstLine="600" w:firstLineChars="250"/>
        <w:textAlignment w:val="auto"/>
        <w:outlineLvl w:val="9"/>
        <w:rPr>
          <w:rFonts w:hint="eastAsia" w:ascii="宋体" w:hAnsi="宋体"/>
          <w:sz w:val="24"/>
        </w:rPr>
      </w:pPr>
      <w:r>
        <w:rPr>
          <w:rFonts w:hint="eastAsia" w:ascii="宋体" w:hAnsi="宋体"/>
          <w:sz w:val="24"/>
        </w:rPr>
        <w:t>人文素质：具有较好的人文、艺术与科学素养，较强的文字和口头表达能力和沟通协调能力。</w:t>
      </w:r>
    </w:p>
    <w:p>
      <w:pPr>
        <w:keepNext w:val="0"/>
        <w:keepLines w:val="0"/>
        <w:pageBreakBefore w:val="0"/>
        <w:widowControl w:val="0"/>
        <w:kinsoku/>
        <w:wordWrap/>
        <w:overflowPunct/>
        <w:topLinePunct w:val="0"/>
        <w:bidi w:val="0"/>
        <w:snapToGrid/>
        <w:spacing w:line="500" w:lineRule="exact"/>
        <w:textAlignment w:val="auto"/>
        <w:outlineLvl w:val="9"/>
        <w:rPr>
          <w:rFonts w:hint="eastAsia" w:ascii="宋体" w:hAnsi="宋体"/>
          <w:sz w:val="24"/>
        </w:rPr>
      </w:pPr>
      <w:r>
        <w:rPr>
          <w:rFonts w:hint="eastAsia" w:ascii="宋体" w:hAnsi="宋体"/>
          <w:sz w:val="24"/>
        </w:rPr>
        <w:t>（二）专业知识要求</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sz w:val="24"/>
        </w:rPr>
      </w:pPr>
      <w:r>
        <w:rPr>
          <w:rFonts w:hint="eastAsia" w:ascii="宋体" w:hAnsi="宋体"/>
          <w:color w:val="000000"/>
          <w:sz w:val="24"/>
        </w:rPr>
        <w:t>具备本专业必需的学前心理学、</w:t>
      </w:r>
      <w:r>
        <w:rPr>
          <w:rFonts w:hint="eastAsia" w:ascii="宋体" w:hAnsi="宋体"/>
          <w:sz w:val="24"/>
        </w:rPr>
        <w:t>学前卫生与保育、幼儿教育法规、乐理与视唱练耳、综合素质、保教知识与能力</w:t>
      </w:r>
      <w:r>
        <w:rPr>
          <w:rFonts w:hint="eastAsia" w:ascii="宋体" w:hAnsi="宋体"/>
          <w:bCs/>
          <w:kern w:val="10"/>
          <w:sz w:val="24"/>
        </w:rPr>
        <w:t>等知识；熟悉和了解学前儿童的保教知识；</w:t>
      </w:r>
      <w:r>
        <w:rPr>
          <w:rFonts w:hint="eastAsia" w:ascii="宋体" w:hAnsi="宋体"/>
          <w:bCs/>
          <w:sz w:val="24"/>
        </w:rPr>
        <w:t>掌握学前儿童五大领域的教育教学知识。</w:t>
      </w:r>
    </w:p>
    <w:p>
      <w:pPr>
        <w:keepNext w:val="0"/>
        <w:keepLines w:val="0"/>
        <w:pageBreakBefore w:val="0"/>
        <w:widowControl w:val="0"/>
        <w:kinsoku/>
        <w:wordWrap/>
        <w:overflowPunct/>
        <w:topLinePunct w:val="0"/>
        <w:bidi w:val="0"/>
        <w:snapToGrid/>
        <w:spacing w:line="500" w:lineRule="exact"/>
        <w:textAlignment w:val="auto"/>
        <w:outlineLvl w:val="9"/>
        <w:rPr>
          <w:rFonts w:hint="eastAsia" w:ascii="宋体" w:hAnsi="宋体"/>
          <w:sz w:val="24"/>
        </w:rPr>
      </w:pPr>
      <w:r>
        <w:rPr>
          <w:rFonts w:hint="eastAsia" w:ascii="宋体" w:hAnsi="宋体"/>
          <w:sz w:val="24"/>
        </w:rPr>
        <w:t>（三）职业能力要求</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sz w:val="24"/>
        </w:rPr>
      </w:pPr>
      <w:r>
        <w:rPr>
          <w:rFonts w:hint="eastAsia" w:ascii="宋体" w:hAnsi="宋体"/>
          <w:bCs/>
          <w:sz w:val="24"/>
        </w:rPr>
        <w:t>具备较强的教育教学与反思研究能力，熟练掌握本专业的“说、玩、教、弹、唱、跳、画、做”等基本技能，有较强观察和研究儿童的能力，有初步的班级组织管理能力，能创设并利用环境进行教育的能力，具备一日生活的组织与保育能力，能支持和引导幼儿游戏，能组织计划实施教育活动，能关注幼儿教育的发展趋势和动态，学会分析和解决幼儿教育理论和实践问题的方法，掌握现代幼儿教育技术，能够熟练的运用现代化教学手段；普通话达到国家规定的等级标准；了解国内外学前教育发展动态，适应学前教育事业发展。</w:t>
      </w:r>
    </w:p>
    <w:p>
      <w:pPr>
        <w:keepNext w:val="0"/>
        <w:keepLines w:val="0"/>
        <w:pageBreakBefore w:val="0"/>
        <w:widowControl w:val="0"/>
        <w:kinsoku/>
        <w:wordWrap/>
        <w:overflowPunct/>
        <w:topLinePunct w:val="0"/>
        <w:bidi w:val="0"/>
        <w:snapToGrid/>
        <w:spacing w:line="500" w:lineRule="exact"/>
        <w:textAlignment w:val="auto"/>
        <w:outlineLvl w:val="9"/>
        <w:rPr>
          <w:rFonts w:hint="eastAsia" w:ascii="黑体" w:hAnsi="宋体" w:eastAsia="黑体"/>
          <w:b/>
          <w:sz w:val="28"/>
        </w:rPr>
      </w:pPr>
      <w:r>
        <w:rPr>
          <w:rFonts w:hint="eastAsia" w:ascii="黑体" w:hAnsi="宋体" w:eastAsia="黑体"/>
          <w:b/>
          <w:sz w:val="28"/>
        </w:rPr>
        <w:t>三、招生对象及学制</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sz w:val="24"/>
        </w:rPr>
      </w:pPr>
      <w:r>
        <w:rPr>
          <w:rFonts w:hint="eastAsia" w:ascii="宋体" w:hAnsi="宋体"/>
          <w:sz w:val="24"/>
        </w:rPr>
        <w:t>面向高中或中职毕业生，全日制三年</w:t>
      </w:r>
    </w:p>
    <w:p>
      <w:pPr>
        <w:keepNext w:val="0"/>
        <w:keepLines w:val="0"/>
        <w:pageBreakBefore w:val="0"/>
        <w:widowControl w:val="0"/>
        <w:kinsoku/>
        <w:wordWrap/>
        <w:overflowPunct/>
        <w:topLinePunct w:val="0"/>
        <w:bidi w:val="0"/>
        <w:snapToGrid/>
        <w:spacing w:line="500" w:lineRule="exact"/>
        <w:textAlignment w:val="auto"/>
        <w:outlineLvl w:val="9"/>
        <w:rPr>
          <w:rFonts w:hint="eastAsia" w:ascii="黑体" w:eastAsia="黑体" w:cs="黑体"/>
          <w:b/>
          <w:bCs/>
          <w:color w:val="000000"/>
          <w:kern w:val="0"/>
          <w:sz w:val="28"/>
          <w:szCs w:val="28"/>
          <w:lang w:val="zh-CN"/>
        </w:rPr>
      </w:pPr>
    </w:p>
    <w:p>
      <w:pPr>
        <w:keepNext w:val="0"/>
        <w:keepLines w:val="0"/>
        <w:pageBreakBefore w:val="0"/>
        <w:widowControl w:val="0"/>
        <w:kinsoku/>
        <w:wordWrap/>
        <w:overflowPunct/>
        <w:topLinePunct w:val="0"/>
        <w:bidi w:val="0"/>
        <w:snapToGrid/>
        <w:spacing w:line="500" w:lineRule="exact"/>
        <w:textAlignment w:val="auto"/>
        <w:outlineLvl w:val="9"/>
        <w:rPr>
          <w:rFonts w:hint="eastAsia" w:ascii="黑体" w:eastAsia="黑体" w:cs="黑体"/>
          <w:b/>
          <w:bCs/>
          <w:kern w:val="0"/>
          <w:sz w:val="24"/>
          <w:lang w:val="zh-CN"/>
        </w:rPr>
      </w:pPr>
      <w:r>
        <w:rPr>
          <w:rFonts w:hint="eastAsia" w:ascii="黑体" w:eastAsia="黑体" w:cs="黑体"/>
          <w:b/>
          <w:bCs/>
          <w:color w:val="000000"/>
          <w:kern w:val="0"/>
          <w:sz w:val="28"/>
          <w:szCs w:val="28"/>
          <w:lang w:val="zh-CN"/>
        </w:rPr>
        <w:t>四、</w:t>
      </w:r>
      <w:r>
        <w:rPr>
          <w:rFonts w:hint="eastAsia" w:ascii="黑体" w:eastAsia="黑体" w:cs="黑体"/>
          <w:b/>
          <w:bCs/>
          <w:kern w:val="0"/>
          <w:sz w:val="28"/>
          <w:szCs w:val="28"/>
          <w:lang w:val="zh-CN"/>
        </w:rPr>
        <w:t>就业面向与知识、素养、能力结构分析</w:t>
      </w:r>
    </w:p>
    <w:p>
      <w:pPr>
        <w:spacing w:line="500" w:lineRule="exact"/>
        <w:ind w:firstLine="118" w:firstLineChars="49"/>
        <w:rPr>
          <w:rFonts w:hint="eastAsia" w:ascii="宋体" w:hAnsi="宋体"/>
          <w:b/>
          <w:sz w:val="24"/>
        </w:rPr>
      </w:pPr>
      <w:r>
        <w:rPr>
          <w:rFonts w:hint="eastAsia" w:ascii="宋体" w:hAnsi="宋体"/>
          <w:b/>
          <w:sz w:val="24"/>
        </w:rPr>
        <w:t>1、就业面向</w:t>
      </w:r>
    </w:p>
    <w:tbl>
      <w:tblPr>
        <w:tblStyle w:val="5"/>
        <w:tblW w:w="8708" w:type="dxa"/>
        <w:jc w:val="center"/>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2402"/>
        <w:gridCol w:w="2136"/>
        <w:gridCol w:w="2317"/>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427" w:type="dxa"/>
            <w:vMerge w:val="restart"/>
            <w:vAlign w:val="center"/>
          </w:tcPr>
          <w:p>
            <w:pPr>
              <w:tabs>
                <w:tab w:val="left" w:pos="1080"/>
                <w:tab w:val="left" w:pos="1260"/>
              </w:tabs>
              <w:jc w:val="center"/>
              <w:rPr>
                <w:rFonts w:hint="eastAsia" w:ascii="宋体" w:hAnsi="宋体"/>
                <w:b/>
                <w:szCs w:val="21"/>
              </w:rPr>
            </w:pPr>
            <w:r>
              <w:rPr>
                <w:rFonts w:hint="eastAsia" w:ascii="宋体" w:hAnsi="宋体"/>
                <w:b/>
                <w:szCs w:val="21"/>
              </w:rPr>
              <w:t>序号</w:t>
            </w:r>
          </w:p>
        </w:tc>
        <w:tc>
          <w:tcPr>
            <w:tcW w:w="2402" w:type="dxa"/>
            <w:vMerge w:val="restart"/>
            <w:vAlign w:val="center"/>
          </w:tcPr>
          <w:p>
            <w:pPr>
              <w:tabs>
                <w:tab w:val="left" w:pos="1080"/>
                <w:tab w:val="left" w:pos="1260"/>
              </w:tabs>
              <w:jc w:val="center"/>
              <w:rPr>
                <w:rFonts w:hint="eastAsia" w:ascii="宋体" w:hAnsi="宋体"/>
                <w:b/>
                <w:szCs w:val="21"/>
              </w:rPr>
            </w:pPr>
            <w:r>
              <w:rPr>
                <w:rFonts w:hint="eastAsia" w:ascii="宋体" w:hAnsi="宋体"/>
                <w:b/>
                <w:szCs w:val="21"/>
              </w:rPr>
              <w:t>主要就业单位</w:t>
            </w:r>
          </w:p>
        </w:tc>
        <w:tc>
          <w:tcPr>
            <w:tcW w:w="4453" w:type="dxa"/>
            <w:gridSpan w:val="2"/>
            <w:vAlign w:val="center"/>
          </w:tcPr>
          <w:p>
            <w:pPr>
              <w:tabs>
                <w:tab w:val="left" w:pos="1080"/>
                <w:tab w:val="left" w:pos="1260"/>
              </w:tabs>
              <w:jc w:val="center"/>
              <w:rPr>
                <w:rFonts w:hint="eastAsia" w:ascii="宋体" w:hAnsi="宋体"/>
                <w:b/>
                <w:szCs w:val="21"/>
              </w:rPr>
            </w:pPr>
            <w:r>
              <w:rPr>
                <w:rFonts w:hint="eastAsia" w:ascii="宋体" w:hAnsi="宋体"/>
                <w:b/>
                <w:szCs w:val="21"/>
              </w:rPr>
              <w:t>工作岗位</w:t>
            </w:r>
          </w:p>
        </w:tc>
        <w:tc>
          <w:tcPr>
            <w:tcW w:w="1426" w:type="dxa"/>
            <w:vMerge w:val="restart"/>
            <w:vAlign w:val="center"/>
          </w:tcPr>
          <w:p>
            <w:pPr>
              <w:tabs>
                <w:tab w:val="left" w:pos="1080"/>
                <w:tab w:val="left" w:pos="1260"/>
              </w:tabs>
              <w:jc w:val="center"/>
              <w:rPr>
                <w:rFonts w:hint="eastAsia" w:ascii="宋体" w:hAnsi="宋体"/>
                <w:b/>
                <w:szCs w:val="21"/>
              </w:rPr>
            </w:pPr>
            <w:r>
              <w:rPr>
                <w:rFonts w:hint="eastAsia" w:ascii="宋体" w:hAnsi="宋体"/>
                <w:b/>
                <w:szCs w:val="21"/>
              </w:rPr>
              <w:t>预计平均升迁时间/年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427" w:type="dxa"/>
            <w:vMerge w:val="continue"/>
            <w:vAlign w:val="center"/>
          </w:tcPr>
          <w:p>
            <w:pPr>
              <w:tabs>
                <w:tab w:val="left" w:pos="1080"/>
                <w:tab w:val="left" w:pos="1260"/>
              </w:tabs>
              <w:jc w:val="center"/>
              <w:rPr>
                <w:rFonts w:hint="eastAsia" w:ascii="宋体" w:hAnsi="宋体"/>
                <w:szCs w:val="21"/>
              </w:rPr>
            </w:pPr>
          </w:p>
        </w:tc>
        <w:tc>
          <w:tcPr>
            <w:tcW w:w="2402" w:type="dxa"/>
            <w:vMerge w:val="continue"/>
            <w:vAlign w:val="center"/>
          </w:tcPr>
          <w:p>
            <w:pPr>
              <w:tabs>
                <w:tab w:val="left" w:pos="1080"/>
                <w:tab w:val="left" w:pos="1260"/>
              </w:tabs>
              <w:jc w:val="center"/>
              <w:rPr>
                <w:rFonts w:hint="eastAsia" w:ascii="宋体" w:hAnsi="宋体"/>
                <w:szCs w:val="21"/>
              </w:rPr>
            </w:pPr>
          </w:p>
        </w:tc>
        <w:tc>
          <w:tcPr>
            <w:tcW w:w="2136" w:type="dxa"/>
            <w:vAlign w:val="center"/>
          </w:tcPr>
          <w:p>
            <w:pPr>
              <w:tabs>
                <w:tab w:val="left" w:pos="1080"/>
                <w:tab w:val="left" w:pos="1260"/>
              </w:tabs>
              <w:jc w:val="center"/>
              <w:rPr>
                <w:rFonts w:hint="eastAsia" w:ascii="宋体" w:hAnsi="宋体"/>
                <w:b/>
                <w:szCs w:val="21"/>
              </w:rPr>
            </w:pPr>
            <w:r>
              <w:rPr>
                <w:rFonts w:hint="eastAsia" w:ascii="宋体" w:hAnsi="宋体"/>
                <w:b/>
                <w:szCs w:val="21"/>
              </w:rPr>
              <w:t>初始就业岗位</w:t>
            </w:r>
          </w:p>
        </w:tc>
        <w:tc>
          <w:tcPr>
            <w:tcW w:w="2317" w:type="dxa"/>
            <w:vAlign w:val="center"/>
          </w:tcPr>
          <w:p>
            <w:pPr>
              <w:tabs>
                <w:tab w:val="left" w:pos="1080"/>
                <w:tab w:val="left" w:pos="1260"/>
              </w:tabs>
              <w:jc w:val="center"/>
              <w:rPr>
                <w:rFonts w:hint="eastAsia" w:ascii="宋体" w:hAnsi="宋体"/>
                <w:b/>
                <w:szCs w:val="21"/>
              </w:rPr>
            </w:pPr>
            <w:r>
              <w:rPr>
                <w:rFonts w:hint="eastAsia" w:ascii="宋体" w:hAnsi="宋体"/>
                <w:b/>
                <w:szCs w:val="21"/>
              </w:rPr>
              <w:t>发展工作岗位</w:t>
            </w:r>
          </w:p>
        </w:tc>
        <w:tc>
          <w:tcPr>
            <w:tcW w:w="1426" w:type="dxa"/>
            <w:vMerge w:val="continue"/>
            <w:vAlign w:val="center"/>
          </w:tcPr>
          <w:p>
            <w:pPr>
              <w:tabs>
                <w:tab w:val="left" w:pos="1080"/>
                <w:tab w:val="left" w:pos="126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427" w:type="dxa"/>
            <w:vAlign w:val="center"/>
          </w:tcPr>
          <w:p>
            <w:pPr>
              <w:tabs>
                <w:tab w:val="left" w:pos="1080"/>
                <w:tab w:val="left" w:pos="1260"/>
              </w:tabs>
              <w:jc w:val="center"/>
              <w:rPr>
                <w:rFonts w:hint="eastAsia" w:ascii="宋体" w:hAnsi="宋体"/>
                <w:szCs w:val="21"/>
              </w:rPr>
            </w:pPr>
            <w:r>
              <w:rPr>
                <w:rFonts w:hint="eastAsia" w:ascii="宋体" w:hAnsi="宋体"/>
                <w:szCs w:val="21"/>
              </w:rPr>
              <w:t>1</w:t>
            </w:r>
          </w:p>
        </w:tc>
        <w:tc>
          <w:tcPr>
            <w:tcW w:w="2402" w:type="dxa"/>
            <w:vAlign w:val="center"/>
          </w:tcPr>
          <w:p>
            <w:pPr>
              <w:tabs>
                <w:tab w:val="left" w:pos="1080"/>
                <w:tab w:val="left" w:pos="1260"/>
              </w:tabs>
              <w:jc w:val="center"/>
              <w:rPr>
                <w:rFonts w:hint="eastAsia" w:ascii="宋体" w:hAnsi="宋体"/>
                <w:szCs w:val="21"/>
              </w:rPr>
            </w:pPr>
            <w:r>
              <w:rPr>
                <w:rFonts w:hint="eastAsia" w:ascii="宋体" w:hAnsi="宋体"/>
                <w:szCs w:val="21"/>
              </w:rPr>
              <w:t>幼儿园</w:t>
            </w:r>
          </w:p>
        </w:tc>
        <w:tc>
          <w:tcPr>
            <w:tcW w:w="2136" w:type="dxa"/>
            <w:vAlign w:val="center"/>
          </w:tcPr>
          <w:p>
            <w:pPr>
              <w:tabs>
                <w:tab w:val="left" w:pos="1080"/>
                <w:tab w:val="left" w:pos="1260"/>
              </w:tabs>
              <w:jc w:val="center"/>
              <w:rPr>
                <w:rFonts w:hint="eastAsia" w:ascii="宋体" w:hAnsi="宋体"/>
                <w:szCs w:val="21"/>
              </w:rPr>
            </w:pPr>
            <w:r>
              <w:rPr>
                <w:rFonts w:hint="eastAsia" w:ascii="宋体" w:hAnsi="宋体"/>
                <w:szCs w:val="21"/>
              </w:rPr>
              <w:t>幼儿教师</w:t>
            </w:r>
          </w:p>
        </w:tc>
        <w:tc>
          <w:tcPr>
            <w:tcW w:w="2317" w:type="dxa"/>
            <w:vAlign w:val="center"/>
          </w:tcPr>
          <w:p>
            <w:pPr>
              <w:tabs>
                <w:tab w:val="left" w:pos="1080"/>
                <w:tab w:val="left" w:pos="1260"/>
              </w:tabs>
              <w:jc w:val="center"/>
              <w:rPr>
                <w:rFonts w:hint="eastAsia" w:ascii="宋体" w:hAnsi="宋体"/>
                <w:szCs w:val="21"/>
              </w:rPr>
            </w:pPr>
            <w:r>
              <w:rPr>
                <w:rFonts w:hint="eastAsia" w:ascii="宋体" w:hAnsi="宋体"/>
                <w:szCs w:val="21"/>
              </w:rPr>
              <w:t>园长</w:t>
            </w:r>
          </w:p>
        </w:tc>
        <w:tc>
          <w:tcPr>
            <w:tcW w:w="1426" w:type="dxa"/>
            <w:vAlign w:val="center"/>
          </w:tcPr>
          <w:p>
            <w:pPr>
              <w:tabs>
                <w:tab w:val="left" w:pos="1080"/>
                <w:tab w:val="left" w:pos="1260"/>
              </w:tabs>
              <w:jc w:val="center"/>
              <w:rPr>
                <w:rFonts w:hint="eastAsia" w:ascii="宋体" w:hAnsi="宋体"/>
                <w:szCs w:val="21"/>
              </w:rPr>
            </w:pPr>
            <w:r>
              <w:rPr>
                <w:rFonts w:hint="eastAsia" w:ascii="宋体" w:hAnsi="宋体"/>
                <w:szCs w:val="21"/>
              </w:rPr>
              <w:t>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427" w:type="dxa"/>
            <w:vAlign w:val="center"/>
          </w:tcPr>
          <w:p>
            <w:pPr>
              <w:tabs>
                <w:tab w:val="left" w:pos="1080"/>
                <w:tab w:val="left" w:pos="1260"/>
              </w:tabs>
              <w:jc w:val="center"/>
              <w:rPr>
                <w:rFonts w:hint="eastAsia" w:ascii="宋体" w:hAnsi="宋体"/>
                <w:szCs w:val="21"/>
              </w:rPr>
            </w:pPr>
            <w:r>
              <w:rPr>
                <w:rFonts w:hint="eastAsia" w:ascii="宋体" w:hAnsi="宋体"/>
                <w:szCs w:val="21"/>
              </w:rPr>
              <w:t>2</w:t>
            </w:r>
          </w:p>
        </w:tc>
        <w:tc>
          <w:tcPr>
            <w:tcW w:w="2402" w:type="dxa"/>
            <w:vAlign w:val="center"/>
          </w:tcPr>
          <w:p>
            <w:pPr>
              <w:tabs>
                <w:tab w:val="left" w:pos="1080"/>
                <w:tab w:val="left" w:pos="1260"/>
              </w:tabs>
              <w:jc w:val="center"/>
              <w:rPr>
                <w:rFonts w:hint="eastAsia" w:ascii="宋体" w:hAnsi="宋体"/>
                <w:szCs w:val="21"/>
              </w:rPr>
            </w:pPr>
            <w:r>
              <w:rPr>
                <w:rFonts w:hint="eastAsia" w:ascii="宋体" w:hAnsi="宋体"/>
                <w:szCs w:val="21"/>
              </w:rPr>
              <w:t>少儿艺术培训机构</w:t>
            </w:r>
          </w:p>
        </w:tc>
        <w:tc>
          <w:tcPr>
            <w:tcW w:w="2136" w:type="dxa"/>
            <w:vAlign w:val="center"/>
          </w:tcPr>
          <w:p>
            <w:pPr>
              <w:tabs>
                <w:tab w:val="left" w:pos="1080"/>
                <w:tab w:val="left" w:pos="1260"/>
              </w:tabs>
              <w:jc w:val="center"/>
              <w:rPr>
                <w:rFonts w:hint="eastAsia" w:ascii="宋体" w:hAnsi="宋体"/>
                <w:szCs w:val="21"/>
              </w:rPr>
            </w:pPr>
            <w:r>
              <w:rPr>
                <w:rFonts w:hint="eastAsia" w:ascii="宋体" w:hAnsi="宋体"/>
                <w:szCs w:val="21"/>
              </w:rPr>
              <w:t>少儿艺术培训教师</w:t>
            </w:r>
          </w:p>
        </w:tc>
        <w:tc>
          <w:tcPr>
            <w:tcW w:w="2317" w:type="dxa"/>
            <w:vAlign w:val="center"/>
          </w:tcPr>
          <w:p>
            <w:pPr>
              <w:jc w:val="center"/>
              <w:rPr>
                <w:rFonts w:hint="eastAsia" w:ascii="宋体" w:hAnsi="宋体"/>
                <w:szCs w:val="21"/>
              </w:rPr>
            </w:pPr>
            <w:r>
              <w:rPr>
                <w:rFonts w:hint="eastAsia" w:ascii="宋体" w:hAnsi="宋体"/>
                <w:szCs w:val="21"/>
              </w:rPr>
              <w:t>教务主管</w:t>
            </w:r>
          </w:p>
        </w:tc>
        <w:tc>
          <w:tcPr>
            <w:tcW w:w="1426" w:type="dxa"/>
            <w:vAlign w:val="center"/>
          </w:tcPr>
          <w:p>
            <w:pPr>
              <w:tabs>
                <w:tab w:val="left" w:pos="1080"/>
                <w:tab w:val="left" w:pos="1260"/>
              </w:tabs>
              <w:jc w:val="center"/>
              <w:rPr>
                <w:rFonts w:hint="eastAsia" w:ascii="宋体" w:hAnsi="宋体"/>
                <w:szCs w:val="21"/>
              </w:rPr>
            </w:pPr>
            <w:r>
              <w:rPr>
                <w:rFonts w:hint="eastAsia" w:ascii="宋体" w:hAnsi="宋体"/>
                <w:szCs w:val="21"/>
              </w:rPr>
              <w:t>6年</w:t>
            </w:r>
          </w:p>
        </w:tc>
      </w:tr>
    </w:tbl>
    <w:p>
      <w:pPr>
        <w:spacing w:line="500" w:lineRule="exact"/>
        <w:rPr>
          <w:rFonts w:hint="eastAsia" w:ascii="黑体" w:hAnsi="宋体" w:eastAsia="黑体"/>
          <w:b/>
          <w:sz w:val="28"/>
        </w:rPr>
      </w:pP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118" w:firstLineChars="49"/>
        <w:textAlignment w:val="auto"/>
        <w:outlineLvl w:val="9"/>
        <w:rPr>
          <w:rFonts w:hint="eastAsia"/>
          <w:b/>
          <w:sz w:val="24"/>
        </w:rPr>
      </w:pPr>
      <w:r>
        <w:rPr>
          <w:rFonts w:hint="eastAsia"/>
          <w:b/>
          <w:sz w:val="24"/>
        </w:rPr>
        <w:t>基础知识与职业素养要求</w:t>
      </w:r>
    </w:p>
    <w:tbl>
      <w:tblPr>
        <w:tblStyle w:val="5"/>
        <w:tblW w:w="85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3738"/>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shd w:val="clear" w:color="auto" w:fill="auto"/>
            <w:vAlign w:val="top"/>
          </w:tcPr>
          <w:p>
            <w:pPr>
              <w:jc w:val="center"/>
              <w:rPr>
                <w:rFonts w:hint="eastAsia"/>
                <w:b/>
                <w:sz w:val="24"/>
              </w:rPr>
            </w:pPr>
            <w:r>
              <w:rPr>
                <w:rFonts w:hint="eastAsia"/>
                <w:b/>
                <w:sz w:val="24"/>
              </w:rPr>
              <w:t>知识与素养名称</w:t>
            </w:r>
          </w:p>
        </w:tc>
        <w:tc>
          <w:tcPr>
            <w:tcW w:w="3738" w:type="dxa"/>
            <w:shd w:val="clear" w:color="auto" w:fill="auto"/>
            <w:vAlign w:val="top"/>
          </w:tcPr>
          <w:p>
            <w:pPr>
              <w:jc w:val="center"/>
              <w:rPr>
                <w:rFonts w:hint="eastAsia"/>
                <w:b/>
                <w:sz w:val="24"/>
              </w:rPr>
            </w:pPr>
            <w:r>
              <w:rPr>
                <w:rFonts w:hint="eastAsia"/>
                <w:b/>
                <w:sz w:val="24"/>
              </w:rPr>
              <w:t>内涵要求</w:t>
            </w:r>
          </w:p>
        </w:tc>
        <w:tc>
          <w:tcPr>
            <w:tcW w:w="2700" w:type="dxa"/>
            <w:shd w:val="clear" w:color="auto" w:fill="auto"/>
            <w:vAlign w:val="top"/>
          </w:tcPr>
          <w:p>
            <w:pPr>
              <w:jc w:val="center"/>
              <w:rPr>
                <w:rFonts w:hint="eastAsia"/>
                <w:b/>
                <w:sz w:val="24"/>
              </w:rPr>
            </w:pPr>
            <w:r>
              <w:rPr>
                <w:rFonts w:hint="eastAsia"/>
                <w:b/>
                <w:sz w:val="24"/>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shd w:val="clear" w:color="auto" w:fill="auto"/>
            <w:vAlign w:val="top"/>
          </w:tcPr>
          <w:p>
            <w:pPr>
              <w:rPr>
                <w:rFonts w:hint="eastAsia"/>
                <w:szCs w:val="21"/>
              </w:rPr>
            </w:pPr>
            <w:r>
              <w:rPr>
                <w:rFonts w:hint="eastAsia"/>
                <w:szCs w:val="21"/>
              </w:rPr>
              <w:t>文化基础知识</w:t>
            </w:r>
          </w:p>
        </w:tc>
        <w:tc>
          <w:tcPr>
            <w:tcW w:w="3738" w:type="dxa"/>
            <w:shd w:val="clear" w:color="auto" w:fill="auto"/>
            <w:vAlign w:val="top"/>
          </w:tcPr>
          <w:p>
            <w:pPr>
              <w:rPr>
                <w:rFonts w:hint="eastAsia"/>
                <w:szCs w:val="21"/>
              </w:rPr>
            </w:pPr>
            <w:r>
              <w:rPr>
                <w:rFonts w:hint="eastAsia"/>
                <w:szCs w:val="21"/>
              </w:rPr>
              <w:t>掌握必备的文化基础知识</w:t>
            </w:r>
          </w:p>
          <w:p>
            <w:pPr>
              <w:rPr>
                <w:rFonts w:hint="eastAsia"/>
                <w:szCs w:val="21"/>
              </w:rPr>
            </w:pPr>
          </w:p>
        </w:tc>
        <w:tc>
          <w:tcPr>
            <w:tcW w:w="2700" w:type="dxa"/>
            <w:shd w:val="clear" w:color="auto" w:fill="auto"/>
            <w:vAlign w:val="top"/>
          </w:tcPr>
          <w:p>
            <w:pPr>
              <w:rPr>
                <w:rFonts w:hint="eastAsia"/>
                <w:szCs w:val="21"/>
              </w:rPr>
            </w:pPr>
            <w:r>
              <w:rPr>
                <w:rFonts w:hint="eastAsia"/>
                <w:szCs w:val="21"/>
              </w:rPr>
              <w:t>应用文写作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shd w:val="clear" w:color="auto" w:fill="auto"/>
            <w:vAlign w:val="top"/>
          </w:tcPr>
          <w:p>
            <w:pPr>
              <w:rPr>
                <w:rFonts w:hint="eastAsia"/>
                <w:szCs w:val="21"/>
              </w:rPr>
            </w:pPr>
            <w:r>
              <w:rPr>
                <w:rFonts w:hint="eastAsia"/>
                <w:szCs w:val="21"/>
              </w:rPr>
              <w:t>专业基础知识</w:t>
            </w:r>
          </w:p>
        </w:tc>
        <w:tc>
          <w:tcPr>
            <w:tcW w:w="3738" w:type="dxa"/>
            <w:shd w:val="clear" w:color="auto" w:fill="auto"/>
            <w:vAlign w:val="top"/>
          </w:tcPr>
          <w:p>
            <w:pPr>
              <w:rPr>
                <w:rFonts w:hint="eastAsia"/>
                <w:szCs w:val="21"/>
              </w:rPr>
            </w:pPr>
            <w:r>
              <w:rPr>
                <w:rFonts w:hint="eastAsia"/>
                <w:szCs w:val="21"/>
              </w:rPr>
              <w:t>掌握必备的学前心理学、学前教育学、学前卫生与保育、乐理、幼儿教育法规等专业基础知识</w:t>
            </w:r>
          </w:p>
        </w:tc>
        <w:tc>
          <w:tcPr>
            <w:tcW w:w="2700" w:type="dxa"/>
            <w:shd w:val="clear" w:color="auto" w:fill="auto"/>
            <w:vAlign w:val="top"/>
          </w:tcPr>
          <w:p>
            <w:pPr>
              <w:rPr>
                <w:rFonts w:hint="eastAsia"/>
                <w:szCs w:val="21"/>
              </w:rPr>
            </w:pPr>
            <w:r>
              <w:rPr>
                <w:rFonts w:hint="eastAsia"/>
                <w:szCs w:val="21"/>
              </w:rPr>
              <w:t>保教知识与能力、学前卫生与保育、声乐、综合素质、幼儿园班级管理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2130" w:type="dxa"/>
            <w:shd w:val="clear" w:color="auto" w:fill="auto"/>
            <w:vAlign w:val="top"/>
          </w:tcPr>
          <w:p>
            <w:pPr>
              <w:rPr>
                <w:rFonts w:hint="eastAsia"/>
                <w:szCs w:val="21"/>
              </w:rPr>
            </w:pPr>
            <w:r>
              <w:rPr>
                <w:rFonts w:hint="eastAsia"/>
                <w:szCs w:val="21"/>
              </w:rPr>
              <w:t>计算机应用基础</w:t>
            </w:r>
          </w:p>
        </w:tc>
        <w:tc>
          <w:tcPr>
            <w:tcW w:w="3738" w:type="dxa"/>
            <w:shd w:val="clear" w:color="auto" w:fill="auto"/>
            <w:vAlign w:val="top"/>
          </w:tcPr>
          <w:p>
            <w:pPr>
              <w:rPr>
                <w:rFonts w:hint="eastAsia"/>
                <w:szCs w:val="21"/>
              </w:rPr>
            </w:pPr>
            <w:r>
              <w:rPr>
                <w:rFonts w:hint="eastAsia"/>
                <w:szCs w:val="21"/>
              </w:rPr>
              <w:t>熟悉计算机在日常办公中的应用，会用计算机收集和处理简单信息</w:t>
            </w:r>
          </w:p>
        </w:tc>
        <w:tc>
          <w:tcPr>
            <w:tcW w:w="2700" w:type="dxa"/>
            <w:shd w:val="clear" w:color="auto" w:fill="auto"/>
            <w:vAlign w:val="top"/>
          </w:tcPr>
          <w:p>
            <w:pPr>
              <w:rPr>
                <w:rFonts w:hint="eastAsia"/>
                <w:szCs w:val="21"/>
              </w:rPr>
            </w:pPr>
            <w:r>
              <w:rPr>
                <w:rFonts w:hint="eastAsia"/>
                <w:szCs w:val="21"/>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shd w:val="clear" w:color="auto" w:fill="auto"/>
            <w:vAlign w:val="top"/>
          </w:tcPr>
          <w:p>
            <w:pPr>
              <w:rPr>
                <w:rFonts w:hint="eastAsia"/>
                <w:szCs w:val="21"/>
              </w:rPr>
            </w:pPr>
            <w:r>
              <w:rPr>
                <w:rFonts w:hint="eastAsia"/>
                <w:szCs w:val="21"/>
              </w:rPr>
              <w:t>思想政治与职业道德</w:t>
            </w:r>
          </w:p>
        </w:tc>
        <w:tc>
          <w:tcPr>
            <w:tcW w:w="3738" w:type="dxa"/>
            <w:shd w:val="clear" w:color="auto" w:fill="auto"/>
            <w:vAlign w:val="top"/>
          </w:tcPr>
          <w:p>
            <w:pPr>
              <w:rPr>
                <w:rFonts w:hint="eastAsia"/>
                <w:szCs w:val="21"/>
              </w:rPr>
            </w:pPr>
            <w:r>
              <w:rPr>
                <w:rFonts w:hint="eastAsia"/>
                <w:szCs w:val="21"/>
              </w:rPr>
              <w:t>树立正确的世界观、人生观、价值观、职业观，具有良好的职业意识、职业道德和法制观念</w:t>
            </w:r>
          </w:p>
        </w:tc>
        <w:tc>
          <w:tcPr>
            <w:tcW w:w="2700" w:type="dxa"/>
            <w:shd w:val="clear" w:color="auto" w:fill="auto"/>
            <w:vAlign w:val="top"/>
          </w:tcPr>
          <w:p>
            <w:pPr>
              <w:rPr>
                <w:rFonts w:hint="eastAsia"/>
                <w:szCs w:val="21"/>
              </w:rPr>
            </w:pPr>
            <w:r>
              <w:rPr>
                <w:rFonts w:hint="eastAsia"/>
                <w:szCs w:val="21"/>
              </w:rPr>
              <w:t>毛泽东思想与中国特色社会主义理论体系、思想道德修养与法律基础、形势与政策、职业生涯规划与专业教育、就业指导与创新创业教育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shd w:val="clear" w:color="auto" w:fill="auto"/>
            <w:vAlign w:val="top"/>
          </w:tcPr>
          <w:p>
            <w:pPr>
              <w:rPr>
                <w:rFonts w:hint="eastAsia"/>
                <w:szCs w:val="21"/>
              </w:rPr>
            </w:pPr>
            <w:r>
              <w:rPr>
                <w:rFonts w:hint="eastAsia"/>
                <w:szCs w:val="21"/>
              </w:rPr>
              <w:t>身心素质</w:t>
            </w:r>
          </w:p>
          <w:p>
            <w:pPr>
              <w:rPr>
                <w:rFonts w:hint="eastAsia"/>
                <w:szCs w:val="21"/>
              </w:rPr>
            </w:pPr>
          </w:p>
        </w:tc>
        <w:tc>
          <w:tcPr>
            <w:tcW w:w="3738" w:type="dxa"/>
            <w:shd w:val="clear" w:color="auto" w:fill="auto"/>
            <w:vAlign w:val="top"/>
          </w:tcPr>
          <w:p>
            <w:pPr>
              <w:rPr>
                <w:rFonts w:hint="eastAsia"/>
                <w:szCs w:val="21"/>
              </w:rPr>
            </w:pPr>
            <w:r>
              <w:rPr>
                <w:rFonts w:hint="eastAsia"/>
                <w:szCs w:val="21"/>
              </w:rPr>
              <w:t>具有健康的身体和心理素质</w:t>
            </w:r>
          </w:p>
        </w:tc>
        <w:tc>
          <w:tcPr>
            <w:tcW w:w="2700" w:type="dxa"/>
            <w:shd w:val="clear" w:color="auto" w:fill="auto"/>
            <w:vAlign w:val="top"/>
          </w:tcPr>
          <w:p>
            <w:pPr>
              <w:rPr>
                <w:rFonts w:hint="eastAsia"/>
                <w:szCs w:val="21"/>
              </w:rPr>
            </w:pPr>
            <w:r>
              <w:rPr>
                <w:rFonts w:hint="eastAsia"/>
                <w:szCs w:val="21"/>
              </w:rPr>
              <w:t>体育、心理健康</w:t>
            </w:r>
          </w:p>
        </w:tc>
      </w:tr>
    </w:tbl>
    <w:p>
      <w:pPr>
        <w:spacing w:line="500" w:lineRule="exact"/>
        <w:rPr>
          <w:rFonts w:hint="eastAsia" w:ascii="黑体" w:hAnsi="宋体" w:eastAsia="黑体"/>
          <w:b/>
          <w:sz w:val="28"/>
        </w:rPr>
      </w:pPr>
    </w:p>
    <w:p>
      <w:pPr>
        <w:spacing w:line="500" w:lineRule="exact"/>
        <w:rPr>
          <w:rFonts w:hint="eastAsia" w:ascii="黑体" w:hAnsi="黑体" w:eastAsia="黑体" w:cs="宋体"/>
          <w:b/>
          <w:bCs/>
          <w:kern w:val="0"/>
          <w:sz w:val="24"/>
          <w:lang w:val="zh-CN"/>
        </w:rPr>
      </w:pPr>
    </w:p>
    <w:p>
      <w:pPr>
        <w:spacing w:line="500" w:lineRule="exact"/>
        <w:rPr>
          <w:rFonts w:hint="eastAsia" w:ascii="黑体" w:hAnsi="黑体" w:eastAsia="黑体" w:cs="宋体"/>
          <w:b/>
          <w:bCs/>
          <w:kern w:val="0"/>
          <w:sz w:val="24"/>
          <w:lang w:val="zh-CN"/>
        </w:rPr>
      </w:pPr>
    </w:p>
    <w:p>
      <w:pPr>
        <w:spacing w:line="500" w:lineRule="exact"/>
        <w:rPr>
          <w:rFonts w:hint="eastAsia" w:ascii="黑体" w:hAnsi="黑体" w:eastAsia="黑体" w:cs="宋体"/>
          <w:b/>
          <w:bCs/>
          <w:kern w:val="0"/>
          <w:sz w:val="24"/>
          <w:lang w:val="zh-CN"/>
        </w:rPr>
      </w:pPr>
    </w:p>
    <w:p>
      <w:pPr>
        <w:spacing w:line="500" w:lineRule="exact"/>
        <w:rPr>
          <w:rFonts w:hint="eastAsia" w:ascii="黑体" w:hAnsi="黑体" w:eastAsia="黑体" w:cs="宋体"/>
          <w:b/>
          <w:bCs/>
          <w:kern w:val="0"/>
          <w:sz w:val="24"/>
          <w:lang w:val="zh-CN"/>
        </w:rPr>
      </w:pPr>
    </w:p>
    <w:p>
      <w:pPr>
        <w:spacing w:line="500" w:lineRule="exact"/>
        <w:rPr>
          <w:rFonts w:hint="eastAsia" w:ascii="黑体" w:hAnsi="黑体" w:eastAsia="黑体" w:cs="宋体"/>
          <w:b/>
          <w:bCs/>
          <w:kern w:val="0"/>
          <w:sz w:val="24"/>
          <w:lang w:val="zh-CN"/>
        </w:rPr>
      </w:pPr>
    </w:p>
    <w:p>
      <w:pPr>
        <w:spacing w:line="500" w:lineRule="exact"/>
        <w:rPr>
          <w:rFonts w:hint="eastAsia" w:ascii="黑体" w:hAnsi="黑体" w:eastAsia="黑体" w:cs="宋体"/>
          <w:b/>
          <w:bCs/>
          <w:kern w:val="0"/>
          <w:sz w:val="24"/>
          <w:lang w:val="zh-CN"/>
        </w:rPr>
      </w:pPr>
    </w:p>
    <w:p>
      <w:pPr>
        <w:spacing w:line="500" w:lineRule="exact"/>
        <w:rPr>
          <w:rFonts w:hint="eastAsia" w:ascii="黑体" w:hAnsi="黑体" w:eastAsia="黑体" w:cs="宋体"/>
          <w:b/>
          <w:bCs/>
          <w:kern w:val="0"/>
          <w:sz w:val="24"/>
          <w:lang w:val="zh-CN"/>
        </w:rPr>
      </w:pPr>
      <w:r>
        <w:rPr>
          <w:rFonts w:hint="eastAsia" w:ascii="黑体" w:hAnsi="黑体" w:eastAsia="黑体" w:cs="宋体"/>
          <w:b/>
          <w:bCs/>
          <w:kern w:val="0"/>
          <w:sz w:val="24"/>
          <w:lang w:val="zh-CN"/>
        </w:rPr>
        <w:t>3、就业岗位技术技能要求</w:t>
      </w:r>
    </w:p>
    <w:tbl>
      <w:tblPr>
        <w:tblStyle w:val="5"/>
        <w:tblW w:w="8522" w:type="dxa"/>
        <w:tblInd w:w="108" w:type="dxa"/>
        <w:tblLayout w:type="fixed"/>
        <w:tblCellMar>
          <w:top w:w="0" w:type="dxa"/>
          <w:left w:w="108" w:type="dxa"/>
          <w:bottom w:w="0" w:type="dxa"/>
          <w:right w:w="108" w:type="dxa"/>
        </w:tblCellMar>
      </w:tblPr>
      <w:tblGrid>
        <w:gridCol w:w="1696"/>
        <w:gridCol w:w="1695"/>
        <w:gridCol w:w="3000"/>
        <w:gridCol w:w="2131"/>
      </w:tblGrid>
      <w:tr>
        <w:tblPrEx>
          <w:tblLayout w:type="fixed"/>
          <w:tblCellMar>
            <w:top w:w="0" w:type="dxa"/>
            <w:left w:w="108" w:type="dxa"/>
            <w:bottom w:w="0" w:type="dxa"/>
            <w:right w:w="108" w:type="dxa"/>
          </w:tblCellMar>
        </w:tblPrEx>
        <w:trPr>
          <w:trHeight w:val="1" w:hRule="atLeast"/>
        </w:trPr>
        <w:tc>
          <w:tcPr>
            <w:tcW w:w="1696"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b/>
                <w:kern w:val="0"/>
                <w:sz w:val="22"/>
                <w:szCs w:val="22"/>
                <w:lang w:val="zh-CN"/>
              </w:rPr>
            </w:pPr>
            <w:r>
              <w:rPr>
                <w:rFonts w:hint="eastAsia" w:ascii="宋体" w:cs="宋体"/>
                <w:b/>
                <w:kern w:val="0"/>
                <w:sz w:val="24"/>
                <w:lang w:val="zh-CN"/>
              </w:rPr>
              <w:t>核心岗位名称</w:t>
            </w:r>
          </w:p>
        </w:tc>
        <w:tc>
          <w:tcPr>
            <w:tcW w:w="1695"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b/>
                <w:kern w:val="0"/>
                <w:sz w:val="22"/>
                <w:szCs w:val="22"/>
                <w:lang w:val="zh-CN"/>
              </w:rPr>
            </w:pPr>
            <w:r>
              <w:rPr>
                <w:rFonts w:hint="eastAsia" w:ascii="宋体" w:cs="宋体"/>
                <w:b/>
                <w:kern w:val="0"/>
                <w:sz w:val="24"/>
                <w:lang w:val="zh-CN"/>
              </w:rPr>
              <w:t>典型工作任务</w:t>
            </w:r>
          </w:p>
        </w:tc>
        <w:tc>
          <w:tcPr>
            <w:tcW w:w="3000"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b/>
                <w:kern w:val="0"/>
                <w:sz w:val="22"/>
                <w:szCs w:val="22"/>
                <w:lang w:val="zh-CN"/>
              </w:rPr>
            </w:pPr>
            <w:r>
              <w:rPr>
                <w:rFonts w:hint="eastAsia" w:ascii="宋体" w:cs="宋体"/>
                <w:b/>
                <w:kern w:val="0"/>
                <w:sz w:val="24"/>
                <w:lang w:val="zh-CN"/>
              </w:rPr>
              <w:t>岗位标准（要求）</w:t>
            </w:r>
          </w:p>
        </w:tc>
        <w:tc>
          <w:tcPr>
            <w:tcW w:w="2131"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b/>
                <w:kern w:val="0"/>
                <w:sz w:val="22"/>
                <w:szCs w:val="22"/>
                <w:lang w:val="zh-CN"/>
              </w:rPr>
            </w:pPr>
            <w:r>
              <w:rPr>
                <w:rFonts w:hint="eastAsia" w:ascii="宋体" w:cs="宋体"/>
                <w:b/>
                <w:kern w:val="0"/>
                <w:sz w:val="24"/>
                <w:lang w:val="zh-CN"/>
              </w:rPr>
              <w:t>相关课程</w:t>
            </w:r>
          </w:p>
        </w:tc>
      </w:tr>
      <w:tr>
        <w:tblPrEx>
          <w:tblLayout w:type="fixed"/>
          <w:tblCellMar>
            <w:top w:w="0" w:type="dxa"/>
            <w:left w:w="108" w:type="dxa"/>
            <w:bottom w:w="0" w:type="dxa"/>
            <w:right w:w="108" w:type="dxa"/>
          </w:tblCellMar>
        </w:tblPrEx>
        <w:trPr>
          <w:trHeight w:val="1" w:hRule="atLeast"/>
        </w:trPr>
        <w:tc>
          <w:tcPr>
            <w:tcW w:w="169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hAnsi="宋体"/>
                <w:szCs w:val="21"/>
              </w:rPr>
              <w:t>幼儿园教师（初始岗位）</w:t>
            </w:r>
          </w:p>
        </w:tc>
        <w:tc>
          <w:tcPr>
            <w:tcW w:w="169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hAnsi="宋体"/>
                <w:szCs w:val="21"/>
              </w:rPr>
              <w:t>对幼儿的保育教育</w:t>
            </w:r>
          </w:p>
        </w:tc>
        <w:tc>
          <w:tcPr>
            <w:tcW w:w="3000" w:type="dxa"/>
            <w:tcBorders>
              <w:top w:val="single" w:color="000000" w:sz="2" w:space="0"/>
              <w:left w:val="single" w:color="000000" w:sz="2" w:space="0"/>
              <w:bottom w:val="single" w:color="000000" w:sz="2" w:space="0"/>
              <w:right w:val="single" w:color="000000" w:sz="2" w:space="0"/>
            </w:tcBorders>
            <w:shd w:val="clear" w:color="000000" w:fill="FFFFFF"/>
            <w:vAlign w:val="top"/>
          </w:tcPr>
          <w:p>
            <w:pPr>
              <w:rPr>
                <w:rFonts w:hint="eastAsia" w:ascii="宋体" w:hAnsi="宋体"/>
                <w:szCs w:val="21"/>
              </w:rPr>
            </w:pPr>
            <w:r>
              <w:rPr>
                <w:rFonts w:hint="eastAsia" w:ascii="宋体" w:hAnsi="宋体"/>
                <w:szCs w:val="21"/>
              </w:rPr>
              <w:t xml:space="preserve">良好的职业道德和身心素质，具备细心、耐心、爱心等职业素养，有较强的语言沟通能力和组织协调能力。 </w:t>
            </w:r>
          </w:p>
          <w:p>
            <w:pPr>
              <w:rPr>
                <w:rFonts w:ascii="宋体" w:hAnsi="宋体"/>
                <w:szCs w:val="21"/>
              </w:rPr>
            </w:pPr>
            <w:r>
              <w:rPr>
                <w:rFonts w:hint="eastAsia" w:ascii="宋体" w:hAnsi="宋体"/>
                <w:szCs w:val="21"/>
              </w:rPr>
              <w:t>1.设计幼儿园教育活动并组织实施的能力；</w:t>
            </w:r>
          </w:p>
          <w:p>
            <w:pPr>
              <w:rPr>
                <w:rFonts w:ascii="宋体" w:hAnsi="宋体"/>
                <w:szCs w:val="21"/>
              </w:rPr>
            </w:pPr>
            <w:r>
              <w:rPr>
                <w:rFonts w:hint="eastAsia" w:ascii="宋体" w:hAnsi="宋体"/>
                <w:szCs w:val="21"/>
              </w:rPr>
              <w:t>2.幼儿园班级管理的能力；</w:t>
            </w:r>
          </w:p>
          <w:p>
            <w:pPr>
              <w:rPr>
                <w:rFonts w:ascii="宋体" w:hAnsi="宋体"/>
                <w:szCs w:val="21"/>
              </w:rPr>
            </w:pPr>
            <w:r>
              <w:rPr>
                <w:rFonts w:hint="eastAsia" w:ascii="宋体" w:hAnsi="宋体"/>
                <w:szCs w:val="21"/>
              </w:rPr>
              <w:t>3.弹琴、舞蹈、手工、绘画、讲故事等基本技能；</w:t>
            </w:r>
          </w:p>
          <w:p>
            <w:pPr>
              <w:rPr>
                <w:rFonts w:hint="eastAsia" w:ascii="宋体" w:hAnsi="宋体"/>
                <w:szCs w:val="21"/>
              </w:rPr>
            </w:pPr>
            <w:r>
              <w:rPr>
                <w:rFonts w:hint="eastAsia" w:ascii="宋体" w:hAnsi="宋体"/>
                <w:szCs w:val="21"/>
              </w:rPr>
              <w:t>4.了解幼儿、观察幼儿的能力；</w:t>
            </w:r>
          </w:p>
          <w:p>
            <w:pPr>
              <w:rPr>
                <w:rFonts w:ascii="宋体" w:hAnsi="宋体"/>
                <w:szCs w:val="21"/>
              </w:rPr>
            </w:pPr>
            <w:r>
              <w:rPr>
                <w:rFonts w:hint="eastAsia" w:ascii="宋体" w:hAnsi="宋体"/>
                <w:szCs w:val="21"/>
              </w:rPr>
              <w:t>5.具备组织幼儿园游戏活动的能力；</w:t>
            </w:r>
          </w:p>
          <w:p>
            <w:pPr>
              <w:rPr>
                <w:rFonts w:hint="eastAsia" w:ascii="宋体" w:hAnsi="宋体"/>
                <w:szCs w:val="21"/>
              </w:rPr>
            </w:pPr>
            <w:r>
              <w:rPr>
                <w:rFonts w:hint="eastAsia" w:ascii="宋体" w:hAnsi="宋体"/>
                <w:szCs w:val="21"/>
              </w:rPr>
              <w:t>6.初步的幼儿园卫生保健能力；</w:t>
            </w:r>
          </w:p>
          <w:p>
            <w:pPr>
              <w:rPr>
                <w:rFonts w:hint="eastAsia" w:ascii="宋体" w:hAnsi="宋体"/>
                <w:szCs w:val="21"/>
              </w:rPr>
            </w:pPr>
            <w:r>
              <w:rPr>
                <w:rFonts w:hint="eastAsia" w:ascii="宋体" w:hAnsi="宋体"/>
                <w:szCs w:val="21"/>
              </w:rPr>
              <w:t>7.与家长沟通的能力；</w:t>
            </w:r>
          </w:p>
          <w:p>
            <w:pPr>
              <w:autoSpaceDE w:val="0"/>
              <w:autoSpaceDN w:val="0"/>
              <w:adjustRightInd w:val="0"/>
              <w:rPr>
                <w:rFonts w:ascii="宋体" w:cs="宋体"/>
                <w:kern w:val="0"/>
                <w:sz w:val="22"/>
                <w:szCs w:val="22"/>
                <w:lang w:val="zh-CN"/>
              </w:rPr>
            </w:pPr>
            <w:r>
              <w:rPr>
                <w:rFonts w:hint="eastAsia" w:ascii="宋体" w:hAnsi="宋体"/>
                <w:szCs w:val="21"/>
              </w:rPr>
              <w:t>8.幼儿园环境创设的能力。</w:t>
            </w:r>
          </w:p>
        </w:tc>
        <w:tc>
          <w:tcPr>
            <w:tcW w:w="213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hAnsi="宋体"/>
                <w:szCs w:val="21"/>
              </w:rPr>
              <w:t>学前卫生与保育、保教知识与能力、综合素质、钢琴、幼儿舞蹈及创编、幼儿美工、教师口语、幼儿园游戏组织与指导、五大领域教育、幼儿园课程、幼儿园班级管理。</w:t>
            </w:r>
          </w:p>
        </w:tc>
      </w:tr>
      <w:tr>
        <w:tblPrEx>
          <w:tblLayout w:type="fixed"/>
          <w:tblCellMar>
            <w:top w:w="0" w:type="dxa"/>
            <w:left w:w="108" w:type="dxa"/>
            <w:bottom w:w="0" w:type="dxa"/>
            <w:right w:w="108" w:type="dxa"/>
          </w:tblCellMar>
        </w:tblPrEx>
        <w:trPr>
          <w:trHeight w:val="1" w:hRule="atLeast"/>
        </w:trPr>
        <w:tc>
          <w:tcPr>
            <w:tcW w:w="169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hAnsi="宋体"/>
                <w:szCs w:val="21"/>
              </w:rPr>
              <w:t>少儿艺术培训教师（美术、音乐、舞蹈等）（辅助岗位）</w:t>
            </w:r>
          </w:p>
        </w:tc>
        <w:tc>
          <w:tcPr>
            <w:tcW w:w="169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hAnsi="宋体"/>
                <w:szCs w:val="21"/>
              </w:rPr>
              <w:t>对少儿的特长教育</w:t>
            </w:r>
          </w:p>
        </w:tc>
        <w:tc>
          <w:tcPr>
            <w:tcW w:w="3000" w:type="dxa"/>
            <w:tcBorders>
              <w:top w:val="single" w:color="000000" w:sz="2" w:space="0"/>
              <w:left w:val="single" w:color="000000" w:sz="2" w:space="0"/>
              <w:bottom w:val="single" w:color="000000" w:sz="2" w:space="0"/>
              <w:right w:val="single" w:color="000000" w:sz="2" w:space="0"/>
            </w:tcBorders>
            <w:shd w:val="clear" w:color="000000" w:fill="FFFFFF"/>
            <w:vAlign w:val="top"/>
          </w:tcPr>
          <w:p>
            <w:pPr>
              <w:rPr>
                <w:rFonts w:hint="eastAsia" w:ascii="宋体" w:hAnsi="宋体"/>
                <w:szCs w:val="21"/>
              </w:rPr>
            </w:pPr>
            <w:r>
              <w:rPr>
                <w:rFonts w:hint="eastAsia" w:ascii="宋体" w:hAnsi="宋体"/>
                <w:szCs w:val="21"/>
              </w:rPr>
              <w:t>良好的职业道德和身心素质，具备细心、耐心、爱心等职业素养，有较强的语言沟通能力和组织协调能力。</w:t>
            </w:r>
          </w:p>
          <w:p>
            <w:pPr>
              <w:rPr>
                <w:rFonts w:ascii="宋体" w:hAnsi="宋体"/>
                <w:szCs w:val="21"/>
              </w:rPr>
            </w:pPr>
            <w:r>
              <w:rPr>
                <w:rFonts w:hint="eastAsia" w:ascii="宋体" w:hAnsi="宋体"/>
                <w:szCs w:val="21"/>
              </w:rPr>
              <w:t>1.能设计培训课程并组织实施的能力；</w:t>
            </w:r>
          </w:p>
          <w:p>
            <w:pPr>
              <w:rPr>
                <w:rFonts w:ascii="宋体" w:hAnsi="宋体"/>
                <w:szCs w:val="21"/>
              </w:rPr>
            </w:pPr>
            <w:r>
              <w:rPr>
                <w:rFonts w:hint="eastAsia" w:ascii="宋体" w:hAnsi="宋体"/>
                <w:szCs w:val="21"/>
              </w:rPr>
              <w:t>2.班级管理的能力；</w:t>
            </w:r>
          </w:p>
          <w:p>
            <w:pPr>
              <w:rPr>
                <w:rFonts w:ascii="宋体" w:hAnsi="宋体"/>
                <w:szCs w:val="21"/>
              </w:rPr>
            </w:pPr>
            <w:r>
              <w:rPr>
                <w:rFonts w:hint="eastAsia" w:ascii="宋体" w:hAnsi="宋体"/>
                <w:szCs w:val="21"/>
              </w:rPr>
              <w:t>3.钢琴、舞蹈、手工、绘画等某一方面较高水平的技能；</w:t>
            </w:r>
          </w:p>
          <w:p>
            <w:pPr>
              <w:rPr>
                <w:rFonts w:ascii="宋体" w:hAnsi="宋体"/>
                <w:szCs w:val="21"/>
              </w:rPr>
            </w:pPr>
            <w:r>
              <w:rPr>
                <w:rFonts w:hint="eastAsia" w:ascii="宋体" w:hAnsi="宋体"/>
                <w:szCs w:val="21"/>
              </w:rPr>
              <w:t>4.了解幼儿、观察幼儿的能力；</w:t>
            </w:r>
          </w:p>
          <w:p>
            <w:pPr>
              <w:rPr>
                <w:rFonts w:hint="eastAsia" w:ascii="宋体" w:hAnsi="宋体"/>
                <w:szCs w:val="21"/>
              </w:rPr>
            </w:pPr>
            <w:r>
              <w:rPr>
                <w:rFonts w:hint="eastAsia" w:ascii="宋体" w:hAnsi="宋体"/>
                <w:szCs w:val="21"/>
              </w:rPr>
              <w:t>5.与家长沟通的能力；</w:t>
            </w:r>
          </w:p>
          <w:p>
            <w:pPr>
              <w:rPr>
                <w:rFonts w:ascii="宋体" w:hAnsi="宋体"/>
                <w:szCs w:val="21"/>
              </w:rPr>
            </w:pPr>
            <w:r>
              <w:rPr>
                <w:rFonts w:hint="eastAsia" w:ascii="宋体" w:hAnsi="宋体"/>
                <w:szCs w:val="21"/>
              </w:rPr>
              <w:t>6.教育环境创设的能力。</w:t>
            </w:r>
          </w:p>
        </w:tc>
        <w:tc>
          <w:tcPr>
            <w:tcW w:w="213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hAnsi="宋体"/>
                <w:szCs w:val="21"/>
              </w:rPr>
              <w:t>钢琴、幼儿舞蹈与创编、声乐、幼儿美工、幼儿园语言教育、幼儿园艺术教育。</w:t>
            </w:r>
          </w:p>
        </w:tc>
      </w:tr>
    </w:tbl>
    <w:p>
      <w:pPr>
        <w:spacing w:line="500" w:lineRule="exact"/>
        <w:rPr>
          <w:rFonts w:hint="eastAsia" w:ascii="黑体" w:eastAsia="黑体" w:cs="黑体"/>
          <w:b/>
          <w:bCs/>
          <w:kern w:val="0"/>
          <w:sz w:val="28"/>
          <w:szCs w:val="28"/>
          <w:lang w:val="zh-CN"/>
        </w:rPr>
      </w:pPr>
    </w:p>
    <w:p>
      <w:pPr>
        <w:spacing w:line="500" w:lineRule="exact"/>
        <w:rPr>
          <w:rFonts w:hint="eastAsia" w:ascii="黑体" w:hAnsi="宋体" w:eastAsia="黑体"/>
          <w:b/>
          <w:sz w:val="28"/>
        </w:rPr>
      </w:pPr>
      <w:r>
        <w:rPr>
          <w:rFonts w:hint="eastAsia" w:ascii="黑体" w:eastAsia="黑体" w:cs="黑体"/>
          <w:b/>
          <w:bCs/>
          <w:kern w:val="0"/>
          <w:sz w:val="28"/>
          <w:szCs w:val="28"/>
          <w:lang w:val="zh-CN"/>
        </w:rPr>
        <w:t>五、人才培养模式</w:t>
      </w:r>
    </w:p>
    <w:p>
      <w:pPr>
        <w:spacing w:line="500" w:lineRule="exact"/>
        <w:ind w:firstLine="495"/>
        <w:rPr>
          <w:rFonts w:hint="eastAsia" w:ascii="宋体" w:cs="宋体"/>
          <w:bCs/>
          <w:kern w:val="0"/>
          <w:sz w:val="24"/>
          <w:lang w:val="zh-CN"/>
        </w:rPr>
      </w:pPr>
      <w:r>
        <w:rPr>
          <w:rFonts w:hint="eastAsia" w:ascii="宋体" w:cs="宋体"/>
          <w:bCs/>
          <w:kern w:val="0"/>
          <w:sz w:val="24"/>
          <w:lang w:val="zh-CN"/>
        </w:rPr>
        <w:t>本专业实施“以国学礼仪提升幼教专业学生师德素养的实践与创新”人才培养模式。本专业全体教师在教育教学中，创建教学平台，改革教学方式方法，把传统的国学礼仪典籍教育和现代礼仪教育有效统一，并深刻融入学前教育专业课程，形成“琴棋书画+国学礼仪”的教学模式，让学生在潜移默化中养正品行，树立职业责任感和荣誉感；研究如何加强学前教育专业课程建设，在音乐、书法、绘画、舞蹈、普通话等课程中融会贯通国学礼仪教育，普及传统礼仪知识，提高礼仪文化素养，感悟传统礼仪思想内涵，塑造现代礼仪文明。同时，在特色活动方面，研究如何以团学活动为载体，通过举办“经典礼仪伴我行”等系列主题教育活动，体现国学礼仪教育的互动参与性，让学生在行动中感悟，在感悟中改变，使每个学生真正了解传统礼仪文化的魅力，并在具体行动中不断提升自身品味修养。</w:t>
      </w:r>
    </w:p>
    <w:p>
      <w:pPr>
        <w:spacing w:line="500" w:lineRule="exact"/>
        <w:ind w:firstLine="495"/>
        <w:rPr>
          <w:rFonts w:hint="eastAsia" w:ascii="宋体" w:cs="宋体"/>
          <w:bCs/>
          <w:kern w:val="0"/>
          <w:sz w:val="24"/>
          <w:lang w:val="zh-CN"/>
        </w:rPr>
      </w:pPr>
    </w:p>
    <w:p>
      <w:pPr>
        <w:spacing w:line="500" w:lineRule="exact"/>
        <w:rPr>
          <w:rFonts w:hint="eastAsia" w:ascii="黑体" w:hAnsi="宋体" w:eastAsia="黑体"/>
          <w:b/>
          <w:sz w:val="28"/>
        </w:rPr>
      </w:pPr>
      <w:r>
        <w:rPr>
          <w:rFonts w:hint="eastAsia" w:ascii="黑体" w:eastAsia="黑体" w:cs="黑体"/>
          <w:b/>
          <w:bCs/>
          <w:kern w:val="0"/>
          <w:sz w:val="28"/>
          <w:szCs w:val="28"/>
          <w:lang w:val="zh-CN"/>
        </w:rPr>
        <w:t>六、课证（赛）融通</w:t>
      </w:r>
    </w:p>
    <w:tbl>
      <w:tblPr>
        <w:tblStyle w:val="5"/>
        <w:tblW w:w="924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76"/>
        <w:gridCol w:w="2652"/>
        <w:gridCol w:w="1800"/>
        <w:gridCol w:w="2160"/>
        <w:gridCol w:w="175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876" w:type="dxa"/>
            <w:vAlign w:val="center"/>
          </w:tcPr>
          <w:p>
            <w:pPr>
              <w:spacing w:line="400" w:lineRule="exact"/>
              <w:jc w:val="center"/>
              <w:rPr>
                <w:rFonts w:ascii="宋体" w:hAnsi="宋体"/>
                <w:b/>
                <w:szCs w:val="21"/>
              </w:rPr>
            </w:pPr>
            <w:r>
              <w:rPr>
                <w:rFonts w:hint="eastAsia" w:ascii="宋体" w:hAnsi="宋体"/>
                <w:b/>
                <w:bCs/>
                <w:szCs w:val="21"/>
              </w:rPr>
              <w:t>序号</w:t>
            </w:r>
          </w:p>
        </w:tc>
        <w:tc>
          <w:tcPr>
            <w:tcW w:w="2652" w:type="dxa"/>
            <w:vAlign w:val="center"/>
          </w:tcPr>
          <w:p>
            <w:pPr>
              <w:spacing w:line="400" w:lineRule="exact"/>
              <w:jc w:val="center"/>
              <w:rPr>
                <w:rFonts w:ascii="宋体" w:hAnsi="宋体"/>
                <w:b/>
                <w:szCs w:val="21"/>
              </w:rPr>
            </w:pPr>
            <w:r>
              <w:rPr>
                <w:rFonts w:hint="eastAsia" w:ascii="宋体" w:hAnsi="宋体"/>
                <w:b/>
                <w:bCs/>
                <w:szCs w:val="21"/>
              </w:rPr>
              <w:t>证书</w:t>
            </w:r>
            <w:r>
              <w:rPr>
                <w:rFonts w:ascii="宋体" w:hAnsi="宋体"/>
                <w:b/>
                <w:bCs/>
                <w:szCs w:val="21"/>
              </w:rPr>
              <w:t xml:space="preserve"> / </w:t>
            </w:r>
            <w:r>
              <w:rPr>
                <w:rFonts w:hint="eastAsia" w:ascii="宋体" w:hAnsi="宋体"/>
                <w:b/>
                <w:bCs/>
                <w:szCs w:val="21"/>
              </w:rPr>
              <w:t>竞赛名称</w:t>
            </w:r>
          </w:p>
        </w:tc>
        <w:tc>
          <w:tcPr>
            <w:tcW w:w="1800" w:type="dxa"/>
            <w:vAlign w:val="center"/>
          </w:tcPr>
          <w:p>
            <w:pPr>
              <w:spacing w:line="400" w:lineRule="exact"/>
              <w:jc w:val="center"/>
              <w:rPr>
                <w:rFonts w:ascii="宋体" w:hAnsi="宋体"/>
                <w:b/>
                <w:szCs w:val="21"/>
              </w:rPr>
            </w:pPr>
            <w:r>
              <w:rPr>
                <w:rFonts w:hint="eastAsia" w:ascii="宋体" w:hAnsi="宋体"/>
                <w:b/>
                <w:bCs/>
                <w:szCs w:val="21"/>
              </w:rPr>
              <w:t>考试</w:t>
            </w:r>
            <w:r>
              <w:rPr>
                <w:rFonts w:ascii="宋体" w:hAnsi="宋体"/>
                <w:b/>
                <w:bCs/>
                <w:szCs w:val="21"/>
              </w:rPr>
              <w:t xml:space="preserve"> / </w:t>
            </w:r>
            <w:r>
              <w:rPr>
                <w:rFonts w:hint="eastAsia" w:ascii="宋体" w:hAnsi="宋体"/>
                <w:b/>
                <w:bCs/>
                <w:szCs w:val="21"/>
              </w:rPr>
              <w:t>竞赛时间</w:t>
            </w:r>
          </w:p>
        </w:tc>
        <w:tc>
          <w:tcPr>
            <w:tcW w:w="2160" w:type="dxa"/>
            <w:vAlign w:val="center"/>
          </w:tcPr>
          <w:p>
            <w:pPr>
              <w:spacing w:line="400" w:lineRule="exact"/>
              <w:jc w:val="center"/>
              <w:rPr>
                <w:rFonts w:ascii="宋体" w:hAnsi="宋体"/>
                <w:b/>
                <w:szCs w:val="21"/>
              </w:rPr>
            </w:pPr>
            <w:r>
              <w:rPr>
                <w:rFonts w:hint="eastAsia" w:ascii="宋体" w:hAnsi="宋体"/>
                <w:b/>
                <w:bCs/>
                <w:szCs w:val="21"/>
              </w:rPr>
              <w:t>对应课程</w:t>
            </w:r>
          </w:p>
        </w:tc>
        <w:tc>
          <w:tcPr>
            <w:tcW w:w="1752" w:type="dxa"/>
            <w:vAlign w:val="center"/>
          </w:tcPr>
          <w:p>
            <w:pPr>
              <w:spacing w:line="400" w:lineRule="exact"/>
              <w:jc w:val="center"/>
              <w:rPr>
                <w:rFonts w:ascii="宋体" w:hAnsi="宋体"/>
                <w:b/>
                <w:szCs w:val="21"/>
              </w:rPr>
            </w:pPr>
            <w:r>
              <w:rPr>
                <w:rFonts w:hint="eastAsia" w:ascii="宋体" w:hAnsi="宋体"/>
                <w:b/>
                <w:bCs/>
                <w:szCs w:val="21"/>
              </w:rPr>
              <w:t>开课学期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85" w:hRule="exact"/>
        </w:trPr>
        <w:tc>
          <w:tcPr>
            <w:tcW w:w="876" w:type="dxa"/>
            <w:vAlign w:val="center"/>
          </w:tcPr>
          <w:p>
            <w:pPr>
              <w:spacing w:line="400" w:lineRule="exact"/>
              <w:jc w:val="center"/>
              <w:rPr>
                <w:rFonts w:ascii="宋体" w:hAnsi="宋体"/>
                <w:szCs w:val="21"/>
              </w:rPr>
            </w:pPr>
            <w:r>
              <w:rPr>
                <w:rFonts w:ascii="宋体" w:hAnsi="宋体"/>
                <w:bCs/>
                <w:szCs w:val="21"/>
              </w:rPr>
              <w:t>1</w:t>
            </w:r>
          </w:p>
        </w:tc>
        <w:tc>
          <w:tcPr>
            <w:tcW w:w="2652" w:type="dxa"/>
            <w:vAlign w:val="center"/>
          </w:tcPr>
          <w:p>
            <w:pPr>
              <w:spacing w:line="400" w:lineRule="exact"/>
              <w:jc w:val="center"/>
              <w:rPr>
                <w:rFonts w:hint="eastAsia" w:ascii="宋体" w:hAnsi="宋体"/>
                <w:szCs w:val="21"/>
              </w:rPr>
            </w:pPr>
            <w:r>
              <w:rPr>
                <w:rFonts w:hint="eastAsia" w:ascii="宋体" w:hAnsi="宋体"/>
                <w:szCs w:val="21"/>
              </w:rPr>
              <w:t>全国计算机一级或者办公软件中级操作员合格证</w:t>
            </w:r>
          </w:p>
        </w:tc>
        <w:tc>
          <w:tcPr>
            <w:tcW w:w="1800" w:type="dxa"/>
            <w:vAlign w:val="center"/>
          </w:tcPr>
          <w:p>
            <w:pPr>
              <w:spacing w:line="400" w:lineRule="exact"/>
              <w:jc w:val="center"/>
              <w:rPr>
                <w:rFonts w:hint="eastAsia" w:ascii="宋体" w:hAnsi="宋体"/>
                <w:szCs w:val="21"/>
              </w:rPr>
            </w:pPr>
            <w:r>
              <w:rPr>
                <w:rFonts w:hint="eastAsia" w:ascii="宋体" w:hAnsi="宋体"/>
                <w:szCs w:val="21"/>
              </w:rPr>
              <w:t>3月/9月</w:t>
            </w:r>
          </w:p>
        </w:tc>
        <w:tc>
          <w:tcPr>
            <w:tcW w:w="2160" w:type="dxa"/>
            <w:vAlign w:val="center"/>
          </w:tcPr>
          <w:p>
            <w:pPr>
              <w:spacing w:line="400" w:lineRule="exact"/>
              <w:jc w:val="center"/>
              <w:rPr>
                <w:rFonts w:hint="eastAsia" w:ascii="宋体" w:hAnsi="宋体"/>
                <w:szCs w:val="21"/>
              </w:rPr>
            </w:pPr>
            <w:r>
              <w:rPr>
                <w:rFonts w:hint="eastAsia" w:ascii="宋体" w:hAnsi="宋体"/>
                <w:szCs w:val="21"/>
              </w:rPr>
              <w:t>计算机与办公软件应用</w:t>
            </w:r>
          </w:p>
        </w:tc>
        <w:tc>
          <w:tcPr>
            <w:tcW w:w="1752" w:type="dxa"/>
            <w:vAlign w:val="center"/>
          </w:tcPr>
          <w:p>
            <w:pPr>
              <w:spacing w:line="400" w:lineRule="exact"/>
              <w:ind w:firstLine="315" w:firstLineChars="150"/>
              <w:rPr>
                <w:rFonts w:hint="eastAsia" w:ascii="宋体" w:hAnsi="宋体"/>
                <w:szCs w:val="21"/>
              </w:rPr>
            </w:pPr>
            <w:r>
              <w:rPr>
                <w:rFonts w:hint="eastAsia" w:ascii="宋体" w:hAnsi="宋体"/>
                <w:bCs/>
                <w:szCs w:val="21"/>
              </w:rPr>
              <w:t>第二学期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48" w:hRule="exact"/>
        </w:trPr>
        <w:tc>
          <w:tcPr>
            <w:tcW w:w="876" w:type="dxa"/>
            <w:vAlign w:val="center"/>
          </w:tcPr>
          <w:p>
            <w:pPr>
              <w:spacing w:line="400" w:lineRule="exact"/>
              <w:jc w:val="center"/>
              <w:rPr>
                <w:rFonts w:ascii="宋体" w:hAnsi="宋体"/>
                <w:szCs w:val="21"/>
              </w:rPr>
            </w:pPr>
            <w:r>
              <w:rPr>
                <w:rFonts w:ascii="宋体" w:hAnsi="宋体"/>
                <w:bCs/>
                <w:szCs w:val="21"/>
              </w:rPr>
              <w:t>2</w:t>
            </w:r>
          </w:p>
        </w:tc>
        <w:tc>
          <w:tcPr>
            <w:tcW w:w="2652" w:type="dxa"/>
            <w:vAlign w:val="center"/>
          </w:tcPr>
          <w:p>
            <w:pPr>
              <w:spacing w:line="400" w:lineRule="exact"/>
              <w:jc w:val="center"/>
              <w:rPr>
                <w:rFonts w:hint="eastAsia" w:ascii="宋体" w:hAnsi="宋体"/>
                <w:bCs/>
                <w:szCs w:val="21"/>
              </w:rPr>
            </w:pPr>
            <w:r>
              <w:rPr>
                <w:rFonts w:hint="eastAsia" w:ascii="宋体" w:hAnsi="宋体"/>
                <w:bCs/>
                <w:szCs w:val="21"/>
              </w:rPr>
              <w:t>普通话等级</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1月、5月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幼儿教师口语</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trPr>
        <w:tc>
          <w:tcPr>
            <w:tcW w:w="876" w:type="dxa"/>
            <w:vAlign w:val="center"/>
          </w:tcPr>
          <w:p>
            <w:pPr>
              <w:spacing w:line="400" w:lineRule="exact"/>
              <w:jc w:val="center"/>
              <w:rPr>
                <w:rFonts w:ascii="宋体" w:hAnsi="宋体"/>
                <w:bCs/>
                <w:szCs w:val="21"/>
              </w:rPr>
            </w:pPr>
            <w:r>
              <w:rPr>
                <w:rFonts w:hint="eastAsia" w:ascii="宋体" w:hAnsi="宋体"/>
                <w:bCs/>
                <w:szCs w:val="21"/>
              </w:rPr>
              <w:t>3</w:t>
            </w:r>
          </w:p>
        </w:tc>
        <w:tc>
          <w:tcPr>
            <w:tcW w:w="2652" w:type="dxa"/>
            <w:vAlign w:val="center"/>
          </w:tcPr>
          <w:p>
            <w:pPr>
              <w:autoSpaceDE w:val="0"/>
              <w:autoSpaceDN w:val="0"/>
              <w:adjustRightInd w:val="0"/>
              <w:spacing w:line="400" w:lineRule="atLeast"/>
              <w:rPr>
                <w:rFonts w:hint="eastAsia" w:ascii="宋体" w:hAnsi="宋体"/>
                <w:bCs/>
                <w:szCs w:val="21"/>
              </w:rPr>
            </w:pPr>
            <w:r>
              <w:rPr>
                <w:rFonts w:hint="eastAsia" w:ascii="宋体" w:hAnsi="宋体"/>
                <w:bCs/>
                <w:szCs w:val="21"/>
              </w:rPr>
              <w:t>幼儿教师资格证考证</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1月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学前卫生与保育、综合素质、保教知识与能力、五大领域教育、教师资格证面试课程</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第一至五学期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trPr>
        <w:tc>
          <w:tcPr>
            <w:tcW w:w="876" w:type="dxa"/>
            <w:vAlign w:val="center"/>
          </w:tcPr>
          <w:p>
            <w:pPr>
              <w:spacing w:line="400" w:lineRule="exact"/>
              <w:jc w:val="center"/>
              <w:rPr>
                <w:rFonts w:ascii="宋体" w:hAnsi="宋体"/>
                <w:szCs w:val="21"/>
              </w:rPr>
            </w:pPr>
            <w:r>
              <w:rPr>
                <w:rFonts w:hint="eastAsia" w:ascii="宋体" w:hAnsi="宋体"/>
                <w:bCs/>
                <w:szCs w:val="21"/>
              </w:rPr>
              <w:t>4</w:t>
            </w:r>
          </w:p>
        </w:tc>
        <w:tc>
          <w:tcPr>
            <w:tcW w:w="2652" w:type="dxa"/>
            <w:vAlign w:val="center"/>
          </w:tcPr>
          <w:p>
            <w:pPr>
              <w:spacing w:line="400" w:lineRule="exact"/>
              <w:jc w:val="center"/>
              <w:rPr>
                <w:rFonts w:hint="eastAsia" w:ascii="宋体" w:hAnsi="宋体"/>
                <w:bCs/>
                <w:szCs w:val="21"/>
              </w:rPr>
            </w:pPr>
            <w:r>
              <w:rPr>
                <w:rFonts w:hint="eastAsia" w:ascii="宋体" w:hAnsi="宋体"/>
                <w:bCs/>
                <w:szCs w:val="21"/>
              </w:rPr>
              <w:t>钢琴考级</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8月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钢琴</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第一至四学期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trPr>
        <w:tc>
          <w:tcPr>
            <w:tcW w:w="876" w:type="dxa"/>
            <w:vAlign w:val="center"/>
          </w:tcPr>
          <w:p>
            <w:pPr>
              <w:spacing w:line="400" w:lineRule="exact"/>
              <w:jc w:val="center"/>
              <w:rPr>
                <w:rFonts w:hint="eastAsia" w:ascii="宋体" w:hAnsi="宋体"/>
                <w:bCs/>
                <w:szCs w:val="21"/>
              </w:rPr>
            </w:pPr>
            <w:r>
              <w:rPr>
                <w:rFonts w:hint="eastAsia" w:ascii="宋体" w:hAnsi="宋体"/>
                <w:bCs/>
                <w:szCs w:val="21"/>
              </w:rPr>
              <w:t>5</w:t>
            </w:r>
          </w:p>
        </w:tc>
        <w:tc>
          <w:tcPr>
            <w:tcW w:w="2652" w:type="dxa"/>
            <w:vAlign w:val="center"/>
          </w:tcPr>
          <w:p>
            <w:pPr>
              <w:spacing w:line="400" w:lineRule="exact"/>
              <w:jc w:val="center"/>
              <w:rPr>
                <w:rFonts w:hint="eastAsia" w:ascii="宋体" w:hAnsi="宋体"/>
                <w:bCs/>
                <w:szCs w:val="21"/>
              </w:rPr>
            </w:pPr>
            <w:r>
              <w:rPr>
                <w:rFonts w:hint="eastAsia" w:ascii="宋体" w:hAnsi="宋体"/>
                <w:bCs/>
                <w:szCs w:val="21"/>
              </w:rPr>
              <w:t>福建省高职院校技能大赛学前教育专业教育技能</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4月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五大领域教育、保教知识与能力、声乐、钢琴</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第一至五学期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trPr>
        <w:tc>
          <w:tcPr>
            <w:tcW w:w="876" w:type="dxa"/>
            <w:vAlign w:val="center"/>
          </w:tcPr>
          <w:p>
            <w:pPr>
              <w:spacing w:line="400" w:lineRule="exact"/>
              <w:jc w:val="center"/>
              <w:rPr>
                <w:rFonts w:ascii="宋体" w:hAnsi="宋体"/>
                <w:bCs/>
                <w:szCs w:val="21"/>
              </w:rPr>
            </w:pPr>
            <w:r>
              <w:rPr>
                <w:rFonts w:hint="eastAsia" w:ascii="宋体" w:hAnsi="宋体"/>
                <w:bCs/>
                <w:szCs w:val="21"/>
              </w:rPr>
              <w:t>6</w:t>
            </w:r>
          </w:p>
        </w:tc>
        <w:tc>
          <w:tcPr>
            <w:tcW w:w="2652" w:type="dxa"/>
            <w:vAlign w:val="center"/>
          </w:tcPr>
          <w:p>
            <w:pPr>
              <w:autoSpaceDE w:val="0"/>
              <w:autoSpaceDN w:val="0"/>
              <w:adjustRightInd w:val="0"/>
              <w:spacing w:line="400" w:lineRule="atLeast"/>
              <w:rPr>
                <w:rFonts w:hint="eastAsia" w:ascii="黑体" w:eastAsia="黑体" w:cs="黑体"/>
                <w:b/>
                <w:bCs/>
                <w:kern w:val="0"/>
                <w:sz w:val="28"/>
                <w:szCs w:val="28"/>
                <w:lang w:val="zh-CN"/>
              </w:rPr>
            </w:pPr>
            <w:r>
              <w:rPr>
                <w:rFonts w:hint="eastAsia" w:ascii="宋体" w:hAnsi="宋体"/>
                <w:bCs/>
                <w:szCs w:val="21"/>
              </w:rPr>
              <w:t>福建省高职院校技能大赛（艺术类）中国舞</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1月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幼儿舞蹈与创编</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第一至五学期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trPr>
        <w:tc>
          <w:tcPr>
            <w:tcW w:w="876" w:type="dxa"/>
            <w:vAlign w:val="center"/>
          </w:tcPr>
          <w:p>
            <w:pPr>
              <w:spacing w:line="400" w:lineRule="exact"/>
              <w:jc w:val="center"/>
              <w:rPr>
                <w:rFonts w:hint="eastAsia" w:ascii="宋体" w:hAnsi="宋体"/>
                <w:bCs/>
                <w:szCs w:val="21"/>
              </w:rPr>
            </w:pPr>
            <w:r>
              <w:rPr>
                <w:rFonts w:hint="eastAsia" w:ascii="宋体" w:hAnsi="宋体"/>
                <w:bCs/>
                <w:szCs w:val="21"/>
              </w:rPr>
              <w:t>7</w:t>
            </w:r>
          </w:p>
        </w:tc>
        <w:tc>
          <w:tcPr>
            <w:tcW w:w="2652" w:type="dxa"/>
            <w:vAlign w:val="center"/>
          </w:tcPr>
          <w:p>
            <w:pPr>
              <w:autoSpaceDE w:val="0"/>
              <w:autoSpaceDN w:val="0"/>
              <w:adjustRightInd w:val="0"/>
              <w:spacing w:line="400" w:lineRule="atLeast"/>
              <w:rPr>
                <w:rFonts w:hint="eastAsia" w:ascii="黑体" w:eastAsia="黑体" w:cs="黑体"/>
                <w:b/>
                <w:bCs/>
                <w:kern w:val="0"/>
                <w:sz w:val="28"/>
                <w:szCs w:val="28"/>
                <w:lang w:val="zh-CN"/>
              </w:rPr>
            </w:pPr>
            <w:r>
              <w:rPr>
                <w:rFonts w:hint="eastAsia" w:ascii="宋体" w:hAnsi="宋体"/>
                <w:bCs/>
                <w:szCs w:val="21"/>
              </w:rPr>
              <w:t>福建省高职院校技能大赛（艺术类）键盘演奏</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1月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钢琴</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第一至四学期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trPr>
        <w:tc>
          <w:tcPr>
            <w:tcW w:w="876" w:type="dxa"/>
            <w:vAlign w:val="center"/>
          </w:tcPr>
          <w:p>
            <w:pPr>
              <w:spacing w:line="400" w:lineRule="exact"/>
              <w:jc w:val="center"/>
              <w:rPr>
                <w:rFonts w:hint="eastAsia" w:ascii="宋体" w:hAnsi="宋体"/>
                <w:bCs/>
                <w:szCs w:val="21"/>
              </w:rPr>
            </w:pPr>
            <w:r>
              <w:rPr>
                <w:rFonts w:hint="eastAsia" w:ascii="宋体" w:hAnsi="宋体"/>
                <w:bCs/>
                <w:szCs w:val="21"/>
              </w:rPr>
              <w:t>8</w:t>
            </w:r>
          </w:p>
        </w:tc>
        <w:tc>
          <w:tcPr>
            <w:tcW w:w="2652" w:type="dxa"/>
            <w:vAlign w:val="center"/>
          </w:tcPr>
          <w:p>
            <w:pPr>
              <w:autoSpaceDE w:val="0"/>
              <w:autoSpaceDN w:val="0"/>
              <w:adjustRightInd w:val="0"/>
              <w:spacing w:line="400" w:lineRule="atLeast"/>
              <w:rPr>
                <w:rFonts w:hint="eastAsia" w:ascii="黑体" w:eastAsia="黑体" w:cs="黑体"/>
                <w:b/>
                <w:bCs/>
                <w:kern w:val="0"/>
                <w:sz w:val="28"/>
                <w:szCs w:val="28"/>
                <w:lang w:val="zh-CN"/>
              </w:rPr>
            </w:pPr>
            <w:r>
              <w:rPr>
                <w:rFonts w:hint="eastAsia" w:ascii="宋体" w:hAnsi="宋体"/>
                <w:bCs/>
                <w:szCs w:val="21"/>
              </w:rPr>
              <w:t>福建省高职院校技能大赛（艺术类）音乐表演</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1月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声乐</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第一至五学期</w:t>
            </w:r>
          </w:p>
        </w:tc>
      </w:tr>
    </w:tbl>
    <w:p>
      <w:pPr>
        <w:autoSpaceDE w:val="0"/>
        <w:autoSpaceDN w:val="0"/>
        <w:adjustRightInd w:val="0"/>
        <w:spacing w:line="400" w:lineRule="atLeast"/>
        <w:rPr>
          <w:rFonts w:hint="eastAsia" w:ascii="黑体" w:eastAsia="黑体" w:cs="黑体"/>
          <w:b/>
          <w:bCs/>
          <w:kern w:val="0"/>
          <w:sz w:val="28"/>
          <w:szCs w:val="28"/>
          <w:lang w:val="zh-CN"/>
        </w:rPr>
      </w:pPr>
    </w:p>
    <w:p>
      <w:pPr>
        <w:autoSpaceDE w:val="0"/>
        <w:autoSpaceDN w:val="0"/>
        <w:adjustRightInd w:val="0"/>
        <w:spacing w:line="400" w:lineRule="atLeast"/>
        <w:rPr>
          <w:rFonts w:hint="eastAsia" w:ascii="黑体" w:eastAsia="黑体" w:cs="黑体"/>
          <w:b/>
          <w:bCs/>
          <w:color w:val="000000"/>
          <w:kern w:val="0"/>
          <w:sz w:val="28"/>
          <w:szCs w:val="28"/>
          <w:lang w:val="zh-CN"/>
        </w:rPr>
      </w:pPr>
      <w:r>
        <w:rPr>
          <w:rFonts w:hint="eastAsia" w:ascii="黑体" w:eastAsia="黑体" w:cs="黑体"/>
          <w:b/>
          <w:bCs/>
          <w:kern w:val="0"/>
          <w:sz w:val="28"/>
          <w:szCs w:val="28"/>
          <w:lang w:val="zh-CN"/>
        </w:rPr>
        <w:t>七</w:t>
      </w:r>
      <w:r>
        <w:rPr>
          <w:rFonts w:hint="eastAsia" w:ascii="黑体" w:eastAsia="黑体" w:cs="黑体"/>
          <w:b/>
          <w:bCs/>
          <w:color w:val="000000"/>
          <w:kern w:val="0"/>
          <w:sz w:val="28"/>
          <w:szCs w:val="28"/>
          <w:lang w:val="zh-CN"/>
        </w:rPr>
        <w:t>、毕业要求</w:t>
      </w:r>
    </w:p>
    <w:p>
      <w:pPr>
        <w:keepNext w:val="0"/>
        <w:keepLines w:val="0"/>
        <w:pageBreakBefore w:val="0"/>
        <w:widowControl w:val="0"/>
        <w:kinsoku/>
        <w:wordWrap/>
        <w:overflowPunct/>
        <w:topLinePunct w:val="0"/>
        <w:autoSpaceDE w:val="0"/>
        <w:autoSpaceDN w:val="0"/>
        <w:bidi w:val="0"/>
        <w:adjustRightInd w:val="0"/>
        <w:snapToGrid/>
        <w:spacing w:line="500" w:lineRule="exact"/>
        <w:ind w:firstLine="560"/>
        <w:textAlignment w:val="auto"/>
        <w:outlineLvl w:val="9"/>
        <w:rPr>
          <w:rFonts w:hint="eastAsia" w:asciiTheme="minorEastAsia" w:hAnsiTheme="minorEastAsia" w:eastAsiaTheme="minorEastAsia" w:cstheme="minorEastAsia"/>
          <w:color w:val="0D0D0D"/>
          <w:kern w:val="0"/>
          <w:sz w:val="24"/>
          <w:szCs w:val="24"/>
          <w:lang w:val="zh-CN"/>
        </w:rPr>
      </w:pPr>
      <w:r>
        <w:rPr>
          <w:rFonts w:hint="eastAsia" w:asciiTheme="minorEastAsia" w:hAnsiTheme="minorEastAsia" w:eastAsiaTheme="minorEastAsia" w:cstheme="minorEastAsia"/>
          <w:color w:val="0D0D0D"/>
          <w:kern w:val="0"/>
          <w:sz w:val="24"/>
          <w:szCs w:val="24"/>
          <w:lang w:val="zh-CN"/>
        </w:rPr>
        <w:t>本专业学生必须修完本人才培养方案规定的内容（含必修部分和选修部分），并同时达到以下条件方可毕业：</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00" w:lineRule="exact"/>
        <w:ind w:leftChars="0" w:firstLine="480" w:firstLineChars="200"/>
        <w:jc w:val="both"/>
        <w:textAlignment w:val="auto"/>
        <w:outlineLvl w:val="9"/>
        <w:rPr>
          <w:rFonts w:hint="eastAsia" w:asciiTheme="minorEastAsia" w:hAnsiTheme="minorEastAsia" w:eastAsiaTheme="minorEastAsia" w:cstheme="minorEastAsia"/>
          <w:color w:val="0D0D0D"/>
          <w:kern w:val="0"/>
          <w:sz w:val="24"/>
          <w:szCs w:val="24"/>
          <w:lang w:val="zh-CN"/>
        </w:rPr>
      </w:pPr>
      <w:r>
        <w:rPr>
          <w:rFonts w:hint="eastAsia" w:asciiTheme="minorEastAsia" w:hAnsiTheme="minorEastAsia" w:cstheme="minorEastAsia"/>
          <w:color w:val="0D0D0D"/>
          <w:kern w:val="0"/>
          <w:sz w:val="24"/>
          <w:szCs w:val="24"/>
          <w:lang w:val="en-US" w:eastAsia="zh-CN"/>
        </w:rPr>
        <w:t>1、</w:t>
      </w:r>
      <w:r>
        <w:rPr>
          <w:rFonts w:hint="eastAsia" w:asciiTheme="minorEastAsia" w:hAnsiTheme="minorEastAsia" w:eastAsiaTheme="minorEastAsia" w:cstheme="minorEastAsia"/>
          <w:color w:val="0D0D0D"/>
          <w:kern w:val="0"/>
          <w:sz w:val="24"/>
          <w:szCs w:val="24"/>
          <w:lang w:val="zh-CN"/>
        </w:rPr>
        <w:t>综合素质测评（含德育素质测评）合格</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00" w:lineRule="exact"/>
        <w:ind w:leftChars="0" w:firstLine="480" w:firstLineChars="200"/>
        <w:jc w:val="both"/>
        <w:textAlignment w:val="auto"/>
        <w:outlineLvl w:val="9"/>
        <w:rPr>
          <w:rFonts w:hint="eastAsia" w:asciiTheme="minorEastAsia" w:hAnsiTheme="minorEastAsia" w:eastAsiaTheme="minorEastAsia" w:cstheme="minorEastAsia"/>
          <w:color w:val="0D0D0D"/>
          <w:kern w:val="0"/>
          <w:sz w:val="24"/>
          <w:szCs w:val="24"/>
          <w:lang w:val="zh-CN"/>
        </w:rPr>
      </w:pPr>
      <w:r>
        <w:rPr>
          <w:rFonts w:hint="eastAsia" w:asciiTheme="minorEastAsia" w:hAnsiTheme="minorEastAsia" w:cstheme="minorEastAsia"/>
          <w:color w:val="0D0D0D"/>
          <w:kern w:val="0"/>
          <w:sz w:val="24"/>
          <w:szCs w:val="24"/>
          <w:lang w:val="en-US" w:eastAsia="zh-CN"/>
        </w:rPr>
        <w:t>2、</w:t>
      </w:r>
      <w:r>
        <w:rPr>
          <w:rFonts w:hint="eastAsia" w:asciiTheme="minorEastAsia" w:hAnsiTheme="minorEastAsia" w:eastAsiaTheme="minorEastAsia" w:cstheme="minorEastAsia"/>
          <w:color w:val="0D0D0D"/>
          <w:kern w:val="0"/>
          <w:sz w:val="24"/>
          <w:szCs w:val="24"/>
          <w:lang w:val="zh-CN"/>
        </w:rPr>
        <w:t>最低毕业学分：125学分</w:t>
      </w:r>
    </w:p>
    <w:p>
      <w:pPr>
        <w:keepNext w:val="0"/>
        <w:keepLines w:val="0"/>
        <w:pageBreakBefore w:val="0"/>
        <w:widowControl w:val="0"/>
        <w:numPr>
          <w:ilvl w:val="0"/>
          <w:numId w:val="0"/>
        </w:numPr>
        <w:kinsoku/>
        <w:wordWrap/>
        <w:overflowPunct/>
        <w:topLinePunct w:val="0"/>
        <w:bidi w:val="0"/>
        <w:snapToGrid/>
        <w:spacing w:line="500" w:lineRule="exact"/>
        <w:ind w:leftChars="0" w:firstLine="480" w:firstLineChars="200"/>
        <w:jc w:val="both"/>
        <w:textAlignment w:val="auto"/>
        <w:outlineLvl w:val="9"/>
        <w:rPr>
          <w:rFonts w:hint="eastAsia" w:asciiTheme="minorEastAsia" w:hAnsiTheme="minorEastAsia" w:eastAsiaTheme="minorEastAsia" w:cstheme="minorEastAsia"/>
          <w:kern w:val="0"/>
          <w:sz w:val="24"/>
          <w:szCs w:val="24"/>
          <w:lang w:val="zh-CN"/>
        </w:rPr>
      </w:pPr>
      <w:r>
        <w:rPr>
          <w:rFonts w:hint="eastAsia" w:asciiTheme="minorEastAsia" w:hAnsiTheme="minorEastAsia" w:cstheme="minorEastAsia"/>
          <w:kern w:val="0"/>
          <w:sz w:val="24"/>
          <w:szCs w:val="24"/>
          <w:lang w:val="en-US" w:eastAsia="zh-CN"/>
        </w:rPr>
        <w:t>3、</w:t>
      </w:r>
      <w:r>
        <w:rPr>
          <w:rFonts w:hint="eastAsia" w:asciiTheme="minorEastAsia" w:hAnsiTheme="minorEastAsia" w:eastAsiaTheme="minorEastAsia" w:cstheme="minorEastAsia"/>
          <w:kern w:val="0"/>
          <w:sz w:val="24"/>
          <w:szCs w:val="24"/>
          <w:lang w:val="zh-CN"/>
        </w:rPr>
        <w:t>课程证书要求：</w:t>
      </w:r>
    </w:p>
    <w:p>
      <w:pPr>
        <w:keepNext w:val="0"/>
        <w:keepLines w:val="0"/>
        <w:pageBreakBefore w:val="0"/>
        <w:widowControl w:val="0"/>
        <w:kinsoku/>
        <w:wordWrap/>
        <w:overflowPunct/>
        <w:topLinePunct w:val="0"/>
        <w:bidi w:val="0"/>
        <w:snapToGrid/>
        <w:spacing w:line="500" w:lineRule="exact"/>
        <w:ind w:firstLine="488" w:firstLineChars="200"/>
        <w:textAlignment w:val="auto"/>
        <w:outlineLvl w:val="9"/>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（1）普通话二级乙等证书。</w:t>
      </w:r>
    </w:p>
    <w:p>
      <w:pPr>
        <w:keepNext w:val="0"/>
        <w:keepLines w:val="0"/>
        <w:pageBreakBefore w:val="0"/>
        <w:widowControl w:val="0"/>
        <w:kinsoku/>
        <w:wordWrap/>
        <w:overflowPunct/>
        <w:topLinePunct w:val="0"/>
        <w:bidi w:val="0"/>
        <w:snapToGrid/>
        <w:spacing w:line="500" w:lineRule="exact"/>
        <w:ind w:firstLine="488" w:firstLineChars="200"/>
        <w:textAlignment w:val="auto"/>
        <w:outlineLvl w:val="9"/>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w:t>
      </w:r>
      <w:r>
        <w:rPr>
          <w:rFonts w:hint="eastAsia" w:asciiTheme="minorEastAsia" w:hAnsiTheme="minorEastAsia" w:eastAsiaTheme="minorEastAsia" w:cstheme="minorEastAsia"/>
          <w:spacing w:val="2"/>
          <w:kern w:val="0"/>
          <w:sz w:val="24"/>
          <w:szCs w:val="24"/>
          <w:lang w:val="en-US" w:eastAsia="zh-CN"/>
        </w:rPr>
        <w:t>2</w:t>
      </w:r>
      <w:r>
        <w:rPr>
          <w:rFonts w:hint="eastAsia" w:asciiTheme="minorEastAsia" w:hAnsiTheme="minorEastAsia" w:eastAsiaTheme="minorEastAsia" w:cstheme="minorEastAsia"/>
          <w:spacing w:val="2"/>
          <w:kern w:val="0"/>
          <w:sz w:val="24"/>
          <w:szCs w:val="24"/>
        </w:rPr>
        <w:t>）“综合素质”课程成绩合格单</w:t>
      </w:r>
    </w:p>
    <w:p>
      <w:pPr>
        <w:keepNext w:val="0"/>
        <w:keepLines w:val="0"/>
        <w:pageBreakBefore w:val="0"/>
        <w:widowControl w:val="0"/>
        <w:kinsoku/>
        <w:wordWrap/>
        <w:overflowPunct/>
        <w:topLinePunct w:val="0"/>
        <w:bidi w:val="0"/>
        <w:snapToGrid/>
        <w:spacing w:line="500" w:lineRule="exact"/>
        <w:ind w:firstLine="488" w:firstLineChars="200"/>
        <w:textAlignment w:val="auto"/>
        <w:outlineLvl w:val="9"/>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w:t>
      </w:r>
      <w:r>
        <w:rPr>
          <w:rFonts w:hint="eastAsia" w:asciiTheme="minorEastAsia" w:hAnsiTheme="minorEastAsia" w:eastAsiaTheme="minorEastAsia" w:cstheme="minorEastAsia"/>
          <w:spacing w:val="2"/>
          <w:kern w:val="0"/>
          <w:sz w:val="24"/>
          <w:szCs w:val="24"/>
          <w:lang w:val="en-US" w:eastAsia="zh-CN"/>
        </w:rPr>
        <w:t>3</w:t>
      </w:r>
      <w:r>
        <w:rPr>
          <w:rFonts w:hint="eastAsia" w:asciiTheme="minorEastAsia" w:hAnsiTheme="minorEastAsia" w:eastAsiaTheme="minorEastAsia" w:cstheme="minorEastAsia"/>
          <w:spacing w:val="2"/>
          <w:kern w:val="0"/>
          <w:sz w:val="24"/>
          <w:szCs w:val="24"/>
        </w:rPr>
        <w:t>）“保教知识与能力”课程成绩合格单</w:t>
      </w:r>
    </w:p>
    <w:p>
      <w:pPr>
        <w:keepNext w:val="0"/>
        <w:keepLines w:val="0"/>
        <w:pageBreakBefore w:val="0"/>
        <w:widowControl w:val="0"/>
        <w:kinsoku/>
        <w:wordWrap/>
        <w:overflowPunct/>
        <w:topLinePunct w:val="0"/>
        <w:bidi w:val="0"/>
        <w:snapToGrid/>
        <w:spacing w:line="500" w:lineRule="exact"/>
        <w:ind w:firstLine="488" w:firstLineChars="200"/>
        <w:textAlignment w:val="auto"/>
        <w:outlineLvl w:val="9"/>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w:t>
      </w:r>
      <w:r>
        <w:rPr>
          <w:rFonts w:hint="eastAsia" w:asciiTheme="minorEastAsia" w:hAnsiTheme="minorEastAsia" w:eastAsiaTheme="minorEastAsia" w:cstheme="minorEastAsia"/>
          <w:spacing w:val="2"/>
          <w:kern w:val="0"/>
          <w:sz w:val="24"/>
          <w:szCs w:val="24"/>
          <w:lang w:val="en-US" w:eastAsia="zh-CN"/>
        </w:rPr>
        <w:t>4</w:t>
      </w:r>
      <w:r>
        <w:rPr>
          <w:rFonts w:hint="eastAsia" w:asciiTheme="minorEastAsia" w:hAnsiTheme="minorEastAsia" w:eastAsiaTheme="minorEastAsia" w:cstheme="minorEastAsia"/>
          <w:spacing w:val="2"/>
          <w:kern w:val="0"/>
          <w:sz w:val="24"/>
          <w:szCs w:val="24"/>
        </w:rPr>
        <w:t>）经专业指导委员会认定的其他资格证书和等级证书</w:t>
      </w:r>
    </w:p>
    <w:p>
      <w:pPr>
        <w:keepNext w:val="0"/>
        <w:keepLines w:val="0"/>
        <w:pageBreakBefore w:val="0"/>
        <w:widowControl w:val="0"/>
        <w:kinsoku/>
        <w:wordWrap/>
        <w:overflowPunct/>
        <w:topLinePunct w:val="0"/>
        <w:bidi w:val="0"/>
        <w:snapToGrid/>
        <w:spacing w:line="500" w:lineRule="exact"/>
        <w:ind w:firstLine="610" w:firstLineChars="250"/>
        <w:textAlignment w:val="auto"/>
        <w:outlineLvl w:val="9"/>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4、顶岗实习成绩合格以上</w:t>
      </w:r>
    </w:p>
    <w:p>
      <w:pPr>
        <w:spacing w:line="500" w:lineRule="exact"/>
        <w:rPr>
          <w:rFonts w:hint="eastAsia" w:ascii="宋体" w:hAnsi="宋体"/>
          <w:spacing w:val="2"/>
          <w:kern w:val="0"/>
          <w:sz w:val="24"/>
        </w:rPr>
      </w:pPr>
    </w:p>
    <w:p>
      <w:pPr>
        <w:keepNext w:val="0"/>
        <w:keepLines w:val="0"/>
        <w:pageBreakBefore w:val="0"/>
        <w:widowControl w:val="0"/>
        <w:kinsoku/>
        <w:wordWrap/>
        <w:overflowPunct/>
        <w:topLinePunct w:val="0"/>
        <w:autoSpaceDE w:val="0"/>
        <w:autoSpaceDN w:val="0"/>
        <w:bidi w:val="0"/>
        <w:adjustRightInd w:val="0"/>
        <w:snapToGrid/>
        <w:spacing w:line="500" w:lineRule="exact"/>
        <w:textAlignment w:val="auto"/>
        <w:outlineLvl w:val="9"/>
        <w:rPr>
          <w:rFonts w:hint="eastAsia" w:ascii="黑体" w:hAnsi="黑体" w:eastAsia="黑体" w:cs="黑体"/>
          <w:b/>
          <w:bCs/>
          <w:kern w:val="0"/>
          <w:sz w:val="28"/>
          <w:szCs w:val="28"/>
          <w:lang w:val="zh-CN"/>
        </w:rPr>
      </w:pPr>
      <w:r>
        <w:rPr>
          <w:rFonts w:hint="eastAsia" w:ascii="黑体" w:hAnsi="黑体" w:eastAsia="黑体" w:cs="黑体"/>
          <w:b/>
          <w:bCs/>
          <w:kern w:val="0"/>
          <w:sz w:val="28"/>
          <w:szCs w:val="28"/>
          <w:lang w:val="zh-CN"/>
        </w:rPr>
        <w:t>八、课程设置与教学计划进程表（附后）</w:t>
      </w:r>
    </w:p>
    <w:p>
      <w:pPr>
        <w:keepNext w:val="0"/>
        <w:keepLines w:val="0"/>
        <w:pageBreakBefore w:val="0"/>
        <w:widowControl w:val="0"/>
        <w:kinsoku/>
        <w:wordWrap/>
        <w:overflowPunct/>
        <w:topLinePunct w:val="0"/>
        <w:autoSpaceDE w:val="0"/>
        <w:autoSpaceDN w:val="0"/>
        <w:bidi w:val="0"/>
        <w:adjustRightInd w:val="0"/>
        <w:snapToGrid/>
        <w:spacing w:line="500" w:lineRule="exact"/>
        <w:textAlignment w:val="auto"/>
        <w:outlineLvl w:val="9"/>
        <w:rPr>
          <w:rFonts w:hint="eastAsia" w:ascii="黑体" w:hAnsi="黑体" w:eastAsia="黑体" w:cs="黑体"/>
          <w:b/>
          <w:bCs/>
          <w:kern w:val="0"/>
          <w:sz w:val="28"/>
          <w:szCs w:val="28"/>
          <w:lang w:val="zh-CN"/>
        </w:rPr>
      </w:pPr>
      <w:r>
        <w:rPr>
          <w:rFonts w:hint="eastAsia" w:ascii="黑体" w:hAnsi="黑体" w:eastAsia="黑体" w:cs="黑体"/>
          <w:b/>
          <w:bCs/>
          <w:kern w:val="0"/>
          <w:sz w:val="28"/>
          <w:szCs w:val="28"/>
          <w:lang w:val="zh-CN"/>
        </w:rPr>
        <w:t>九、专业实践环节及时间安排</w:t>
      </w:r>
    </w:p>
    <w:tbl>
      <w:tblPr>
        <w:tblStyle w:val="5"/>
        <w:tblW w:w="9410" w:type="dxa"/>
        <w:tblInd w:w="-122"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
      <w:tblGrid>
        <w:gridCol w:w="1725"/>
        <w:gridCol w:w="614"/>
        <w:gridCol w:w="4066"/>
        <w:gridCol w:w="1145"/>
        <w:gridCol w:w="18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556" w:hRule="atLeast"/>
        </w:trPr>
        <w:tc>
          <w:tcPr>
            <w:tcW w:w="1725" w:type="dxa"/>
            <w:vAlign w:val="center"/>
          </w:tcPr>
          <w:p>
            <w:pPr>
              <w:widowControl/>
              <w:jc w:val="center"/>
              <w:rPr>
                <w:rFonts w:ascii="宋体" w:hAnsi="宋体" w:cs="宋体"/>
                <w:b/>
                <w:color w:val="000000"/>
                <w:kern w:val="0"/>
                <w:sz w:val="24"/>
              </w:rPr>
            </w:pPr>
            <w:r>
              <w:rPr>
                <w:rFonts w:hint="eastAsia" w:ascii="宋体" w:hAnsi="宋体" w:cs="宋体"/>
                <w:b/>
                <w:color w:val="000000"/>
                <w:kern w:val="0"/>
                <w:sz w:val="24"/>
              </w:rPr>
              <w:t>实践环节项目</w:t>
            </w:r>
          </w:p>
        </w:tc>
        <w:tc>
          <w:tcPr>
            <w:tcW w:w="614" w:type="dxa"/>
            <w:vAlign w:val="center"/>
          </w:tcPr>
          <w:p>
            <w:pPr>
              <w:widowControl/>
              <w:jc w:val="center"/>
              <w:rPr>
                <w:rFonts w:ascii="宋体" w:hAnsi="宋体" w:cs="宋体"/>
                <w:b/>
                <w:color w:val="000000"/>
                <w:kern w:val="0"/>
                <w:sz w:val="24"/>
              </w:rPr>
            </w:pPr>
            <w:r>
              <w:rPr>
                <w:rFonts w:hint="eastAsia" w:ascii="宋体" w:hAnsi="宋体" w:cs="宋体"/>
                <w:b/>
                <w:color w:val="000000"/>
                <w:kern w:val="0"/>
                <w:sz w:val="24"/>
              </w:rPr>
              <w:t>学时</w:t>
            </w:r>
          </w:p>
        </w:tc>
        <w:tc>
          <w:tcPr>
            <w:tcW w:w="4066" w:type="dxa"/>
            <w:vAlign w:val="center"/>
          </w:tcPr>
          <w:p>
            <w:pPr>
              <w:widowControl/>
              <w:jc w:val="center"/>
              <w:rPr>
                <w:rFonts w:ascii="宋体" w:hAnsi="宋体" w:cs="宋体"/>
                <w:b/>
                <w:color w:val="000000"/>
                <w:kern w:val="0"/>
                <w:sz w:val="24"/>
              </w:rPr>
            </w:pPr>
            <w:r>
              <w:rPr>
                <w:rFonts w:hint="eastAsia" w:ascii="宋体" w:hAnsi="宋体" w:cs="宋体"/>
                <w:b/>
                <w:color w:val="000000"/>
                <w:kern w:val="0"/>
                <w:sz w:val="24"/>
              </w:rPr>
              <w:t>教学目标</w:t>
            </w:r>
          </w:p>
        </w:tc>
        <w:tc>
          <w:tcPr>
            <w:tcW w:w="1145" w:type="dxa"/>
            <w:vAlign w:val="center"/>
          </w:tcPr>
          <w:p>
            <w:pPr>
              <w:widowControl/>
              <w:jc w:val="center"/>
              <w:rPr>
                <w:rFonts w:ascii="宋体" w:hAnsi="宋体" w:cs="宋体"/>
                <w:b/>
                <w:color w:val="000000"/>
                <w:kern w:val="0"/>
                <w:sz w:val="24"/>
              </w:rPr>
            </w:pPr>
            <w:r>
              <w:rPr>
                <w:rFonts w:hint="eastAsia" w:ascii="宋体" w:hAnsi="宋体" w:cs="宋体"/>
                <w:b/>
                <w:color w:val="000000"/>
                <w:kern w:val="0"/>
                <w:sz w:val="24"/>
              </w:rPr>
              <w:t>教学地点</w:t>
            </w:r>
          </w:p>
        </w:tc>
        <w:tc>
          <w:tcPr>
            <w:tcW w:w="1860" w:type="dxa"/>
            <w:vAlign w:val="center"/>
          </w:tcPr>
          <w:p>
            <w:pPr>
              <w:widowControl/>
              <w:jc w:val="center"/>
              <w:rPr>
                <w:rFonts w:ascii="宋体" w:hAnsi="宋体" w:cs="宋体"/>
                <w:b/>
                <w:color w:val="000000"/>
                <w:kern w:val="0"/>
                <w:sz w:val="24"/>
              </w:rPr>
            </w:pPr>
            <w:r>
              <w:rPr>
                <w:rFonts w:hint="eastAsia" w:ascii="宋体" w:hAnsi="宋体" w:cs="宋体"/>
                <w:b/>
                <w:color w:val="000000"/>
                <w:kern w:val="0"/>
                <w:sz w:val="24"/>
              </w:rPr>
              <w:t>时间安排</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296" w:hRule="atLeast"/>
        </w:trPr>
        <w:tc>
          <w:tcPr>
            <w:tcW w:w="172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幼儿教师口语</w:t>
            </w:r>
          </w:p>
        </w:tc>
        <w:tc>
          <w:tcPr>
            <w:tcW w:w="614"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24</w:t>
            </w:r>
          </w:p>
        </w:tc>
        <w:tc>
          <w:tcPr>
            <w:tcW w:w="4066"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通过普通话训练、一般交际口语训练和教师职业口语训练，提高学生从事教育、教学的职业基本技能力，并考取普通话等级证书。</w:t>
            </w:r>
          </w:p>
        </w:tc>
        <w:tc>
          <w:tcPr>
            <w:tcW w:w="114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多媒体教室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第1学期，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第3周至第18周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861" w:hRule="atLeast"/>
        </w:trPr>
        <w:tc>
          <w:tcPr>
            <w:tcW w:w="1725" w:type="dxa"/>
            <w:vAlign w:val="center"/>
          </w:tcPr>
          <w:p>
            <w:pPr>
              <w:jc w:val="center"/>
              <w:rPr>
                <w:rFonts w:hint="eastAsia"/>
                <w:szCs w:val="21"/>
              </w:rPr>
            </w:pPr>
            <w:r>
              <w:rPr>
                <w:rFonts w:hint="eastAsia"/>
                <w:szCs w:val="21"/>
              </w:rPr>
              <w:t>学前卫生与保育</w:t>
            </w:r>
          </w:p>
        </w:tc>
        <w:tc>
          <w:tcPr>
            <w:tcW w:w="614" w:type="dxa"/>
            <w:vAlign w:val="center"/>
          </w:tcPr>
          <w:p>
            <w:pPr>
              <w:widowControl/>
              <w:ind w:firstLine="210" w:firstLineChars="100"/>
              <w:rPr>
                <w:rFonts w:hint="eastAsia" w:ascii="宋体" w:hAnsi="宋体" w:cs="宋体"/>
                <w:color w:val="000000"/>
                <w:kern w:val="0"/>
                <w:szCs w:val="21"/>
              </w:rPr>
            </w:pPr>
            <w:r>
              <w:rPr>
                <w:rFonts w:hint="eastAsia" w:ascii="宋体" w:hAnsi="宋体" w:cs="宋体"/>
                <w:color w:val="000000"/>
                <w:kern w:val="0"/>
                <w:szCs w:val="21"/>
              </w:rPr>
              <w:t>6</w:t>
            </w:r>
          </w:p>
        </w:tc>
        <w:tc>
          <w:tcPr>
            <w:tcW w:w="4066"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掌握0-6岁婴幼儿的生长发育、营养保健与预防接种等知识与技能。</w:t>
            </w:r>
          </w:p>
        </w:tc>
        <w:tc>
          <w:tcPr>
            <w:tcW w:w="114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幼儿园仿真实训室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第1学期，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521" w:hRule="atLeast"/>
        </w:trPr>
        <w:tc>
          <w:tcPr>
            <w:tcW w:w="1725" w:type="dxa"/>
            <w:vAlign w:val="center"/>
          </w:tcPr>
          <w:p>
            <w:pPr>
              <w:jc w:val="center"/>
              <w:rPr>
                <w:rFonts w:hint="eastAsia"/>
                <w:szCs w:val="21"/>
              </w:rPr>
            </w:pPr>
            <w:r>
              <w:rPr>
                <w:rFonts w:hint="eastAsia"/>
                <w:szCs w:val="21"/>
              </w:rPr>
              <w:t>幼儿文学</w:t>
            </w:r>
          </w:p>
        </w:tc>
        <w:tc>
          <w:tcPr>
            <w:tcW w:w="614" w:type="dxa"/>
            <w:vAlign w:val="center"/>
          </w:tcPr>
          <w:p>
            <w:pPr>
              <w:widowControl/>
              <w:ind w:firstLine="210" w:firstLineChars="100"/>
              <w:rPr>
                <w:rFonts w:hint="eastAsia" w:ascii="宋体" w:hAnsi="宋体" w:cs="宋体"/>
                <w:color w:val="000000"/>
                <w:kern w:val="0"/>
                <w:szCs w:val="21"/>
              </w:rPr>
            </w:pPr>
            <w:r>
              <w:rPr>
                <w:rFonts w:hint="eastAsia" w:ascii="宋体" w:hAnsi="宋体" w:cs="宋体"/>
                <w:color w:val="000000"/>
                <w:kern w:val="0"/>
                <w:szCs w:val="21"/>
              </w:rPr>
              <w:t>8</w:t>
            </w:r>
          </w:p>
        </w:tc>
        <w:tc>
          <w:tcPr>
            <w:tcW w:w="4066"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掌握幼儿文学的基本性质、特征等理论，掌握幼儿文学的不同文体的特点，具有较好的幼儿文学素养。能鉴赏与分析评价幼儿文学作品，并能指导幼儿文学作品阅读与学习活动。</w:t>
            </w:r>
          </w:p>
        </w:tc>
        <w:tc>
          <w:tcPr>
            <w:tcW w:w="114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多媒体教室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第2学期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第12-14周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951" w:hRule="atLeast"/>
        </w:trPr>
        <w:tc>
          <w:tcPr>
            <w:tcW w:w="172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幼儿园游戏组织与指导</w:t>
            </w:r>
          </w:p>
        </w:tc>
        <w:tc>
          <w:tcPr>
            <w:tcW w:w="614"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34</w:t>
            </w:r>
          </w:p>
        </w:tc>
        <w:tc>
          <w:tcPr>
            <w:tcW w:w="4066"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通过组织和指导学前儿童游戏教学活动，让学生掌握幼儿游戏的特点、规律、基本理论与方法。</w:t>
            </w:r>
          </w:p>
        </w:tc>
        <w:tc>
          <w:tcPr>
            <w:tcW w:w="114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游戏实训室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第4学期，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第1周至第17周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876" w:hRule="atLeast"/>
        </w:trPr>
        <w:tc>
          <w:tcPr>
            <w:tcW w:w="172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声乐</w:t>
            </w:r>
          </w:p>
        </w:tc>
        <w:tc>
          <w:tcPr>
            <w:tcW w:w="614"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168</w:t>
            </w:r>
          </w:p>
        </w:tc>
        <w:tc>
          <w:tcPr>
            <w:tcW w:w="4066"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运用乐理知识进行乐理技能的训练，为学生同修的钢琴、舞蹈课打下坚实的基础。</w:t>
            </w:r>
          </w:p>
          <w:p>
            <w:pPr>
              <w:widowControl/>
              <w:rPr>
                <w:rFonts w:hint="eastAsia" w:ascii="宋体" w:hAnsi="宋体" w:cs="宋体"/>
                <w:kern w:val="0"/>
                <w:szCs w:val="21"/>
              </w:rPr>
            </w:pPr>
            <w:r>
              <w:rPr>
                <w:rFonts w:hint="eastAsia" w:ascii="宋体" w:hAnsi="宋体" w:cs="宋体"/>
                <w:color w:val="000000"/>
                <w:kern w:val="0"/>
                <w:szCs w:val="21"/>
              </w:rPr>
              <w:t>通过声乐学习初步掌握声乐的基础知识和基本技能技巧，并能使用钢琴进行弹唱。学会基本的歌唱技能，会唱省编教材涵盖的儿歌，掌握儿歌弹唱的教学能力。</w:t>
            </w:r>
          </w:p>
        </w:tc>
        <w:tc>
          <w:tcPr>
            <w:tcW w:w="114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声乐教室、钢琴教室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第1、2、3、4、5学期，</w:t>
            </w:r>
          </w:p>
          <w:p>
            <w:pPr>
              <w:widowControl/>
              <w:jc w:val="center"/>
              <w:rPr>
                <w:rFonts w:ascii="宋体" w:hAnsi="宋体" w:cs="宋体"/>
                <w:color w:val="000000"/>
                <w:kern w:val="0"/>
                <w:szCs w:val="21"/>
              </w:rPr>
            </w:pPr>
            <w:r>
              <w:rPr>
                <w:rFonts w:hint="eastAsia" w:ascii="宋体" w:hAnsi="宋体" w:cs="宋体"/>
                <w:color w:val="000000"/>
                <w:kern w:val="0"/>
                <w:szCs w:val="21"/>
              </w:rPr>
              <w:t>第1周至第18周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11" w:hRule="atLeast"/>
        </w:trPr>
        <w:tc>
          <w:tcPr>
            <w:tcW w:w="172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钢琴</w:t>
            </w:r>
          </w:p>
        </w:tc>
        <w:tc>
          <w:tcPr>
            <w:tcW w:w="614"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136</w:t>
            </w:r>
          </w:p>
        </w:tc>
        <w:tc>
          <w:tcPr>
            <w:tcW w:w="4066"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通过对钢琴的学习与练习，掌握一名幼儿教师应具备的钢琴弹奏能力和基本即兴伴奏技能。</w:t>
            </w:r>
          </w:p>
        </w:tc>
        <w:tc>
          <w:tcPr>
            <w:tcW w:w="114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钢琴教室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第1、2、3、4学期，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c>
          <w:tcPr>
            <w:tcW w:w="172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幼儿美工</w:t>
            </w:r>
          </w:p>
        </w:tc>
        <w:tc>
          <w:tcPr>
            <w:tcW w:w="614"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204</w:t>
            </w:r>
          </w:p>
        </w:tc>
        <w:tc>
          <w:tcPr>
            <w:tcW w:w="4066" w:type="dxa"/>
            <w:vAlign w:val="center"/>
          </w:tcPr>
          <w:p>
            <w:pPr>
              <w:widowControl/>
              <w:rPr>
                <w:rFonts w:ascii="宋体" w:hAnsi="宋体" w:cs="宋体"/>
                <w:color w:val="000000"/>
                <w:kern w:val="0"/>
                <w:szCs w:val="21"/>
              </w:rPr>
            </w:pPr>
            <w:r>
              <w:rPr>
                <w:rFonts w:hint="eastAsia" w:ascii="宋体" w:hAnsi="宋体" w:cs="宋体"/>
                <w:color w:val="000000"/>
                <w:kern w:val="0"/>
                <w:szCs w:val="21"/>
              </w:rPr>
              <w:t>掌握幼儿美术特点和基本技能，具备进行幼儿园美术教学的技能；能熟练应用各种手工材料制作幼儿手工作品；掌握幼儿园各类教育环境创设的要点，能根据各年龄段儿童的特点创设适宜的教育环境。</w:t>
            </w:r>
          </w:p>
        </w:tc>
        <w:tc>
          <w:tcPr>
            <w:tcW w:w="114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手工室、幼儿园仿真实训室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第1、2、3、4学期，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c>
          <w:tcPr>
            <w:tcW w:w="172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幼儿舞蹈与创编</w:t>
            </w:r>
          </w:p>
        </w:tc>
        <w:tc>
          <w:tcPr>
            <w:tcW w:w="614"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168</w:t>
            </w:r>
          </w:p>
        </w:tc>
        <w:tc>
          <w:tcPr>
            <w:tcW w:w="4066"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正确、完整、流畅、优美地表现各种风格的舞蹈，并具有创编幼儿舞蹈、组织幼儿舞蹈教学的能力。</w:t>
            </w:r>
          </w:p>
        </w:tc>
        <w:tc>
          <w:tcPr>
            <w:tcW w:w="114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xml:space="preserve"> 舞蹈教室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第1、2、3、4、5学期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第一周 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 w:hRule="atLeast"/>
        </w:trPr>
        <w:tc>
          <w:tcPr>
            <w:tcW w:w="1725"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b/>
                <w:color w:val="000000"/>
                <w:kern w:val="0"/>
                <w:sz w:val="24"/>
              </w:rPr>
              <w:t>实践环节项目</w:t>
            </w:r>
          </w:p>
        </w:tc>
        <w:tc>
          <w:tcPr>
            <w:tcW w:w="614"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b/>
                <w:color w:val="000000"/>
                <w:kern w:val="0"/>
                <w:sz w:val="24"/>
              </w:rPr>
              <w:t>学时</w:t>
            </w:r>
          </w:p>
        </w:tc>
        <w:tc>
          <w:tcPr>
            <w:tcW w:w="4066"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b/>
                <w:color w:val="000000"/>
                <w:kern w:val="0"/>
                <w:sz w:val="24"/>
              </w:rPr>
              <w:t>教学目标</w:t>
            </w:r>
          </w:p>
        </w:tc>
        <w:tc>
          <w:tcPr>
            <w:tcW w:w="1145"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b/>
                <w:color w:val="000000"/>
                <w:kern w:val="0"/>
                <w:sz w:val="24"/>
              </w:rPr>
              <w:t>教学地点</w:t>
            </w:r>
          </w:p>
        </w:tc>
        <w:tc>
          <w:tcPr>
            <w:tcW w:w="1860"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b/>
                <w:color w:val="000000"/>
                <w:kern w:val="0"/>
                <w:sz w:val="24"/>
              </w:rPr>
              <w:t>时间安排</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 w:hRule="atLeast"/>
        </w:trPr>
        <w:tc>
          <w:tcPr>
            <w:tcW w:w="1725" w:type="dxa"/>
            <w:shd w:val="clear" w:color="auto" w:fill="auto"/>
            <w:vAlign w:val="center"/>
          </w:tcPr>
          <w:p>
            <w:pPr>
              <w:jc w:val="center"/>
              <w:rPr>
                <w:rFonts w:hint="eastAsia"/>
                <w:sz w:val="20"/>
                <w:szCs w:val="20"/>
              </w:rPr>
            </w:pPr>
            <w:r>
              <w:rPr>
                <w:rFonts w:hint="eastAsia" w:ascii="宋体" w:hAnsi="宋体" w:cs="宋体"/>
                <w:color w:val="000000"/>
                <w:kern w:val="0"/>
                <w:szCs w:val="21"/>
              </w:rPr>
              <w:t>幼儿园语言教育</w:t>
            </w:r>
          </w:p>
        </w:tc>
        <w:tc>
          <w:tcPr>
            <w:tcW w:w="614"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26</w:t>
            </w:r>
          </w:p>
        </w:tc>
        <w:tc>
          <w:tcPr>
            <w:tcW w:w="4066" w:type="dxa"/>
            <w:shd w:val="clear" w:color="auto" w:fill="auto"/>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了解幼儿语言的特点、幼儿语言学习的重要性，掌握幼儿语言教育的目标、内容、设计与方法，学会设计幼儿语言活动教学方案和策略。</w:t>
            </w:r>
          </w:p>
        </w:tc>
        <w:tc>
          <w:tcPr>
            <w:tcW w:w="1145" w:type="dxa"/>
            <w:shd w:val="clear" w:color="auto" w:fill="auto"/>
            <w:vAlign w:val="top"/>
          </w:tcPr>
          <w:p>
            <w:r>
              <w:rPr>
                <w:rFonts w:hint="eastAsia" w:ascii="宋体" w:hAnsi="宋体" w:cs="宋体"/>
                <w:color w:val="000000"/>
                <w:kern w:val="0"/>
                <w:szCs w:val="21"/>
              </w:rPr>
              <w:t>幼儿园仿真实训室</w:t>
            </w:r>
          </w:p>
        </w:tc>
        <w:tc>
          <w:tcPr>
            <w:tcW w:w="1860" w:type="dxa"/>
            <w:shd w:val="clear" w:color="auto" w:fill="auto"/>
            <w:vAlign w:val="top"/>
          </w:tcPr>
          <w:p>
            <w:pPr>
              <w:widowControl/>
              <w:jc w:val="center"/>
              <w:rPr>
                <w:rFonts w:hint="eastAsia" w:ascii="宋体" w:hAnsi="宋体" w:cs="宋体"/>
                <w:color w:val="000000"/>
                <w:kern w:val="0"/>
                <w:szCs w:val="21"/>
              </w:rPr>
            </w:pPr>
            <w:r>
              <w:rPr>
                <w:rFonts w:hint="eastAsia" w:ascii="宋体" w:hAnsi="宋体" w:cs="宋体"/>
                <w:color w:val="000000"/>
                <w:kern w:val="0"/>
                <w:szCs w:val="21"/>
              </w:rPr>
              <w:t>第3学期，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第1周至第16周 教育实习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 w:hRule="atLeast"/>
        </w:trPr>
        <w:tc>
          <w:tcPr>
            <w:tcW w:w="1725" w:type="dxa"/>
            <w:shd w:val="clear" w:color="auto" w:fill="auto"/>
            <w:vAlign w:val="center"/>
          </w:tcPr>
          <w:p>
            <w:pPr>
              <w:jc w:val="center"/>
              <w:rPr>
                <w:rFonts w:hint="eastAsia"/>
                <w:sz w:val="20"/>
                <w:szCs w:val="20"/>
              </w:rPr>
            </w:pPr>
            <w:r>
              <w:rPr>
                <w:rFonts w:hint="eastAsia" w:ascii="宋体" w:hAnsi="宋体" w:cs="宋体"/>
                <w:color w:val="000000"/>
                <w:kern w:val="0"/>
                <w:szCs w:val="21"/>
              </w:rPr>
              <w:t>幼儿园科学教育</w:t>
            </w:r>
          </w:p>
        </w:tc>
        <w:tc>
          <w:tcPr>
            <w:tcW w:w="614"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9</w:t>
            </w:r>
          </w:p>
        </w:tc>
        <w:tc>
          <w:tcPr>
            <w:tcW w:w="4066" w:type="dxa"/>
            <w:shd w:val="clear" w:color="auto" w:fill="auto"/>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了解幼儿科学观察的特点和内容、幼儿科学学习的重要性，掌握幼儿科学教育的目标、内容、设计与方法，学会设计幼儿科学活动教学方案和策略。</w:t>
            </w:r>
          </w:p>
        </w:tc>
        <w:tc>
          <w:tcPr>
            <w:tcW w:w="1145" w:type="dxa"/>
            <w:shd w:val="clear" w:color="auto" w:fill="auto"/>
            <w:vAlign w:val="top"/>
          </w:tcPr>
          <w:p>
            <w:r>
              <w:rPr>
                <w:rFonts w:hint="eastAsia" w:ascii="宋体" w:hAnsi="宋体" w:cs="宋体"/>
                <w:color w:val="000000"/>
                <w:kern w:val="0"/>
                <w:szCs w:val="21"/>
              </w:rPr>
              <w:t>幼儿园仿真实训室</w:t>
            </w:r>
          </w:p>
        </w:tc>
        <w:tc>
          <w:tcPr>
            <w:tcW w:w="1860" w:type="dxa"/>
            <w:shd w:val="clear" w:color="auto" w:fill="auto"/>
            <w:vAlign w:val="top"/>
          </w:tcPr>
          <w:p>
            <w:pPr>
              <w:widowControl/>
              <w:jc w:val="center"/>
              <w:rPr>
                <w:rFonts w:hint="eastAsia" w:ascii="宋体" w:hAnsi="宋体" w:cs="宋体"/>
                <w:color w:val="000000"/>
                <w:kern w:val="0"/>
                <w:szCs w:val="21"/>
              </w:rPr>
            </w:pPr>
            <w:r>
              <w:rPr>
                <w:rFonts w:hint="eastAsia" w:ascii="宋体" w:hAnsi="宋体" w:cs="宋体"/>
                <w:color w:val="000000"/>
                <w:kern w:val="0"/>
                <w:szCs w:val="21"/>
              </w:rPr>
              <w:t>第4学期，</w:t>
            </w:r>
          </w:p>
          <w:p>
            <w:pPr>
              <w:ind w:left="315" w:hanging="315" w:hangingChars="150"/>
            </w:pPr>
            <w:r>
              <w:rPr>
                <w:rFonts w:hint="eastAsia" w:ascii="宋体" w:hAnsi="宋体" w:cs="宋体"/>
                <w:color w:val="000000"/>
                <w:kern w:val="0"/>
                <w:szCs w:val="21"/>
              </w:rPr>
              <w:t>第1周至第16周、教育实习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 w:hRule="atLeast"/>
        </w:trPr>
        <w:tc>
          <w:tcPr>
            <w:tcW w:w="1725" w:type="dxa"/>
            <w:shd w:val="clear" w:color="auto" w:fill="auto"/>
            <w:vAlign w:val="center"/>
          </w:tcPr>
          <w:p>
            <w:pPr>
              <w:jc w:val="center"/>
              <w:rPr>
                <w:rFonts w:hint="eastAsia"/>
                <w:sz w:val="20"/>
                <w:szCs w:val="20"/>
              </w:rPr>
            </w:pPr>
            <w:r>
              <w:rPr>
                <w:rFonts w:hint="eastAsia" w:ascii="宋体" w:hAnsi="宋体" w:cs="宋体"/>
                <w:color w:val="000000"/>
                <w:kern w:val="0"/>
                <w:szCs w:val="21"/>
              </w:rPr>
              <w:t>幼儿园健康教育</w:t>
            </w:r>
          </w:p>
        </w:tc>
        <w:tc>
          <w:tcPr>
            <w:tcW w:w="614"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10</w:t>
            </w:r>
          </w:p>
        </w:tc>
        <w:tc>
          <w:tcPr>
            <w:tcW w:w="4066" w:type="dxa"/>
            <w:shd w:val="clear" w:color="auto" w:fill="auto"/>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了解幼儿健康的知识、幼儿园健康学习的重要性，掌握幼儿健康教育的目标、内容、设计与方法，学会设计幼儿健康教育活动教学方案和策略。</w:t>
            </w:r>
          </w:p>
        </w:tc>
        <w:tc>
          <w:tcPr>
            <w:tcW w:w="1145" w:type="dxa"/>
            <w:shd w:val="clear" w:color="auto" w:fill="auto"/>
            <w:vAlign w:val="top"/>
          </w:tcPr>
          <w:p>
            <w:r>
              <w:rPr>
                <w:rFonts w:hint="eastAsia" w:ascii="宋体" w:hAnsi="宋体" w:cs="宋体"/>
                <w:color w:val="000000"/>
                <w:kern w:val="0"/>
                <w:szCs w:val="21"/>
              </w:rPr>
              <w:t>幼儿园仿真实训室</w:t>
            </w:r>
          </w:p>
        </w:tc>
        <w:tc>
          <w:tcPr>
            <w:tcW w:w="1860" w:type="dxa"/>
            <w:shd w:val="clear" w:color="auto" w:fill="auto"/>
            <w:vAlign w:val="top"/>
          </w:tcPr>
          <w:p>
            <w:pPr>
              <w:widowControl/>
              <w:jc w:val="center"/>
              <w:rPr>
                <w:rFonts w:hint="eastAsia" w:ascii="宋体" w:hAnsi="宋体" w:cs="宋体"/>
                <w:color w:val="000000"/>
                <w:kern w:val="0"/>
                <w:szCs w:val="21"/>
              </w:rPr>
            </w:pPr>
            <w:r>
              <w:rPr>
                <w:rFonts w:hint="eastAsia" w:ascii="宋体" w:hAnsi="宋体" w:cs="宋体"/>
                <w:color w:val="000000"/>
                <w:kern w:val="0"/>
                <w:szCs w:val="21"/>
              </w:rPr>
              <w:t>第5学期，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第1周至第16周 教育实习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 w:hRule="atLeast"/>
        </w:trPr>
        <w:tc>
          <w:tcPr>
            <w:tcW w:w="1725" w:type="dxa"/>
            <w:shd w:val="clear" w:color="auto" w:fill="auto"/>
            <w:vAlign w:val="center"/>
          </w:tcPr>
          <w:p>
            <w:pPr>
              <w:jc w:val="center"/>
              <w:rPr>
                <w:rFonts w:hint="eastAsia"/>
                <w:sz w:val="20"/>
                <w:szCs w:val="20"/>
              </w:rPr>
            </w:pPr>
            <w:r>
              <w:rPr>
                <w:rFonts w:hint="eastAsia" w:ascii="宋体" w:hAnsi="宋体" w:cs="宋体"/>
                <w:color w:val="000000"/>
                <w:kern w:val="0"/>
                <w:szCs w:val="21"/>
              </w:rPr>
              <w:t>幼儿园社会教育</w:t>
            </w:r>
          </w:p>
        </w:tc>
        <w:tc>
          <w:tcPr>
            <w:tcW w:w="614"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9</w:t>
            </w:r>
          </w:p>
        </w:tc>
        <w:tc>
          <w:tcPr>
            <w:tcW w:w="4066" w:type="dxa"/>
            <w:shd w:val="clear" w:color="auto" w:fill="auto"/>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了解幼儿社会学习的特点和内容、幼儿社会学习的重要性，掌握幼儿园社会教育的目标、内容、设计与方法，学会设计幼儿社会活动教学方案和策略。</w:t>
            </w:r>
          </w:p>
        </w:tc>
        <w:tc>
          <w:tcPr>
            <w:tcW w:w="1145" w:type="dxa"/>
            <w:shd w:val="clear" w:color="auto" w:fill="auto"/>
            <w:vAlign w:val="top"/>
          </w:tcPr>
          <w:p>
            <w:r>
              <w:rPr>
                <w:rFonts w:hint="eastAsia" w:ascii="宋体" w:hAnsi="宋体" w:cs="宋体"/>
                <w:color w:val="000000"/>
                <w:kern w:val="0"/>
                <w:szCs w:val="21"/>
              </w:rPr>
              <w:t>幼儿园仿真实训室</w:t>
            </w:r>
          </w:p>
        </w:tc>
        <w:tc>
          <w:tcPr>
            <w:tcW w:w="1860" w:type="dxa"/>
            <w:shd w:val="clear" w:color="auto" w:fill="auto"/>
            <w:vAlign w:val="top"/>
          </w:tcPr>
          <w:p>
            <w:pPr>
              <w:widowControl/>
              <w:jc w:val="center"/>
              <w:rPr>
                <w:rFonts w:hint="eastAsia" w:ascii="宋体" w:hAnsi="宋体" w:cs="宋体"/>
                <w:color w:val="000000"/>
                <w:kern w:val="0"/>
                <w:szCs w:val="21"/>
              </w:rPr>
            </w:pPr>
            <w:r>
              <w:rPr>
                <w:rFonts w:hint="eastAsia" w:ascii="宋体" w:hAnsi="宋体" w:cs="宋体"/>
                <w:color w:val="000000"/>
                <w:kern w:val="0"/>
                <w:szCs w:val="21"/>
              </w:rPr>
              <w:t>第4学期，</w:t>
            </w:r>
          </w:p>
          <w:p>
            <w:pPr>
              <w:ind w:left="315" w:hanging="315" w:hangingChars="150"/>
              <w:rPr>
                <w:rFonts w:hint="eastAsia" w:ascii="宋体" w:hAnsi="宋体" w:cs="宋体"/>
                <w:color w:val="000000"/>
                <w:kern w:val="0"/>
                <w:szCs w:val="21"/>
              </w:rPr>
            </w:pPr>
            <w:r>
              <w:rPr>
                <w:rFonts w:hint="eastAsia" w:ascii="宋体" w:hAnsi="宋体" w:cs="宋体"/>
                <w:color w:val="000000"/>
                <w:kern w:val="0"/>
                <w:szCs w:val="21"/>
              </w:rPr>
              <w:t>第1周至第16周</w:t>
            </w:r>
          </w:p>
          <w:p>
            <w:pPr>
              <w:ind w:left="210" w:leftChars="100" w:firstLine="210" w:firstLineChars="100"/>
            </w:pPr>
            <w:r>
              <w:rPr>
                <w:rFonts w:hint="eastAsia" w:ascii="宋体" w:hAnsi="宋体" w:cs="宋体"/>
                <w:color w:val="000000"/>
                <w:kern w:val="0"/>
                <w:szCs w:val="21"/>
              </w:rPr>
              <w:t>教育见习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463" w:hRule="atLeast"/>
        </w:trPr>
        <w:tc>
          <w:tcPr>
            <w:tcW w:w="172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幼儿园艺术教育</w:t>
            </w:r>
          </w:p>
        </w:tc>
        <w:tc>
          <w:tcPr>
            <w:tcW w:w="614"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26</w:t>
            </w:r>
          </w:p>
        </w:tc>
        <w:tc>
          <w:tcPr>
            <w:tcW w:w="4066"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了解幼儿艺术（美术、音乐、舞蹈）的特点和幼儿艺术学习的重要性，掌握幼儿艺术教育的目标、内容、设计与方法，学会设计幼儿艺术活动教学方案和策略，能组织幼儿艺术教育活动。</w:t>
            </w:r>
          </w:p>
        </w:tc>
        <w:tc>
          <w:tcPr>
            <w:tcW w:w="1145"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幼儿园仿真实训室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第5学期，</w:t>
            </w:r>
          </w:p>
          <w:p>
            <w:pPr>
              <w:widowControl/>
              <w:jc w:val="center"/>
              <w:rPr>
                <w:rFonts w:ascii="宋体" w:hAnsi="宋体" w:cs="宋体"/>
                <w:color w:val="000000"/>
                <w:kern w:val="0"/>
                <w:szCs w:val="21"/>
              </w:rPr>
            </w:pPr>
            <w:r>
              <w:rPr>
                <w:rFonts w:hint="eastAsia" w:ascii="宋体" w:hAnsi="宋体" w:cs="宋体"/>
                <w:color w:val="000000"/>
                <w:kern w:val="0"/>
                <w:szCs w:val="21"/>
              </w:rPr>
              <w:t>第1周至第16周、 教育实习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730" w:hRule="atLeast"/>
        </w:trPr>
        <w:tc>
          <w:tcPr>
            <w:tcW w:w="1725"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幼儿园教师资格证面试指导</w:t>
            </w:r>
          </w:p>
        </w:tc>
        <w:tc>
          <w:tcPr>
            <w:tcW w:w="614"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16</w:t>
            </w:r>
          </w:p>
        </w:tc>
        <w:tc>
          <w:tcPr>
            <w:tcW w:w="4066" w:type="dxa"/>
            <w:shd w:val="clear" w:color="auto" w:fill="auto"/>
            <w:vAlign w:val="center"/>
          </w:tcPr>
          <w:p>
            <w:pPr>
              <w:widowControl/>
              <w:rPr>
                <w:rFonts w:hint="eastAsia" w:ascii="宋体" w:hAnsi="宋体"/>
                <w:color w:val="000000"/>
                <w:szCs w:val="21"/>
              </w:rPr>
            </w:pPr>
            <w:r>
              <w:rPr>
                <w:rFonts w:hint="eastAsia" w:ascii="宋体" w:hAnsi="宋体"/>
                <w:color w:val="000000"/>
                <w:szCs w:val="21"/>
              </w:rPr>
              <w:t>针对幼儿园教师资格证面试进行考前指导</w:t>
            </w:r>
          </w:p>
        </w:tc>
        <w:tc>
          <w:tcPr>
            <w:tcW w:w="1145" w:type="dxa"/>
            <w:shd w:val="clear" w:color="auto" w:fill="auto"/>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幼儿园仿真实训室</w:t>
            </w:r>
          </w:p>
        </w:tc>
        <w:tc>
          <w:tcPr>
            <w:tcW w:w="1860" w:type="dxa"/>
            <w:shd w:val="clear" w:color="auto" w:fill="auto"/>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730" w:hRule="atLeast"/>
        </w:trPr>
        <w:tc>
          <w:tcPr>
            <w:tcW w:w="1725"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教育见习1</w:t>
            </w:r>
          </w:p>
        </w:tc>
        <w:tc>
          <w:tcPr>
            <w:tcW w:w="614"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28</w:t>
            </w:r>
          </w:p>
        </w:tc>
        <w:tc>
          <w:tcPr>
            <w:tcW w:w="4066" w:type="dxa"/>
            <w:shd w:val="clear" w:color="auto" w:fill="auto"/>
            <w:vAlign w:val="center"/>
          </w:tcPr>
          <w:p>
            <w:pPr>
              <w:widowControl/>
              <w:rPr>
                <w:rFonts w:ascii="宋体" w:hAnsi="宋体"/>
                <w:kern w:val="0"/>
                <w:szCs w:val="21"/>
              </w:rPr>
            </w:pPr>
            <w:r>
              <w:rPr>
                <w:rFonts w:hint="eastAsia" w:ascii="宋体" w:hAnsi="宋体"/>
                <w:color w:val="000000"/>
                <w:szCs w:val="21"/>
              </w:rPr>
              <w:t>通过观摩幼儿园全面的教育和保育工作，进一步熟悉幼儿园的一日工作和一周工作安排，加深对幼儿园教育、教学任务的理解。初步获得组织幼儿教育、教学的经验。为后续学习建立良好基础。</w:t>
            </w:r>
          </w:p>
        </w:tc>
        <w:tc>
          <w:tcPr>
            <w:tcW w:w="1145" w:type="dxa"/>
            <w:shd w:val="clear" w:color="auto" w:fill="auto"/>
            <w:vAlign w:val="center"/>
          </w:tcPr>
          <w:p>
            <w:pPr>
              <w:widowControl/>
              <w:ind w:firstLine="210" w:firstLineChars="100"/>
              <w:rPr>
                <w:rFonts w:hint="eastAsia" w:ascii="宋体" w:hAnsi="宋体"/>
                <w:kern w:val="0"/>
                <w:szCs w:val="21"/>
              </w:rPr>
            </w:pPr>
            <w:r>
              <w:rPr>
                <w:rFonts w:hint="eastAsia" w:ascii="宋体" w:hAnsi="宋体" w:cs="宋体"/>
                <w:color w:val="000000"/>
                <w:kern w:val="0"/>
                <w:szCs w:val="21"/>
              </w:rPr>
              <w:t>幼儿园</w:t>
            </w:r>
          </w:p>
        </w:tc>
        <w:tc>
          <w:tcPr>
            <w:tcW w:w="1860"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第2学期，</w:t>
            </w:r>
          </w:p>
          <w:p>
            <w:pPr>
              <w:widowControl/>
              <w:ind w:firstLine="315" w:firstLineChars="150"/>
              <w:rPr>
                <w:rFonts w:hint="eastAsia" w:ascii="宋体" w:hAnsi="宋体" w:cs="宋体"/>
                <w:color w:val="000000"/>
                <w:kern w:val="0"/>
                <w:szCs w:val="21"/>
              </w:rPr>
            </w:pPr>
            <w:r>
              <w:rPr>
                <w:rFonts w:hint="eastAsia" w:ascii="宋体" w:hAnsi="宋体" w:cs="宋体"/>
                <w:color w:val="000000"/>
                <w:kern w:val="0"/>
                <w:szCs w:val="21"/>
              </w:rPr>
              <w:t>单设实践周1周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625" w:hRule="atLeast"/>
        </w:trPr>
        <w:tc>
          <w:tcPr>
            <w:tcW w:w="1725"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教育见习2</w:t>
            </w:r>
          </w:p>
        </w:tc>
        <w:tc>
          <w:tcPr>
            <w:tcW w:w="614"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28</w:t>
            </w:r>
          </w:p>
        </w:tc>
        <w:tc>
          <w:tcPr>
            <w:tcW w:w="4066" w:type="dxa"/>
            <w:shd w:val="clear" w:color="auto" w:fill="auto"/>
            <w:vAlign w:val="center"/>
          </w:tcPr>
          <w:p>
            <w:pPr>
              <w:widowControl/>
              <w:rPr>
                <w:rFonts w:hint="eastAsia" w:ascii="宋体" w:hAnsi="宋体" w:cs="宋体"/>
                <w:color w:val="000000"/>
                <w:kern w:val="0"/>
                <w:szCs w:val="21"/>
              </w:rPr>
            </w:pPr>
            <w:r>
              <w:rPr>
                <w:rFonts w:ascii="宋体" w:hAnsi="宋体"/>
                <w:kern w:val="0"/>
                <w:szCs w:val="21"/>
              </w:rPr>
              <w:t>通过</w:t>
            </w:r>
            <w:r>
              <w:rPr>
                <w:rFonts w:hint="eastAsia" w:ascii="宋体" w:hAnsi="宋体"/>
                <w:kern w:val="0"/>
                <w:szCs w:val="21"/>
              </w:rPr>
              <w:t>观摩</w:t>
            </w:r>
            <w:r>
              <w:rPr>
                <w:rFonts w:ascii="宋体" w:hAnsi="宋体"/>
                <w:kern w:val="0"/>
                <w:szCs w:val="21"/>
              </w:rPr>
              <w:t>幼儿园全面的教育和保育工作，进一步熟悉</w:t>
            </w:r>
            <w:r>
              <w:rPr>
                <w:rFonts w:hint="eastAsia" w:ascii="宋体" w:hAnsi="宋体"/>
                <w:kern w:val="0"/>
                <w:szCs w:val="21"/>
              </w:rPr>
              <w:t>协助参与</w:t>
            </w:r>
            <w:r>
              <w:rPr>
                <w:rFonts w:ascii="宋体" w:hAnsi="宋体"/>
                <w:kern w:val="0"/>
                <w:szCs w:val="21"/>
              </w:rPr>
              <w:t>幼儿园的</w:t>
            </w:r>
            <w:r>
              <w:rPr>
                <w:rFonts w:hint="eastAsia" w:ascii="宋体" w:hAnsi="宋体"/>
                <w:kern w:val="0"/>
                <w:szCs w:val="21"/>
              </w:rPr>
              <w:t>一日工作</w:t>
            </w:r>
            <w:r>
              <w:rPr>
                <w:rFonts w:ascii="宋体" w:hAnsi="宋体"/>
                <w:kern w:val="0"/>
                <w:szCs w:val="21"/>
              </w:rPr>
              <w:t>，</w:t>
            </w:r>
            <w:r>
              <w:rPr>
                <w:rFonts w:hint="eastAsia" w:ascii="宋体" w:hAnsi="宋体"/>
                <w:kern w:val="0"/>
                <w:szCs w:val="21"/>
              </w:rPr>
              <w:t>深入学习</w:t>
            </w:r>
            <w:r>
              <w:rPr>
                <w:rFonts w:ascii="宋体" w:hAnsi="宋体"/>
                <w:kern w:val="0"/>
                <w:szCs w:val="21"/>
              </w:rPr>
              <w:t>对幼儿园教育</w:t>
            </w:r>
            <w:r>
              <w:rPr>
                <w:rFonts w:hint="eastAsia" w:ascii="宋体" w:hAnsi="宋体"/>
                <w:kern w:val="0"/>
                <w:szCs w:val="21"/>
              </w:rPr>
              <w:t>、教学</w:t>
            </w:r>
            <w:r>
              <w:rPr>
                <w:rFonts w:ascii="宋体" w:hAnsi="宋体"/>
                <w:kern w:val="0"/>
                <w:szCs w:val="21"/>
              </w:rPr>
              <w:t>任务。</w:t>
            </w:r>
            <w:r>
              <w:rPr>
                <w:rFonts w:hint="eastAsia" w:ascii="宋体" w:hAnsi="宋体"/>
                <w:kern w:val="0"/>
                <w:szCs w:val="21"/>
              </w:rPr>
              <w:t>进一步</w:t>
            </w:r>
            <w:r>
              <w:rPr>
                <w:rFonts w:ascii="宋体" w:hAnsi="宋体"/>
                <w:kern w:val="0"/>
                <w:szCs w:val="21"/>
              </w:rPr>
              <w:t>获得组织幼儿教育、教学的经验</w:t>
            </w:r>
            <w:r>
              <w:rPr>
                <w:rFonts w:hint="eastAsia" w:ascii="宋体" w:hAnsi="宋体"/>
                <w:kern w:val="0"/>
                <w:szCs w:val="21"/>
              </w:rPr>
              <w:t>。</w:t>
            </w:r>
            <w:r>
              <w:rPr>
                <w:rFonts w:ascii="宋体" w:hAnsi="宋体"/>
                <w:kern w:val="0"/>
                <w:szCs w:val="21"/>
              </w:rPr>
              <w:t>培养独立从事幼儿园保育工作的能力，为</w:t>
            </w:r>
            <w:r>
              <w:rPr>
                <w:rFonts w:hint="eastAsia" w:ascii="宋体" w:hAnsi="宋体"/>
                <w:kern w:val="0"/>
                <w:szCs w:val="21"/>
              </w:rPr>
              <w:t>保教实习</w:t>
            </w:r>
            <w:r>
              <w:rPr>
                <w:rFonts w:ascii="宋体" w:hAnsi="宋体"/>
                <w:kern w:val="0"/>
                <w:szCs w:val="21"/>
              </w:rPr>
              <w:t>工作打下良好的基础。</w:t>
            </w:r>
          </w:p>
        </w:tc>
        <w:tc>
          <w:tcPr>
            <w:tcW w:w="1145" w:type="dxa"/>
            <w:shd w:val="clear" w:color="auto" w:fill="auto"/>
            <w:vAlign w:val="center"/>
          </w:tcPr>
          <w:p>
            <w:pPr>
              <w:widowControl/>
              <w:ind w:firstLine="210" w:firstLineChars="100"/>
              <w:rPr>
                <w:rFonts w:hint="eastAsia" w:ascii="宋体" w:hAnsi="宋体" w:cs="宋体"/>
                <w:color w:val="000000"/>
                <w:kern w:val="0"/>
                <w:szCs w:val="21"/>
              </w:rPr>
            </w:pPr>
            <w:r>
              <w:rPr>
                <w:rFonts w:hint="eastAsia" w:ascii="宋体" w:hAnsi="宋体"/>
                <w:kern w:val="0"/>
                <w:szCs w:val="21"/>
              </w:rPr>
              <w:t>幼儿园</w:t>
            </w:r>
          </w:p>
        </w:tc>
        <w:tc>
          <w:tcPr>
            <w:tcW w:w="1860" w:type="dxa"/>
            <w:shd w:val="clear" w:color="auto" w:fill="auto"/>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第4学期</w:t>
            </w:r>
          </w:p>
          <w:p>
            <w:pPr>
              <w:widowControl/>
              <w:rPr>
                <w:rFonts w:hint="eastAsia" w:ascii="宋体" w:hAnsi="宋体" w:cs="宋体"/>
                <w:color w:val="000000"/>
                <w:kern w:val="0"/>
                <w:szCs w:val="21"/>
              </w:rPr>
            </w:pPr>
            <w:r>
              <w:rPr>
                <w:rFonts w:hint="eastAsia" w:ascii="宋体" w:hAnsi="宋体" w:cs="宋体"/>
                <w:color w:val="000000"/>
                <w:kern w:val="0"/>
                <w:szCs w:val="21"/>
              </w:rPr>
              <w:t>单设实践周1周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775" w:hRule="atLeast"/>
        </w:trPr>
        <w:tc>
          <w:tcPr>
            <w:tcW w:w="1725"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xml:space="preserve"> 教育见习3</w:t>
            </w:r>
          </w:p>
        </w:tc>
        <w:tc>
          <w:tcPr>
            <w:tcW w:w="614"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56</w:t>
            </w:r>
          </w:p>
        </w:tc>
        <w:tc>
          <w:tcPr>
            <w:tcW w:w="4066" w:type="dxa"/>
            <w:shd w:val="clear" w:color="auto" w:fill="auto"/>
            <w:vAlign w:val="center"/>
          </w:tcPr>
          <w:p>
            <w:pPr>
              <w:widowControl/>
              <w:rPr>
                <w:rFonts w:ascii="宋体" w:hAnsi="宋体"/>
                <w:kern w:val="0"/>
                <w:szCs w:val="21"/>
              </w:rPr>
            </w:pPr>
            <w:r>
              <w:rPr>
                <w:rFonts w:hint="eastAsia" w:ascii="宋体" w:hAnsi="宋体"/>
                <w:kern w:val="0"/>
                <w:szCs w:val="21"/>
              </w:rPr>
              <w:t>通过到</w:t>
            </w:r>
            <w:r>
              <w:rPr>
                <w:rFonts w:ascii="宋体" w:hAnsi="宋体"/>
                <w:kern w:val="0"/>
                <w:szCs w:val="21"/>
              </w:rPr>
              <w:t>幼儿园</w:t>
            </w:r>
            <w:r>
              <w:rPr>
                <w:rFonts w:hint="eastAsia" w:ascii="宋体" w:hAnsi="宋体"/>
                <w:kern w:val="0"/>
                <w:szCs w:val="21"/>
              </w:rPr>
              <w:t>“保教”实习，进一步</w:t>
            </w:r>
            <w:r>
              <w:rPr>
                <w:rFonts w:ascii="宋体" w:hAnsi="宋体"/>
                <w:kern w:val="0"/>
                <w:szCs w:val="21"/>
              </w:rPr>
              <w:t>获得组织幼儿教育、教学的经验，培养独立从事幼儿园保育</w:t>
            </w:r>
            <w:r>
              <w:rPr>
                <w:rFonts w:hint="eastAsia" w:ascii="宋体" w:hAnsi="宋体"/>
                <w:kern w:val="0"/>
                <w:szCs w:val="21"/>
              </w:rPr>
              <w:t>和教育</w:t>
            </w:r>
            <w:r>
              <w:rPr>
                <w:rFonts w:ascii="宋体" w:hAnsi="宋体"/>
                <w:kern w:val="0"/>
                <w:szCs w:val="21"/>
              </w:rPr>
              <w:t>工作的能力</w:t>
            </w:r>
            <w:r>
              <w:rPr>
                <w:rFonts w:hint="eastAsia" w:ascii="宋体" w:hAnsi="宋体"/>
                <w:kern w:val="0"/>
                <w:szCs w:val="21"/>
              </w:rPr>
              <w:t>，为定岗实习打下良好的基础。</w:t>
            </w:r>
          </w:p>
        </w:tc>
        <w:tc>
          <w:tcPr>
            <w:tcW w:w="1145" w:type="dxa"/>
            <w:shd w:val="clear" w:color="auto" w:fill="auto"/>
            <w:vAlign w:val="center"/>
          </w:tcPr>
          <w:p>
            <w:pPr>
              <w:widowControl/>
              <w:ind w:firstLine="210" w:firstLineChars="100"/>
              <w:rPr>
                <w:rFonts w:hint="eastAsia" w:ascii="宋体" w:hAnsi="宋体"/>
                <w:kern w:val="0"/>
                <w:szCs w:val="21"/>
              </w:rPr>
            </w:pPr>
            <w:r>
              <w:rPr>
                <w:rFonts w:hint="eastAsia" w:ascii="宋体" w:hAnsi="宋体"/>
                <w:kern w:val="0"/>
                <w:szCs w:val="21"/>
              </w:rPr>
              <w:t>幼儿园</w:t>
            </w:r>
          </w:p>
        </w:tc>
        <w:tc>
          <w:tcPr>
            <w:tcW w:w="1860" w:type="dxa"/>
            <w:shd w:val="clear" w:color="auto" w:fill="auto"/>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第5学期</w:t>
            </w:r>
          </w:p>
          <w:p>
            <w:pPr>
              <w:widowControl/>
              <w:rPr>
                <w:rFonts w:hint="eastAsia" w:ascii="宋体" w:hAnsi="宋体" w:cs="宋体"/>
                <w:color w:val="000000"/>
                <w:kern w:val="0"/>
                <w:szCs w:val="21"/>
              </w:rPr>
            </w:pPr>
            <w:r>
              <w:rPr>
                <w:rFonts w:hint="eastAsia" w:ascii="宋体" w:hAnsi="宋体" w:cs="宋体"/>
                <w:color w:val="000000"/>
                <w:kern w:val="0"/>
                <w:szCs w:val="21"/>
              </w:rPr>
              <w:t>单设实践2周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61" w:hRule="atLeast"/>
        </w:trPr>
        <w:tc>
          <w:tcPr>
            <w:tcW w:w="1725"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教育实习</w:t>
            </w:r>
          </w:p>
        </w:tc>
        <w:tc>
          <w:tcPr>
            <w:tcW w:w="61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504</w:t>
            </w:r>
          </w:p>
        </w:tc>
        <w:tc>
          <w:tcPr>
            <w:tcW w:w="4066" w:type="dxa"/>
            <w:vAlign w:val="center"/>
          </w:tcPr>
          <w:p>
            <w:pPr>
              <w:widowControl/>
              <w:rPr>
                <w:rFonts w:hint="eastAsia" w:ascii="宋体" w:hAnsi="宋体"/>
                <w:kern w:val="0"/>
                <w:szCs w:val="21"/>
              </w:rPr>
            </w:pPr>
            <w:r>
              <w:rPr>
                <w:rFonts w:hint="eastAsia" w:ascii="宋体" w:hAnsi="宋体"/>
                <w:kern w:val="0"/>
                <w:szCs w:val="21"/>
              </w:rPr>
              <w:t>1</w:t>
            </w:r>
            <w:r>
              <w:rPr>
                <w:rFonts w:ascii="宋体" w:hAnsi="宋体"/>
                <w:kern w:val="0"/>
                <w:szCs w:val="21"/>
              </w:rPr>
              <w:t>、通过</w:t>
            </w:r>
            <w:r>
              <w:rPr>
                <w:rFonts w:hint="eastAsia" w:ascii="宋体" w:hAnsi="宋体"/>
                <w:kern w:val="0"/>
                <w:szCs w:val="21"/>
              </w:rPr>
              <w:t>顶岗</w:t>
            </w:r>
            <w:r>
              <w:rPr>
                <w:rFonts w:ascii="宋体" w:hAnsi="宋体"/>
                <w:kern w:val="0"/>
                <w:szCs w:val="21"/>
              </w:rPr>
              <w:t>实习，将</w:t>
            </w:r>
            <w:r>
              <w:rPr>
                <w:rFonts w:hint="eastAsia" w:ascii="宋体" w:hAnsi="宋体"/>
                <w:kern w:val="0"/>
                <w:szCs w:val="21"/>
              </w:rPr>
              <w:t>专业基础知识、幼师岗位技能及专业综合能力</w:t>
            </w:r>
            <w:r>
              <w:rPr>
                <w:rFonts w:ascii="宋体" w:hAnsi="宋体"/>
                <w:kern w:val="0"/>
                <w:szCs w:val="21"/>
              </w:rPr>
              <w:t>初步地运用到幼儿园的保教实践中，并在实践中检验、巩固、提高，丰富所学理论和技能，初步树立正确的幼儿教育观。</w:t>
            </w:r>
          </w:p>
        </w:tc>
        <w:tc>
          <w:tcPr>
            <w:tcW w:w="1145" w:type="dxa"/>
            <w:vAlign w:val="center"/>
          </w:tcPr>
          <w:p>
            <w:pPr>
              <w:widowControl/>
              <w:jc w:val="center"/>
              <w:rPr>
                <w:rFonts w:ascii="宋体" w:hAnsi="宋体" w:cs="宋体"/>
                <w:color w:val="000000"/>
                <w:kern w:val="0"/>
                <w:szCs w:val="21"/>
              </w:rPr>
            </w:pPr>
            <w:r>
              <w:rPr>
                <w:rFonts w:hint="eastAsia" w:ascii="宋体" w:hAnsi="宋体"/>
                <w:kern w:val="0"/>
                <w:szCs w:val="21"/>
              </w:rPr>
              <w:t>幼儿园</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第6学期，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第1周至第18周，</w:t>
            </w:r>
          </w:p>
          <w:p>
            <w:pPr>
              <w:widowControl/>
              <w:jc w:val="center"/>
              <w:rPr>
                <w:rFonts w:ascii="宋体" w:hAnsi="宋体" w:cs="宋体"/>
                <w:color w:val="000000"/>
                <w:kern w:val="0"/>
                <w:szCs w:val="21"/>
              </w:rPr>
            </w:pPr>
            <w:r>
              <w:rPr>
                <w:rFonts w:hint="eastAsia" w:ascii="宋体" w:hAnsi="宋体" w:cs="宋体"/>
                <w:color w:val="000000"/>
                <w:kern w:val="0"/>
                <w:szCs w:val="21"/>
              </w:rPr>
              <w:t>共18周，集中实训</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327" w:hRule="atLeast"/>
        </w:trPr>
        <w:tc>
          <w:tcPr>
            <w:tcW w:w="1725" w:type="dxa"/>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合计</w:t>
            </w:r>
          </w:p>
        </w:tc>
        <w:tc>
          <w:tcPr>
            <w:tcW w:w="614" w:type="dxa"/>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1460</w:t>
            </w:r>
          </w:p>
        </w:tc>
        <w:tc>
          <w:tcPr>
            <w:tcW w:w="4066" w:type="dxa"/>
            <w:vAlign w:val="center"/>
          </w:tcPr>
          <w:p>
            <w:pPr>
              <w:widowControl/>
              <w:rPr>
                <w:rFonts w:hint="eastAsia" w:ascii="宋体" w:hAnsi="宋体" w:cs="宋体"/>
                <w:color w:val="000000"/>
                <w:kern w:val="0"/>
                <w:sz w:val="24"/>
              </w:rPr>
            </w:pPr>
          </w:p>
        </w:tc>
        <w:tc>
          <w:tcPr>
            <w:tcW w:w="1145" w:type="dxa"/>
            <w:vAlign w:val="center"/>
          </w:tcPr>
          <w:p>
            <w:pPr>
              <w:widowControl/>
              <w:rPr>
                <w:rFonts w:hint="eastAsia" w:ascii="宋体" w:hAnsi="宋体" w:cs="宋体"/>
                <w:color w:val="000000"/>
                <w:kern w:val="0"/>
                <w:sz w:val="24"/>
              </w:rPr>
            </w:pPr>
          </w:p>
        </w:tc>
        <w:tc>
          <w:tcPr>
            <w:tcW w:w="1860" w:type="dxa"/>
            <w:vAlign w:val="center"/>
          </w:tcPr>
          <w:p>
            <w:pPr>
              <w:widowControl/>
              <w:rPr>
                <w:rFonts w:hint="eastAsia" w:ascii="宋体" w:hAnsi="宋体" w:cs="宋体"/>
                <w:color w:val="000000"/>
                <w:kern w:val="0"/>
                <w:sz w:val="24"/>
              </w:rPr>
            </w:pPr>
          </w:p>
        </w:tc>
      </w:tr>
    </w:tbl>
    <w:p>
      <w:pPr>
        <w:autoSpaceDE w:val="0"/>
        <w:autoSpaceDN w:val="0"/>
        <w:adjustRightInd w:val="0"/>
        <w:spacing w:line="400" w:lineRule="atLeast"/>
        <w:rPr>
          <w:rFonts w:hint="eastAsia" w:ascii="黑体" w:eastAsia="黑体" w:cs="黑体"/>
          <w:b/>
          <w:bCs/>
          <w:kern w:val="0"/>
          <w:sz w:val="28"/>
          <w:szCs w:val="28"/>
          <w:lang w:val="zh-CN"/>
        </w:rPr>
      </w:pPr>
      <w:r>
        <w:rPr>
          <w:rFonts w:hint="eastAsia" w:ascii="黑体" w:eastAsia="黑体" w:cs="黑体"/>
          <w:b/>
          <w:bCs/>
          <w:kern w:val="0"/>
          <w:sz w:val="28"/>
          <w:szCs w:val="28"/>
          <w:lang w:val="zh-CN"/>
        </w:rPr>
        <w:t>十、分学期课时统计表</w:t>
      </w:r>
    </w:p>
    <w:tbl>
      <w:tblPr>
        <w:tblStyle w:val="5"/>
        <w:tblpPr w:leftFromText="180" w:rightFromText="180" w:vertAnchor="text" w:horzAnchor="margin" w:tblpY="116"/>
        <w:tblW w:w="838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03"/>
        <w:gridCol w:w="1365"/>
        <w:gridCol w:w="1080"/>
        <w:gridCol w:w="1347"/>
        <w:gridCol w:w="1353"/>
        <w:gridCol w:w="144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059" w:hRule="atLeast"/>
        </w:trPr>
        <w:tc>
          <w:tcPr>
            <w:tcW w:w="1803" w:type="dxa"/>
            <w:vAlign w:val="center"/>
          </w:tcPr>
          <w:p>
            <w:pPr>
              <w:widowControl/>
              <w:spacing w:line="500" w:lineRule="exact"/>
              <w:jc w:val="center"/>
              <w:rPr>
                <w:rFonts w:ascii="宋体" w:cs="宋体"/>
                <w:b/>
                <w:kern w:val="0"/>
                <w:szCs w:val="21"/>
              </w:rPr>
            </w:pPr>
            <w:r>
              <w:rPr>
                <w:rFonts w:hint="eastAsia" w:ascii="宋体" w:hAnsi="宋体" w:cs="宋体"/>
                <w:b/>
                <w:kern w:val="0"/>
                <w:szCs w:val="21"/>
              </w:rPr>
              <w:t>学期</w:t>
            </w:r>
          </w:p>
        </w:tc>
        <w:tc>
          <w:tcPr>
            <w:tcW w:w="1365" w:type="dxa"/>
            <w:vAlign w:val="center"/>
          </w:tcPr>
          <w:p>
            <w:pPr>
              <w:widowControl/>
              <w:spacing w:line="500" w:lineRule="exact"/>
              <w:jc w:val="center"/>
              <w:rPr>
                <w:rFonts w:ascii="宋体" w:cs="宋体"/>
                <w:b/>
                <w:kern w:val="0"/>
                <w:szCs w:val="21"/>
              </w:rPr>
            </w:pPr>
            <w:r>
              <w:rPr>
                <w:rFonts w:hint="eastAsia" w:ascii="宋体" w:hAnsi="宋体" w:cs="宋体"/>
                <w:b/>
                <w:kern w:val="0"/>
                <w:szCs w:val="21"/>
              </w:rPr>
              <w:t>总课时</w:t>
            </w:r>
          </w:p>
        </w:tc>
        <w:tc>
          <w:tcPr>
            <w:tcW w:w="1080" w:type="dxa"/>
            <w:vAlign w:val="center"/>
          </w:tcPr>
          <w:p>
            <w:pPr>
              <w:spacing w:line="500" w:lineRule="exact"/>
              <w:jc w:val="center"/>
              <w:rPr>
                <w:rFonts w:ascii="宋体" w:cs="宋体"/>
                <w:b/>
                <w:kern w:val="0"/>
                <w:szCs w:val="21"/>
              </w:rPr>
            </w:pPr>
            <w:r>
              <w:rPr>
                <w:rFonts w:hint="eastAsia" w:ascii="宋体" w:hAnsi="宋体" w:cs="宋体"/>
                <w:b/>
                <w:kern w:val="0"/>
                <w:szCs w:val="21"/>
              </w:rPr>
              <w:t>理论</w:t>
            </w:r>
          </w:p>
          <w:p>
            <w:pPr>
              <w:spacing w:line="500" w:lineRule="exact"/>
              <w:jc w:val="center"/>
              <w:rPr>
                <w:rFonts w:ascii="宋体" w:cs="宋体"/>
                <w:b/>
                <w:kern w:val="0"/>
                <w:szCs w:val="21"/>
              </w:rPr>
            </w:pPr>
            <w:r>
              <w:rPr>
                <w:rFonts w:hint="eastAsia" w:ascii="宋体" w:hAnsi="宋体" w:cs="宋体"/>
                <w:b/>
                <w:kern w:val="0"/>
                <w:szCs w:val="21"/>
              </w:rPr>
              <w:t>课时</w:t>
            </w:r>
          </w:p>
        </w:tc>
        <w:tc>
          <w:tcPr>
            <w:tcW w:w="1347" w:type="dxa"/>
            <w:vAlign w:val="center"/>
          </w:tcPr>
          <w:p>
            <w:pPr>
              <w:widowControl/>
              <w:spacing w:line="500" w:lineRule="exact"/>
              <w:jc w:val="center"/>
              <w:rPr>
                <w:rFonts w:hint="eastAsia" w:ascii="宋体" w:hAnsi="宋体" w:cs="宋体"/>
                <w:b/>
                <w:kern w:val="0"/>
                <w:szCs w:val="21"/>
              </w:rPr>
            </w:pPr>
            <w:r>
              <w:rPr>
                <w:rFonts w:hint="eastAsia" w:ascii="宋体" w:hAnsi="宋体" w:cs="宋体"/>
                <w:b/>
                <w:kern w:val="0"/>
                <w:szCs w:val="21"/>
              </w:rPr>
              <w:t>实践</w:t>
            </w:r>
          </w:p>
          <w:p>
            <w:pPr>
              <w:widowControl/>
              <w:spacing w:line="500" w:lineRule="exact"/>
              <w:jc w:val="center"/>
              <w:rPr>
                <w:rFonts w:hint="eastAsia" w:ascii="宋体" w:cs="宋体"/>
                <w:b/>
                <w:kern w:val="0"/>
                <w:szCs w:val="21"/>
              </w:rPr>
            </w:pPr>
            <w:r>
              <w:rPr>
                <w:rFonts w:hint="eastAsia" w:ascii="宋体" w:hAnsi="宋体" w:cs="宋体"/>
                <w:b/>
                <w:kern w:val="0"/>
                <w:szCs w:val="21"/>
              </w:rPr>
              <w:t>课时</w:t>
            </w:r>
          </w:p>
        </w:tc>
        <w:tc>
          <w:tcPr>
            <w:tcW w:w="1353" w:type="dxa"/>
            <w:vAlign w:val="center"/>
          </w:tcPr>
          <w:p>
            <w:pPr>
              <w:spacing w:line="500" w:lineRule="exact"/>
              <w:jc w:val="center"/>
              <w:rPr>
                <w:rFonts w:ascii="宋体" w:cs="宋体"/>
                <w:b/>
                <w:kern w:val="0"/>
                <w:szCs w:val="21"/>
              </w:rPr>
            </w:pPr>
            <w:r>
              <w:rPr>
                <w:rFonts w:hint="eastAsia" w:ascii="宋体" w:hAnsi="宋体" w:cs="宋体"/>
                <w:b/>
                <w:kern w:val="0"/>
                <w:szCs w:val="21"/>
              </w:rPr>
              <w:t>教学</w:t>
            </w:r>
          </w:p>
          <w:p>
            <w:pPr>
              <w:spacing w:line="500" w:lineRule="exact"/>
              <w:jc w:val="center"/>
              <w:rPr>
                <w:rFonts w:ascii="宋体" w:cs="宋体"/>
                <w:b/>
                <w:kern w:val="0"/>
                <w:szCs w:val="21"/>
              </w:rPr>
            </w:pPr>
            <w:r>
              <w:rPr>
                <w:rFonts w:hint="eastAsia" w:ascii="宋体" w:hAnsi="宋体" w:cs="宋体"/>
                <w:b/>
                <w:kern w:val="0"/>
                <w:szCs w:val="21"/>
              </w:rPr>
              <w:t>周数</w:t>
            </w:r>
          </w:p>
        </w:tc>
        <w:tc>
          <w:tcPr>
            <w:tcW w:w="1440" w:type="dxa"/>
            <w:vAlign w:val="center"/>
          </w:tcPr>
          <w:p>
            <w:pPr>
              <w:widowControl/>
              <w:spacing w:line="500" w:lineRule="exact"/>
              <w:jc w:val="center"/>
              <w:rPr>
                <w:rFonts w:ascii="宋体" w:cs="宋体"/>
                <w:b/>
                <w:kern w:val="0"/>
                <w:szCs w:val="21"/>
              </w:rPr>
            </w:pPr>
            <w:r>
              <w:rPr>
                <w:rFonts w:hint="eastAsia" w:ascii="宋体" w:hAnsi="宋体" w:cs="宋体"/>
                <w:b/>
                <w:kern w:val="0"/>
                <w:szCs w:val="21"/>
              </w:rPr>
              <w:t>平均周</w:t>
            </w:r>
          </w:p>
          <w:p>
            <w:pPr>
              <w:widowControl/>
              <w:spacing w:line="500" w:lineRule="exact"/>
              <w:jc w:val="center"/>
              <w:rPr>
                <w:rFonts w:ascii="宋体" w:cs="宋体"/>
                <w:b/>
                <w:kern w:val="0"/>
                <w:szCs w:val="21"/>
              </w:rPr>
            </w:pPr>
            <w:r>
              <w:rPr>
                <w:rFonts w:hint="eastAsia" w:ascii="宋体" w:hAnsi="宋体" w:cs="宋体"/>
                <w:b/>
                <w:kern w:val="0"/>
                <w:szCs w:val="21"/>
              </w:rPr>
              <w:t>课时数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ascii="宋体" w:hAnsi="宋体" w:cs="宋体"/>
                <w:kern w:val="0"/>
                <w:szCs w:val="21"/>
              </w:rPr>
              <w:t>1</w:t>
            </w:r>
          </w:p>
        </w:tc>
        <w:tc>
          <w:tcPr>
            <w:tcW w:w="1365" w:type="dxa"/>
            <w:vAlign w:val="center"/>
          </w:tcPr>
          <w:p>
            <w:pPr>
              <w:widowControl/>
              <w:spacing w:line="500" w:lineRule="exact"/>
              <w:jc w:val="center"/>
              <w:rPr>
                <w:rFonts w:hint="eastAsia" w:ascii="宋体" w:cs="宋体"/>
                <w:kern w:val="0"/>
                <w:szCs w:val="21"/>
              </w:rPr>
            </w:pPr>
            <w:r>
              <w:rPr>
                <w:rFonts w:hint="eastAsia" w:ascii="宋体" w:cs="宋体"/>
                <w:kern w:val="0"/>
                <w:szCs w:val="21"/>
              </w:rPr>
              <w:t>556</w:t>
            </w:r>
          </w:p>
        </w:tc>
        <w:tc>
          <w:tcPr>
            <w:tcW w:w="1080" w:type="dxa"/>
            <w:vAlign w:val="center"/>
          </w:tcPr>
          <w:p>
            <w:pPr>
              <w:widowControl/>
              <w:spacing w:line="500" w:lineRule="exact"/>
              <w:jc w:val="center"/>
              <w:rPr>
                <w:rFonts w:hint="eastAsia" w:ascii="宋体" w:cs="宋体"/>
                <w:kern w:val="0"/>
                <w:szCs w:val="21"/>
              </w:rPr>
            </w:pPr>
            <w:r>
              <w:rPr>
                <w:rFonts w:hint="eastAsia" w:ascii="宋体" w:cs="宋体"/>
                <w:kern w:val="0"/>
                <w:szCs w:val="21"/>
              </w:rPr>
              <w:t>219</w:t>
            </w:r>
          </w:p>
        </w:tc>
        <w:tc>
          <w:tcPr>
            <w:tcW w:w="1347" w:type="dxa"/>
            <w:vAlign w:val="center"/>
          </w:tcPr>
          <w:p>
            <w:pPr>
              <w:widowControl/>
              <w:spacing w:line="500" w:lineRule="exact"/>
              <w:jc w:val="center"/>
              <w:rPr>
                <w:rFonts w:hint="eastAsia" w:ascii="宋体" w:cs="宋体"/>
                <w:kern w:val="0"/>
                <w:szCs w:val="21"/>
              </w:rPr>
            </w:pPr>
            <w:r>
              <w:rPr>
                <w:rFonts w:hint="eastAsia" w:ascii="宋体" w:cs="宋体"/>
                <w:kern w:val="0"/>
                <w:szCs w:val="21"/>
              </w:rPr>
              <w:t>337</w:t>
            </w:r>
          </w:p>
        </w:tc>
        <w:tc>
          <w:tcPr>
            <w:tcW w:w="1353" w:type="dxa"/>
            <w:vAlign w:val="center"/>
          </w:tcPr>
          <w:p>
            <w:pPr>
              <w:widowControl/>
              <w:spacing w:line="500" w:lineRule="exact"/>
              <w:jc w:val="center"/>
              <w:rPr>
                <w:rFonts w:hint="eastAsia" w:ascii="宋体" w:cs="宋体"/>
                <w:kern w:val="0"/>
                <w:szCs w:val="21"/>
              </w:rPr>
            </w:pPr>
            <w:r>
              <w:rPr>
                <w:rFonts w:hint="eastAsia" w:ascii="宋体" w:hAnsi="宋体" w:cs="宋体"/>
                <w:kern w:val="0"/>
                <w:szCs w:val="21"/>
              </w:rPr>
              <w:t>16</w:t>
            </w:r>
          </w:p>
        </w:tc>
        <w:tc>
          <w:tcPr>
            <w:tcW w:w="1440" w:type="dxa"/>
            <w:vAlign w:val="center"/>
          </w:tcPr>
          <w:p>
            <w:pPr>
              <w:spacing w:line="500" w:lineRule="exact"/>
              <w:jc w:val="center"/>
              <w:rPr>
                <w:rFonts w:hint="eastAsia" w:ascii="宋体" w:cs="宋体"/>
                <w:szCs w:val="21"/>
              </w:rPr>
            </w:pPr>
            <w:r>
              <w:rPr>
                <w:rFonts w:hint="eastAsia" w:ascii="宋体" w:cs="宋体"/>
                <w:szCs w:val="21"/>
              </w:rPr>
              <w:t>26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ascii="宋体" w:hAnsi="宋体" w:cs="宋体"/>
                <w:kern w:val="0"/>
                <w:szCs w:val="21"/>
              </w:rPr>
              <w:t>2</w:t>
            </w:r>
          </w:p>
        </w:tc>
        <w:tc>
          <w:tcPr>
            <w:tcW w:w="1365" w:type="dxa"/>
            <w:vAlign w:val="center"/>
          </w:tcPr>
          <w:p>
            <w:pPr>
              <w:widowControl/>
              <w:spacing w:line="500" w:lineRule="exact"/>
              <w:jc w:val="center"/>
              <w:rPr>
                <w:rFonts w:hint="eastAsia" w:ascii="宋体" w:cs="宋体"/>
                <w:kern w:val="0"/>
                <w:szCs w:val="21"/>
              </w:rPr>
            </w:pPr>
            <w:r>
              <w:rPr>
                <w:rFonts w:hint="eastAsia" w:ascii="宋体" w:cs="宋体"/>
                <w:kern w:val="0"/>
                <w:szCs w:val="21"/>
              </w:rPr>
              <w:t>453</w:t>
            </w:r>
          </w:p>
        </w:tc>
        <w:tc>
          <w:tcPr>
            <w:tcW w:w="1080" w:type="dxa"/>
            <w:vAlign w:val="center"/>
          </w:tcPr>
          <w:p>
            <w:pPr>
              <w:widowControl/>
              <w:spacing w:line="500" w:lineRule="exact"/>
              <w:jc w:val="center"/>
              <w:rPr>
                <w:rFonts w:hint="eastAsia" w:ascii="宋体" w:cs="宋体"/>
                <w:kern w:val="0"/>
                <w:szCs w:val="21"/>
              </w:rPr>
            </w:pPr>
            <w:r>
              <w:rPr>
                <w:rFonts w:hint="eastAsia" w:ascii="宋体" w:cs="宋体"/>
                <w:kern w:val="0"/>
                <w:szCs w:val="21"/>
              </w:rPr>
              <w:t>164</w:t>
            </w:r>
          </w:p>
        </w:tc>
        <w:tc>
          <w:tcPr>
            <w:tcW w:w="1347" w:type="dxa"/>
            <w:vAlign w:val="center"/>
          </w:tcPr>
          <w:p>
            <w:pPr>
              <w:widowControl/>
              <w:spacing w:line="500" w:lineRule="exact"/>
              <w:jc w:val="center"/>
              <w:rPr>
                <w:rFonts w:hint="eastAsia" w:ascii="宋体" w:cs="宋体"/>
                <w:kern w:val="0"/>
                <w:szCs w:val="21"/>
              </w:rPr>
            </w:pPr>
            <w:r>
              <w:rPr>
                <w:rFonts w:hint="eastAsia" w:ascii="宋体" w:cs="宋体"/>
                <w:kern w:val="0"/>
                <w:szCs w:val="21"/>
              </w:rPr>
              <w:t>289</w:t>
            </w:r>
          </w:p>
        </w:tc>
        <w:tc>
          <w:tcPr>
            <w:tcW w:w="1353" w:type="dxa"/>
            <w:vAlign w:val="center"/>
          </w:tcPr>
          <w:p>
            <w:pPr>
              <w:widowControl/>
              <w:spacing w:line="500" w:lineRule="exact"/>
              <w:jc w:val="center"/>
              <w:rPr>
                <w:rFonts w:ascii="宋体" w:cs="宋体"/>
                <w:kern w:val="0"/>
                <w:szCs w:val="21"/>
              </w:rPr>
            </w:pPr>
            <w:r>
              <w:rPr>
                <w:rFonts w:ascii="宋体" w:hAnsi="宋体" w:cs="宋体"/>
                <w:kern w:val="0"/>
                <w:szCs w:val="21"/>
              </w:rPr>
              <w:t>1</w:t>
            </w:r>
            <w:r>
              <w:rPr>
                <w:rFonts w:hint="eastAsia" w:ascii="宋体" w:hAnsi="宋体" w:cs="宋体"/>
                <w:kern w:val="0"/>
                <w:szCs w:val="21"/>
              </w:rPr>
              <w:t>7</w:t>
            </w:r>
          </w:p>
        </w:tc>
        <w:tc>
          <w:tcPr>
            <w:tcW w:w="1440" w:type="dxa"/>
            <w:vAlign w:val="center"/>
          </w:tcPr>
          <w:p>
            <w:pPr>
              <w:spacing w:line="500" w:lineRule="exact"/>
              <w:jc w:val="center"/>
              <w:rPr>
                <w:rFonts w:hint="eastAsia" w:ascii="宋体" w:cs="宋体"/>
                <w:szCs w:val="21"/>
              </w:rPr>
            </w:pPr>
            <w:r>
              <w:rPr>
                <w:rFonts w:hint="eastAsia" w:ascii="宋体" w:cs="宋体"/>
                <w:szCs w:val="21"/>
              </w:rPr>
              <w:t>25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ascii="宋体" w:hAnsi="宋体" w:cs="宋体"/>
                <w:kern w:val="0"/>
                <w:szCs w:val="21"/>
              </w:rPr>
              <w:t>3</w:t>
            </w:r>
          </w:p>
        </w:tc>
        <w:tc>
          <w:tcPr>
            <w:tcW w:w="1365" w:type="dxa"/>
            <w:vAlign w:val="center"/>
          </w:tcPr>
          <w:p>
            <w:pPr>
              <w:widowControl/>
              <w:spacing w:line="500" w:lineRule="exact"/>
              <w:jc w:val="center"/>
              <w:rPr>
                <w:rFonts w:hint="eastAsia" w:ascii="宋体" w:cs="宋体"/>
                <w:kern w:val="0"/>
                <w:szCs w:val="21"/>
              </w:rPr>
            </w:pPr>
            <w:r>
              <w:rPr>
                <w:rFonts w:hint="eastAsia" w:ascii="宋体" w:cs="宋体"/>
                <w:kern w:val="0"/>
                <w:szCs w:val="21"/>
              </w:rPr>
              <w:t>378</w:t>
            </w:r>
          </w:p>
        </w:tc>
        <w:tc>
          <w:tcPr>
            <w:tcW w:w="1080" w:type="dxa"/>
            <w:vAlign w:val="center"/>
          </w:tcPr>
          <w:p>
            <w:pPr>
              <w:widowControl/>
              <w:spacing w:line="500" w:lineRule="exact"/>
              <w:jc w:val="center"/>
              <w:rPr>
                <w:rFonts w:hint="eastAsia" w:ascii="宋体" w:cs="宋体"/>
                <w:kern w:val="0"/>
                <w:szCs w:val="21"/>
              </w:rPr>
            </w:pPr>
            <w:r>
              <w:rPr>
                <w:rFonts w:hint="eastAsia" w:ascii="宋体" w:cs="宋体"/>
                <w:kern w:val="0"/>
                <w:szCs w:val="21"/>
              </w:rPr>
              <w:t>172</w:t>
            </w:r>
          </w:p>
        </w:tc>
        <w:tc>
          <w:tcPr>
            <w:tcW w:w="1347" w:type="dxa"/>
            <w:vAlign w:val="center"/>
          </w:tcPr>
          <w:p>
            <w:pPr>
              <w:widowControl/>
              <w:spacing w:line="500" w:lineRule="exact"/>
              <w:jc w:val="center"/>
              <w:rPr>
                <w:rFonts w:hint="eastAsia" w:ascii="宋体" w:cs="宋体"/>
                <w:kern w:val="0"/>
                <w:szCs w:val="21"/>
              </w:rPr>
            </w:pPr>
            <w:r>
              <w:rPr>
                <w:rFonts w:hint="eastAsia" w:ascii="宋体" w:cs="宋体"/>
                <w:kern w:val="0"/>
                <w:szCs w:val="21"/>
              </w:rPr>
              <w:t>206</w:t>
            </w:r>
          </w:p>
        </w:tc>
        <w:tc>
          <w:tcPr>
            <w:tcW w:w="1353" w:type="dxa"/>
            <w:vAlign w:val="center"/>
          </w:tcPr>
          <w:p>
            <w:pPr>
              <w:widowControl/>
              <w:spacing w:line="500" w:lineRule="exact"/>
              <w:jc w:val="center"/>
              <w:rPr>
                <w:rFonts w:hint="eastAsia" w:ascii="宋体" w:cs="宋体"/>
                <w:kern w:val="0"/>
                <w:szCs w:val="21"/>
              </w:rPr>
            </w:pPr>
            <w:r>
              <w:rPr>
                <w:rFonts w:hint="eastAsia" w:ascii="宋体" w:hAnsi="宋体" w:cs="宋体"/>
                <w:kern w:val="0"/>
                <w:szCs w:val="21"/>
              </w:rPr>
              <w:t>18</w:t>
            </w:r>
          </w:p>
        </w:tc>
        <w:tc>
          <w:tcPr>
            <w:tcW w:w="1440" w:type="dxa"/>
            <w:vAlign w:val="center"/>
          </w:tcPr>
          <w:p>
            <w:pPr>
              <w:spacing w:line="500" w:lineRule="exact"/>
              <w:jc w:val="center"/>
              <w:rPr>
                <w:rFonts w:hint="eastAsia" w:ascii="宋体" w:cs="宋体"/>
                <w:szCs w:val="21"/>
              </w:rPr>
            </w:pPr>
            <w:r>
              <w:rPr>
                <w:rFonts w:hint="eastAsia" w:ascii="宋体" w:cs="宋体"/>
                <w:szCs w:val="21"/>
              </w:rPr>
              <w:t>21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ascii="宋体" w:hAnsi="宋体" w:cs="宋体"/>
                <w:kern w:val="0"/>
                <w:szCs w:val="21"/>
              </w:rPr>
              <w:t>4</w:t>
            </w:r>
          </w:p>
        </w:tc>
        <w:tc>
          <w:tcPr>
            <w:tcW w:w="1365" w:type="dxa"/>
            <w:vAlign w:val="center"/>
          </w:tcPr>
          <w:p>
            <w:pPr>
              <w:widowControl/>
              <w:spacing w:line="500" w:lineRule="exact"/>
              <w:jc w:val="center"/>
              <w:rPr>
                <w:rFonts w:hint="eastAsia" w:ascii="宋体" w:cs="宋体"/>
                <w:kern w:val="0"/>
                <w:szCs w:val="21"/>
              </w:rPr>
            </w:pPr>
            <w:r>
              <w:rPr>
                <w:rFonts w:hint="eastAsia" w:ascii="宋体" w:cs="宋体"/>
                <w:kern w:val="0"/>
                <w:szCs w:val="21"/>
              </w:rPr>
              <w:t>334</w:t>
            </w:r>
          </w:p>
        </w:tc>
        <w:tc>
          <w:tcPr>
            <w:tcW w:w="1080" w:type="dxa"/>
            <w:vAlign w:val="center"/>
          </w:tcPr>
          <w:p>
            <w:pPr>
              <w:widowControl/>
              <w:spacing w:line="500" w:lineRule="exact"/>
              <w:jc w:val="center"/>
              <w:rPr>
                <w:rFonts w:hint="eastAsia" w:ascii="宋体" w:cs="宋体"/>
                <w:kern w:val="0"/>
                <w:szCs w:val="21"/>
              </w:rPr>
            </w:pPr>
            <w:r>
              <w:rPr>
                <w:rFonts w:hint="eastAsia" w:ascii="宋体" w:cs="宋体"/>
                <w:kern w:val="0"/>
                <w:szCs w:val="21"/>
              </w:rPr>
              <w:t>94</w:t>
            </w:r>
          </w:p>
        </w:tc>
        <w:tc>
          <w:tcPr>
            <w:tcW w:w="1347" w:type="dxa"/>
            <w:vAlign w:val="center"/>
          </w:tcPr>
          <w:p>
            <w:pPr>
              <w:widowControl/>
              <w:spacing w:line="500" w:lineRule="exact"/>
              <w:jc w:val="center"/>
              <w:rPr>
                <w:rFonts w:hint="eastAsia" w:ascii="宋体" w:cs="宋体"/>
                <w:kern w:val="0"/>
                <w:szCs w:val="21"/>
              </w:rPr>
            </w:pPr>
            <w:r>
              <w:rPr>
                <w:rFonts w:hint="eastAsia" w:ascii="宋体" w:cs="宋体"/>
                <w:kern w:val="0"/>
                <w:szCs w:val="21"/>
              </w:rPr>
              <w:t>240</w:t>
            </w:r>
          </w:p>
        </w:tc>
        <w:tc>
          <w:tcPr>
            <w:tcW w:w="1353" w:type="dxa"/>
            <w:vAlign w:val="center"/>
          </w:tcPr>
          <w:p>
            <w:pPr>
              <w:widowControl/>
              <w:spacing w:line="500" w:lineRule="exact"/>
              <w:jc w:val="center"/>
              <w:rPr>
                <w:rFonts w:hint="eastAsia" w:ascii="宋体" w:cs="宋体"/>
                <w:kern w:val="0"/>
                <w:szCs w:val="21"/>
              </w:rPr>
            </w:pPr>
            <w:r>
              <w:rPr>
                <w:rFonts w:hint="eastAsia" w:ascii="宋体" w:cs="宋体"/>
                <w:kern w:val="0"/>
                <w:szCs w:val="21"/>
              </w:rPr>
              <w:t>17</w:t>
            </w:r>
          </w:p>
        </w:tc>
        <w:tc>
          <w:tcPr>
            <w:tcW w:w="1440" w:type="dxa"/>
            <w:vAlign w:val="center"/>
          </w:tcPr>
          <w:p>
            <w:pPr>
              <w:spacing w:line="500" w:lineRule="exact"/>
              <w:jc w:val="center"/>
              <w:rPr>
                <w:rFonts w:hint="eastAsia" w:ascii="宋体" w:cs="宋体"/>
                <w:szCs w:val="21"/>
              </w:rPr>
            </w:pPr>
            <w:r>
              <w:rPr>
                <w:rFonts w:hint="eastAsia" w:ascii="宋体" w:cs="宋体"/>
                <w:szCs w:val="21"/>
              </w:rPr>
              <w:t>18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ascii="宋体" w:hAnsi="宋体" w:cs="宋体"/>
                <w:kern w:val="0"/>
                <w:szCs w:val="21"/>
              </w:rPr>
              <w:t>5</w:t>
            </w:r>
          </w:p>
        </w:tc>
        <w:tc>
          <w:tcPr>
            <w:tcW w:w="1365" w:type="dxa"/>
            <w:vAlign w:val="center"/>
          </w:tcPr>
          <w:p>
            <w:pPr>
              <w:widowControl/>
              <w:spacing w:line="500" w:lineRule="exact"/>
              <w:jc w:val="center"/>
              <w:rPr>
                <w:rFonts w:hint="eastAsia" w:ascii="宋体" w:cs="宋体"/>
                <w:kern w:val="0"/>
                <w:szCs w:val="21"/>
              </w:rPr>
            </w:pPr>
            <w:r>
              <w:rPr>
                <w:rFonts w:hint="eastAsia" w:ascii="宋体" w:cs="宋体"/>
                <w:kern w:val="0"/>
                <w:szCs w:val="21"/>
              </w:rPr>
              <w:t>248</w:t>
            </w:r>
          </w:p>
        </w:tc>
        <w:tc>
          <w:tcPr>
            <w:tcW w:w="1080" w:type="dxa"/>
            <w:vAlign w:val="center"/>
          </w:tcPr>
          <w:p>
            <w:pPr>
              <w:widowControl/>
              <w:spacing w:line="500" w:lineRule="exact"/>
              <w:jc w:val="center"/>
              <w:rPr>
                <w:rFonts w:hint="eastAsia" w:ascii="宋体" w:cs="宋体"/>
                <w:kern w:val="0"/>
                <w:szCs w:val="21"/>
              </w:rPr>
            </w:pPr>
            <w:r>
              <w:rPr>
                <w:rFonts w:hint="eastAsia" w:ascii="宋体" w:cs="宋体"/>
                <w:kern w:val="0"/>
                <w:szCs w:val="21"/>
              </w:rPr>
              <w:t>36</w:t>
            </w:r>
          </w:p>
        </w:tc>
        <w:tc>
          <w:tcPr>
            <w:tcW w:w="1347" w:type="dxa"/>
            <w:vAlign w:val="center"/>
          </w:tcPr>
          <w:p>
            <w:pPr>
              <w:widowControl/>
              <w:spacing w:line="500" w:lineRule="exact"/>
              <w:jc w:val="center"/>
              <w:rPr>
                <w:rFonts w:hint="eastAsia" w:ascii="宋体" w:cs="宋体"/>
                <w:kern w:val="0"/>
                <w:szCs w:val="21"/>
              </w:rPr>
            </w:pPr>
            <w:r>
              <w:rPr>
                <w:rFonts w:hint="eastAsia" w:ascii="宋体" w:cs="宋体"/>
                <w:kern w:val="0"/>
                <w:szCs w:val="21"/>
              </w:rPr>
              <w:t>212</w:t>
            </w:r>
          </w:p>
        </w:tc>
        <w:tc>
          <w:tcPr>
            <w:tcW w:w="1353" w:type="dxa"/>
            <w:vAlign w:val="center"/>
          </w:tcPr>
          <w:p>
            <w:pPr>
              <w:widowControl/>
              <w:spacing w:line="500" w:lineRule="exact"/>
              <w:jc w:val="center"/>
              <w:rPr>
                <w:rFonts w:hint="eastAsia" w:ascii="宋体" w:cs="宋体"/>
                <w:kern w:val="0"/>
                <w:szCs w:val="21"/>
              </w:rPr>
            </w:pPr>
            <w:r>
              <w:rPr>
                <w:rFonts w:hint="eastAsia" w:ascii="宋体" w:cs="宋体"/>
                <w:kern w:val="0"/>
                <w:szCs w:val="21"/>
              </w:rPr>
              <w:t>16</w:t>
            </w:r>
          </w:p>
        </w:tc>
        <w:tc>
          <w:tcPr>
            <w:tcW w:w="1440" w:type="dxa"/>
            <w:vAlign w:val="center"/>
          </w:tcPr>
          <w:p>
            <w:pPr>
              <w:spacing w:line="500" w:lineRule="exact"/>
              <w:jc w:val="center"/>
              <w:rPr>
                <w:rFonts w:hint="eastAsia" w:ascii="宋体" w:cs="宋体"/>
                <w:szCs w:val="21"/>
              </w:rPr>
            </w:pPr>
            <w:r>
              <w:rPr>
                <w:rFonts w:hint="eastAsia" w:ascii="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ascii="宋体" w:hAnsi="宋体" w:cs="宋体"/>
                <w:kern w:val="0"/>
                <w:szCs w:val="21"/>
              </w:rPr>
              <w:t>6</w:t>
            </w:r>
          </w:p>
        </w:tc>
        <w:tc>
          <w:tcPr>
            <w:tcW w:w="1365" w:type="dxa"/>
            <w:vAlign w:val="center"/>
          </w:tcPr>
          <w:p>
            <w:pPr>
              <w:widowControl/>
              <w:spacing w:line="500" w:lineRule="exact"/>
              <w:jc w:val="center"/>
              <w:rPr>
                <w:rFonts w:hint="eastAsia" w:ascii="宋体" w:cs="宋体"/>
                <w:kern w:val="0"/>
                <w:szCs w:val="21"/>
              </w:rPr>
            </w:pPr>
            <w:r>
              <w:rPr>
                <w:rFonts w:hint="eastAsia" w:ascii="宋体" w:cs="宋体"/>
                <w:kern w:val="0"/>
                <w:szCs w:val="21"/>
              </w:rPr>
              <w:t>504</w:t>
            </w:r>
          </w:p>
        </w:tc>
        <w:tc>
          <w:tcPr>
            <w:tcW w:w="1080" w:type="dxa"/>
            <w:vAlign w:val="center"/>
          </w:tcPr>
          <w:p>
            <w:pPr>
              <w:widowControl/>
              <w:spacing w:line="500" w:lineRule="exact"/>
              <w:jc w:val="center"/>
              <w:rPr>
                <w:rFonts w:hint="eastAsia" w:ascii="宋体" w:cs="宋体"/>
                <w:kern w:val="0"/>
                <w:szCs w:val="21"/>
              </w:rPr>
            </w:pPr>
            <w:r>
              <w:rPr>
                <w:rFonts w:hint="eastAsia" w:ascii="宋体" w:cs="宋体"/>
                <w:kern w:val="0"/>
                <w:szCs w:val="21"/>
              </w:rPr>
              <w:t>0</w:t>
            </w:r>
          </w:p>
        </w:tc>
        <w:tc>
          <w:tcPr>
            <w:tcW w:w="1347" w:type="dxa"/>
            <w:vAlign w:val="center"/>
          </w:tcPr>
          <w:p>
            <w:pPr>
              <w:widowControl/>
              <w:spacing w:line="500" w:lineRule="exact"/>
              <w:jc w:val="center"/>
              <w:rPr>
                <w:rFonts w:hint="eastAsia" w:ascii="宋体" w:cs="宋体"/>
                <w:kern w:val="0"/>
                <w:szCs w:val="21"/>
              </w:rPr>
            </w:pPr>
            <w:r>
              <w:rPr>
                <w:rFonts w:hint="eastAsia" w:ascii="宋体" w:cs="宋体"/>
                <w:kern w:val="0"/>
                <w:szCs w:val="21"/>
              </w:rPr>
              <w:t>504</w:t>
            </w:r>
          </w:p>
        </w:tc>
        <w:tc>
          <w:tcPr>
            <w:tcW w:w="1353" w:type="dxa"/>
            <w:vAlign w:val="center"/>
          </w:tcPr>
          <w:p>
            <w:pPr>
              <w:widowControl/>
              <w:spacing w:line="500" w:lineRule="exact"/>
              <w:jc w:val="center"/>
              <w:rPr>
                <w:rFonts w:hint="eastAsia" w:ascii="宋体" w:cs="宋体"/>
                <w:kern w:val="0"/>
                <w:szCs w:val="21"/>
              </w:rPr>
            </w:pPr>
            <w:r>
              <w:rPr>
                <w:rFonts w:hint="eastAsia" w:ascii="宋体" w:cs="宋体"/>
                <w:kern w:val="0"/>
                <w:szCs w:val="21"/>
              </w:rPr>
              <w:t>18</w:t>
            </w:r>
          </w:p>
        </w:tc>
        <w:tc>
          <w:tcPr>
            <w:tcW w:w="1440" w:type="dxa"/>
            <w:vAlign w:val="center"/>
          </w:tcPr>
          <w:p>
            <w:pPr>
              <w:spacing w:line="500" w:lineRule="exact"/>
              <w:jc w:val="center"/>
              <w:rPr>
                <w:rFonts w:hint="eastAsia" w:ascii="宋体" w:cs="宋体"/>
                <w:szCs w:val="21"/>
              </w:rPr>
            </w:pPr>
            <w:r>
              <w:rPr>
                <w:rFonts w:hint="eastAsia" w:ascii="宋体" w:cs="宋体"/>
                <w:szCs w:val="21"/>
              </w:rPr>
              <w:t>28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autoSpaceDE w:val="0"/>
              <w:autoSpaceDN w:val="0"/>
              <w:adjustRightInd w:val="0"/>
              <w:jc w:val="center"/>
              <w:rPr>
                <w:rFonts w:ascii="宋体" w:cs="宋体"/>
                <w:kern w:val="0"/>
                <w:sz w:val="22"/>
                <w:szCs w:val="22"/>
                <w:lang w:val="zh-CN"/>
              </w:rPr>
            </w:pPr>
            <w:r>
              <w:rPr>
                <w:rFonts w:hint="eastAsia" w:ascii="宋体" w:cs="宋体"/>
                <w:kern w:val="0"/>
                <w:szCs w:val="21"/>
                <w:lang w:val="zh-CN"/>
              </w:rPr>
              <w:t>公共选修课</w:t>
            </w:r>
          </w:p>
        </w:tc>
        <w:tc>
          <w:tcPr>
            <w:tcW w:w="1365" w:type="dxa"/>
            <w:vAlign w:val="center"/>
          </w:tcPr>
          <w:p>
            <w:pPr>
              <w:autoSpaceDE w:val="0"/>
              <w:autoSpaceDN w:val="0"/>
              <w:adjustRightInd w:val="0"/>
              <w:jc w:val="center"/>
              <w:rPr>
                <w:rFonts w:ascii="宋体" w:cs="宋体"/>
                <w:kern w:val="0"/>
                <w:sz w:val="22"/>
                <w:szCs w:val="22"/>
                <w:lang w:val="zh-CN"/>
              </w:rPr>
            </w:pPr>
            <w:r>
              <w:rPr>
                <w:rFonts w:ascii="宋体" w:cs="宋体"/>
                <w:kern w:val="0"/>
                <w:szCs w:val="21"/>
                <w:lang w:val="zh-CN"/>
              </w:rPr>
              <w:t>144</w:t>
            </w:r>
          </w:p>
        </w:tc>
        <w:tc>
          <w:tcPr>
            <w:tcW w:w="1080" w:type="dxa"/>
            <w:vAlign w:val="center"/>
          </w:tcPr>
          <w:p>
            <w:pPr>
              <w:autoSpaceDE w:val="0"/>
              <w:autoSpaceDN w:val="0"/>
              <w:adjustRightInd w:val="0"/>
              <w:jc w:val="center"/>
              <w:rPr>
                <w:rFonts w:ascii="宋体" w:cs="宋体"/>
                <w:kern w:val="0"/>
                <w:sz w:val="22"/>
                <w:szCs w:val="22"/>
                <w:lang w:val="zh-CN"/>
              </w:rPr>
            </w:pPr>
            <w:r>
              <w:rPr>
                <w:rFonts w:ascii="宋体" w:cs="宋体"/>
                <w:kern w:val="0"/>
                <w:szCs w:val="21"/>
                <w:lang w:val="zh-CN"/>
              </w:rPr>
              <w:t>144</w:t>
            </w:r>
          </w:p>
        </w:tc>
        <w:tc>
          <w:tcPr>
            <w:tcW w:w="1347" w:type="dxa"/>
            <w:vAlign w:val="center"/>
          </w:tcPr>
          <w:p>
            <w:pPr>
              <w:autoSpaceDE w:val="0"/>
              <w:autoSpaceDN w:val="0"/>
              <w:adjustRightInd w:val="0"/>
              <w:jc w:val="center"/>
              <w:rPr>
                <w:rFonts w:ascii="宋体" w:cs="宋体"/>
                <w:kern w:val="0"/>
                <w:sz w:val="22"/>
                <w:szCs w:val="22"/>
                <w:lang w:val="zh-CN"/>
              </w:rPr>
            </w:pPr>
            <w:r>
              <w:rPr>
                <w:rFonts w:ascii="宋体" w:cs="宋体"/>
                <w:kern w:val="0"/>
                <w:szCs w:val="21"/>
                <w:lang w:val="zh-CN"/>
              </w:rPr>
              <w:t>0</w:t>
            </w:r>
          </w:p>
        </w:tc>
        <w:tc>
          <w:tcPr>
            <w:tcW w:w="1353" w:type="dxa"/>
            <w:vAlign w:val="center"/>
          </w:tcPr>
          <w:p>
            <w:pPr>
              <w:widowControl/>
              <w:spacing w:line="500" w:lineRule="exact"/>
              <w:jc w:val="center"/>
              <w:rPr>
                <w:rFonts w:ascii="宋体" w:cs="宋体"/>
                <w:kern w:val="0"/>
                <w:szCs w:val="21"/>
              </w:rPr>
            </w:pPr>
          </w:p>
        </w:tc>
        <w:tc>
          <w:tcPr>
            <w:tcW w:w="1440" w:type="dxa"/>
            <w:vAlign w:val="center"/>
          </w:tcPr>
          <w:p>
            <w:pPr>
              <w:widowControl/>
              <w:spacing w:line="50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10" w:hRule="atLeast"/>
        </w:trPr>
        <w:tc>
          <w:tcPr>
            <w:tcW w:w="1803" w:type="dxa"/>
            <w:vAlign w:val="center"/>
          </w:tcPr>
          <w:p>
            <w:pPr>
              <w:widowControl/>
              <w:spacing w:line="500" w:lineRule="exact"/>
              <w:jc w:val="center"/>
              <w:rPr>
                <w:rFonts w:ascii="宋体" w:cs="宋体"/>
                <w:kern w:val="0"/>
                <w:szCs w:val="21"/>
              </w:rPr>
            </w:pPr>
            <w:r>
              <w:rPr>
                <w:rFonts w:hint="eastAsia" w:ascii="宋体" w:hAnsi="宋体" w:cs="宋体"/>
                <w:kern w:val="0"/>
                <w:szCs w:val="21"/>
              </w:rPr>
              <w:t>合计</w:t>
            </w:r>
          </w:p>
        </w:tc>
        <w:tc>
          <w:tcPr>
            <w:tcW w:w="1365" w:type="dxa"/>
            <w:vAlign w:val="center"/>
          </w:tcPr>
          <w:p>
            <w:pPr>
              <w:widowControl/>
              <w:spacing w:line="500" w:lineRule="exact"/>
              <w:jc w:val="center"/>
              <w:rPr>
                <w:rFonts w:hint="eastAsia" w:ascii="宋体" w:cs="宋体"/>
                <w:kern w:val="0"/>
                <w:sz w:val="24"/>
              </w:rPr>
            </w:pPr>
            <w:r>
              <w:rPr>
                <w:rFonts w:hint="eastAsia" w:ascii="宋体" w:cs="宋体"/>
                <w:kern w:val="0"/>
                <w:sz w:val="24"/>
              </w:rPr>
              <w:t>2617</w:t>
            </w:r>
          </w:p>
        </w:tc>
        <w:tc>
          <w:tcPr>
            <w:tcW w:w="1080" w:type="dxa"/>
            <w:vAlign w:val="center"/>
          </w:tcPr>
          <w:p>
            <w:pPr>
              <w:widowControl/>
              <w:spacing w:line="500" w:lineRule="exact"/>
              <w:jc w:val="center"/>
              <w:rPr>
                <w:rFonts w:hint="eastAsia" w:ascii="宋体" w:cs="宋体"/>
                <w:kern w:val="0"/>
                <w:sz w:val="24"/>
              </w:rPr>
            </w:pPr>
            <w:r>
              <w:rPr>
                <w:rFonts w:hint="eastAsia" w:ascii="宋体" w:cs="宋体"/>
                <w:kern w:val="0"/>
                <w:sz w:val="24"/>
              </w:rPr>
              <w:t>829</w:t>
            </w:r>
          </w:p>
        </w:tc>
        <w:tc>
          <w:tcPr>
            <w:tcW w:w="1347" w:type="dxa"/>
            <w:vAlign w:val="center"/>
          </w:tcPr>
          <w:p>
            <w:pPr>
              <w:spacing w:line="500" w:lineRule="exact"/>
              <w:jc w:val="center"/>
              <w:rPr>
                <w:rFonts w:hint="eastAsia" w:ascii="宋体" w:cs="宋体"/>
                <w:kern w:val="0"/>
                <w:sz w:val="24"/>
              </w:rPr>
            </w:pPr>
            <w:r>
              <w:rPr>
                <w:rFonts w:hint="eastAsia" w:ascii="宋体" w:cs="宋体"/>
                <w:kern w:val="0"/>
                <w:sz w:val="24"/>
              </w:rPr>
              <w:t>1788</w:t>
            </w:r>
          </w:p>
        </w:tc>
        <w:tc>
          <w:tcPr>
            <w:tcW w:w="1353" w:type="dxa"/>
            <w:vAlign w:val="center"/>
          </w:tcPr>
          <w:p>
            <w:pPr>
              <w:widowControl/>
              <w:spacing w:line="500" w:lineRule="exact"/>
              <w:jc w:val="center"/>
              <w:rPr>
                <w:rFonts w:hint="eastAsia" w:ascii="宋体" w:cs="宋体"/>
                <w:kern w:val="0"/>
                <w:sz w:val="24"/>
              </w:rPr>
            </w:pPr>
          </w:p>
        </w:tc>
        <w:tc>
          <w:tcPr>
            <w:tcW w:w="1440" w:type="dxa"/>
            <w:vAlign w:val="center"/>
          </w:tcPr>
          <w:p>
            <w:pPr>
              <w:widowControl/>
              <w:spacing w:line="500" w:lineRule="exact"/>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hint="eastAsia" w:ascii="宋体" w:hAnsi="宋体" w:cs="宋体"/>
                <w:kern w:val="0"/>
                <w:szCs w:val="21"/>
              </w:rPr>
              <w:t>占总学时</w:t>
            </w:r>
          </w:p>
        </w:tc>
        <w:tc>
          <w:tcPr>
            <w:tcW w:w="1365" w:type="dxa"/>
            <w:vAlign w:val="center"/>
          </w:tcPr>
          <w:p>
            <w:pPr>
              <w:widowControl/>
              <w:spacing w:line="500" w:lineRule="exact"/>
              <w:jc w:val="center"/>
              <w:rPr>
                <w:rFonts w:hint="eastAsia" w:ascii="宋体" w:cs="宋体"/>
                <w:kern w:val="0"/>
                <w:sz w:val="24"/>
              </w:rPr>
            </w:pPr>
            <w:r>
              <w:rPr>
                <w:rFonts w:hint="eastAsia" w:ascii="宋体" w:cs="宋体"/>
                <w:kern w:val="0"/>
                <w:sz w:val="24"/>
              </w:rPr>
              <w:t>100%</w:t>
            </w:r>
          </w:p>
        </w:tc>
        <w:tc>
          <w:tcPr>
            <w:tcW w:w="1080" w:type="dxa"/>
            <w:vAlign w:val="center"/>
          </w:tcPr>
          <w:p>
            <w:pPr>
              <w:widowControl/>
              <w:spacing w:line="500" w:lineRule="exact"/>
              <w:jc w:val="center"/>
              <w:rPr>
                <w:rFonts w:hint="eastAsia" w:ascii="宋体" w:cs="宋体"/>
                <w:kern w:val="0"/>
                <w:sz w:val="24"/>
              </w:rPr>
            </w:pPr>
            <w:r>
              <w:rPr>
                <w:rFonts w:hint="eastAsia" w:ascii="宋体" w:cs="宋体"/>
                <w:kern w:val="0"/>
                <w:sz w:val="24"/>
              </w:rPr>
              <w:t>31.7%</w:t>
            </w:r>
          </w:p>
        </w:tc>
        <w:tc>
          <w:tcPr>
            <w:tcW w:w="1347" w:type="dxa"/>
            <w:vAlign w:val="center"/>
          </w:tcPr>
          <w:p>
            <w:pPr>
              <w:widowControl/>
              <w:spacing w:line="500" w:lineRule="exact"/>
              <w:jc w:val="center"/>
              <w:rPr>
                <w:rFonts w:hint="eastAsia" w:ascii="宋体" w:cs="宋体"/>
                <w:kern w:val="0"/>
                <w:sz w:val="24"/>
              </w:rPr>
            </w:pPr>
            <w:r>
              <w:rPr>
                <w:rFonts w:hint="eastAsia" w:ascii="宋体" w:cs="宋体"/>
                <w:kern w:val="0"/>
                <w:sz w:val="24"/>
              </w:rPr>
              <w:t>68.3%</w:t>
            </w:r>
          </w:p>
        </w:tc>
        <w:tc>
          <w:tcPr>
            <w:tcW w:w="1353" w:type="dxa"/>
            <w:vAlign w:val="center"/>
          </w:tcPr>
          <w:p>
            <w:pPr>
              <w:widowControl/>
              <w:spacing w:line="500" w:lineRule="exact"/>
              <w:jc w:val="center"/>
              <w:rPr>
                <w:rFonts w:ascii="宋体" w:cs="宋体"/>
                <w:kern w:val="0"/>
                <w:sz w:val="24"/>
              </w:rPr>
            </w:pPr>
          </w:p>
        </w:tc>
        <w:tc>
          <w:tcPr>
            <w:tcW w:w="1440" w:type="dxa"/>
            <w:vAlign w:val="center"/>
          </w:tcPr>
          <w:p>
            <w:pPr>
              <w:widowControl/>
              <w:spacing w:line="500" w:lineRule="exact"/>
              <w:jc w:val="center"/>
              <w:rPr>
                <w:rFonts w:ascii="宋体" w:cs="宋体"/>
                <w:kern w:val="0"/>
                <w:sz w:val="24"/>
              </w:rPr>
            </w:pPr>
          </w:p>
        </w:tc>
      </w:tr>
    </w:tbl>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hAnsi="宋体" w:eastAsia="黑体"/>
          <w:b/>
          <w:sz w:val="28"/>
          <w:szCs w:val="28"/>
        </w:rPr>
      </w:pPr>
      <w:r>
        <w:rPr>
          <w:rFonts w:hint="eastAsia" w:ascii="黑体" w:eastAsia="黑体" w:cs="黑体"/>
          <w:b/>
          <w:bCs/>
          <w:kern w:val="0"/>
          <w:sz w:val="28"/>
          <w:szCs w:val="28"/>
          <w:lang w:val="zh-CN"/>
        </w:rPr>
        <w:t>十一、各教学领域课程课时学分统计表</w:t>
      </w:r>
    </w:p>
    <w:tbl>
      <w:tblPr>
        <w:tblStyle w:val="5"/>
        <w:tblpPr w:leftFromText="180" w:rightFromText="180" w:vertAnchor="text" w:horzAnchor="margin" w:tblpY="326"/>
        <w:tblW w:w="838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00"/>
        <w:gridCol w:w="1895"/>
        <w:gridCol w:w="2160"/>
        <w:gridCol w:w="243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15" w:hRule="atLeast"/>
        </w:trPr>
        <w:tc>
          <w:tcPr>
            <w:tcW w:w="1900"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课程类别</w:t>
            </w:r>
          </w:p>
        </w:tc>
        <w:tc>
          <w:tcPr>
            <w:tcW w:w="1895"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学时</w:t>
            </w:r>
          </w:p>
        </w:tc>
        <w:tc>
          <w:tcPr>
            <w:tcW w:w="2160"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学分</w:t>
            </w:r>
          </w:p>
        </w:tc>
        <w:tc>
          <w:tcPr>
            <w:tcW w:w="2433"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shd w:val="clear" w:color="auto" w:fill="auto"/>
            <w:vAlign w:val="center"/>
          </w:tcPr>
          <w:p>
            <w:pPr>
              <w:jc w:val="center"/>
              <w:rPr>
                <w:rFonts w:ascii="宋体" w:hAnsi="宋体" w:cs="宋体"/>
                <w:sz w:val="24"/>
              </w:rPr>
            </w:pPr>
            <w:r>
              <w:rPr>
                <w:rFonts w:hint="eastAsia"/>
                <w:bCs/>
                <w:color w:val="000000"/>
              </w:rPr>
              <w:t>职业素养与基础知识领域</w:t>
            </w:r>
          </w:p>
        </w:tc>
        <w:tc>
          <w:tcPr>
            <w:tcW w:w="1895"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572</w:t>
            </w:r>
          </w:p>
        </w:tc>
        <w:tc>
          <w:tcPr>
            <w:tcW w:w="2160"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28</w:t>
            </w:r>
          </w:p>
        </w:tc>
        <w:tc>
          <w:tcPr>
            <w:tcW w:w="2433"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22.4%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shd w:val="clear" w:color="auto" w:fill="auto"/>
            <w:vAlign w:val="center"/>
          </w:tcPr>
          <w:p>
            <w:pPr>
              <w:jc w:val="center"/>
              <w:rPr>
                <w:rFonts w:ascii="宋体" w:hAnsi="宋体" w:cs="宋体"/>
                <w:sz w:val="24"/>
              </w:rPr>
            </w:pPr>
            <w:r>
              <w:rPr>
                <w:rFonts w:hint="eastAsia"/>
                <w:bCs/>
                <w:color w:val="000000"/>
              </w:rPr>
              <w:t>职业技术技能领域</w:t>
            </w:r>
          </w:p>
        </w:tc>
        <w:tc>
          <w:tcPr>
            <w:tcW w:w="1895"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1837</w:t>
            </w:r>
          </w:p>
        </w:tc>
        <w:tc>
          <w:tcPr>
            <w:tcW w:w="2160"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85</w:t>
            </w:r>
          </w:p>
        </w:tc>
        <w:tc>
          <w:tcPr>
            <w:tcW w:w="2433"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68%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shd w:val="clear" w:color="auto" w:fill="auto"/>
            <w:vAlign w:val="center"/>
          </w:tcPr>
          <w:p>
            <w:pPr>
              <w:jc w:val="center"/>
              <w:rPr>
                <w:rFonts w:ascii="宋体" w:hAnsi="宋体" w:cs="宋体"/>
                <w:sz w:val="24"/>
              </w:rPr>
            </w:pPr>
            <w:r>
              <w:rPr>
                <w:rFonts w:hint="eastAsia"/>
                <w:bCs/>
                <w:color w:val="000000"/>
              </w:rPr>
              <w:t>专业素质拓展领域</w:t>
            </w:r>
          </w:p>
        </w:tc>
        <w:tc>
          <w:tcPr>
            <w:tcW w:w="1895"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64</w:t>
            </w:r>
          </w:p>
        </w:tc>
        <w:tc>
          <w:tcPr>
            <w:tcW w:w="2160"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4</w:t>
            </w:r>
          </w:p>
        </w:tc>
        <w:tc>
          <w:tcPr>
            <w:tcW w:w="2433"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3.2%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shd w:val="clear" w:color="auto" w:fill="auto"/>
            <w:vAlign w:val="center"/>
          </w:tcPr>
          <w:p>
            <w:pPr>
              <w:jc w:val="center"/>
              <w:rPr>
                <w:rFonts w:ascii="宋体" w:hAnsi="宋体" w:cs="宋体"/>
                <w:sz w:val="24"/>
              </w:rPr>
            </w:pPr>
            <w:r>
              <w:rPr>
                <w:rFonts w:hint="eastAsia"/>
                <w:bCs/>
                <w:color w:val="000000"/>
              </w:rPr>
              <w:t>综合素质拓展领域</w:t>
            </w:r>
          </w:p>
        </w:tc>
        <w:tc>
          <w:tcPr>
            <w:tcW w:w="1895"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144</w:t>
            </w:r>
          </w:p>
        </w:tc>
        <w:tc>
          <w:tcPr>
            <w:tcW w:w="2160"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8</w:t>
            </w:r>
          </w:p>
        </w:tc>
        <w:tc>
          <w:tcPr>
            <w:tcW w:w="2433"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6.4%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合计</w:t>
            </w:r>
          </w:p>
        </w:tc>
        <w:tc>
          <w:tcPr>
            <w:tcW w:w="1895"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2617</w:t>
            </w:r>
          </w:p>
        </w:tc>
        <w:tc>
          <w:tcPr>
            <w:tcW w:w="2160"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125</w:t>
            </w:r>
          </w:p>
        </w:tc>
        <w:tc>
          <w:tcPr>
            <w:tcW w:w="2433"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100%</w:t>
            </w:r>
          </w:p>
        </w:tc>
      </w:tr>
    </w:tbl>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b/>
          <w:bCs/>
          <w:kern w:val="0"/>
          <w:sz w:val="28"/>
          <w:szCs w:val="28"/>
          <w:lang w:val="zh-CN"/>
        </w:rPr>
      </w:pPr>
      <w:r>
        <w:rPr>
          <w:rFonts w:hint="eastAsia" w:ascii="黑体" w:eastAsia="黑体" w:cs="黑体"/>
          <w:kern w:val="0"/>
          <w:sz w:val="28"/>
          <w:szCs w:val="28"/>
          <w:lang w:val="zh-CN"/>
        </w:rPr>
        <w:t>十二、</w:t>
      </w:r>
      <w:r>
        <w:rPr>
          <w:rFonts w:hint="eastAsia" w:ascii="黑体" w:eastAsia="黑体" w:cs="黑体"/>
          <w:b/>
          <w:bCs/>
          <w:kern w:val="0"/>
          <w:sz w:val="28"/>
          <w:szCs w:val="28"/>
          <w:lang w:val="zh-CN"/>
        </w:rPr>
        <w:t>核心课程（含主要职业技能训练课）简介（详见课程标准汇编）</w:t>
      </w:r>
    </w:p>
    <w:p>
      <w:pPr>
        <w:rPr>
          <w:rFonts w:hint="eastAsia"/>
        </w:rPr>
      </w:pPr>
      <w:r>
        <w:rPr>
          <w:rFonts w:hint="eastAsia"/>
        </w:rPr>
        <w:br w:type="page"/>
      </w:r>
    </w:p>
    <w:tbl>
      <w:tblPr>
        <w:tblStyle w:val="5"/>
        <w:tblpPr w:leftFromText="180" w:rightFromText="180" w:vertAnchor="page" w:horzAnchor="page" w:tblpX="1411" w:tblpY="1305"/>
        <w:tblOverlap w:val="never"/>
        <w:tblW w:w="92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 w:hRule="atLeast"/>
        </w:trPr>
        <w:tc>
          <w:tcPr>
            <w:tcW w:w="1391" w:type="dxa"/>
            <w:vAlign w:val="top"/>
          </w:tcPr>
          <w:p>
            <w:pPr>
              <w:rPr>
                <w:rFonts w:hint="eastAsia"/>
              </w:rPr>
            </w:pPr>
            <w:r>
              <w:rPr>
                <w:rFonts w:hint="eastAsia"/>
              </w:rPr>
              <w:t>课程名称</w:t>
            </w:r>
          </w:p>
        </w:tc>
        <w:tc>
          <w:tcPr>
            <w:tcW w:w="2759" w:type="dxa"/>
            <w:vAlign w:val="top"/>
          </w:tcPr>
          <w:p>
            <w:pPr>
              <w:rPr>
                <w:rFonts w:hint="eastAsia"/>
              </w:rPr>
            </w:pPr>
            <w:r>
              <w:rPr>
                <w:rFonts w:hint="eastAsia"/>
              </w:rPr>
              <w:t>钢琴</w:t>
            </w:r>
          </w:p>
        </w:tc>
        <w:tc>
          <w:tcPr>
            <w:tcW w:w="1242" w:type="dxa"/>
            <w:vAlign w:val="top"/>
          </w:tcPr>
          <w:p>
            <w:pPr>
              <w:rPr>
                <w:rFonts w:hint="eastAsia"/>
              </w:rPr>
            </w:pPr>
            <w:r>
              <w:rPr>
                <w:rFonts w:hint="eastAsia"/>
              </w:rPr>
              <w:t>学时/学分</w:t>
            </w:r>
          </w:p>
        </w:tc>
        <w:tc>
          <w:tcPr>
            <w:tcW w:w="3858" w:type="dxa"/>
            <w:vAlign w:val="top"/>
          </w:tcPr>
          <w:p>
            <w:pPr>
              <w:rPr>
                <w:rFonts w:hint="eastAsia"/>
              </w:rPr>
            </w:pPr>
            <w:r>
              <w:rPr>
                <w:rFonts w:hint="eastAsia"/>
              </w:rPr>
              <w:t>136/8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 w:hRule="atLeast"/>
        </w:trPr>
        <w:tc>
          <w:tcPr>
            <w:tcW w:w="9250" w:type="dxa"/>
            <w:gridSpan w:val="4"/>
            <w:vAlign w:val="top"/>
          </w:tcPr>
          <w:p>
            <w:pPr>
              <w:rPr>
                <w:rFonts w:hint="eastAsia" w:ascii="宋体" w:hAnsi="宋体"/>
                <w:szCs w:val="21"/>
              </w:rPr>
            </w:pPr>
            <w:r>
              <w:rPr>
                <w:rFonts w:hint="eastAsia" w:ascii="宋体" w:hAnsi="宋体"/>
                <w:szCs w:val="21"/>
              </w:rPr>
              <w:t>学习目标：</w:t>
            </w:r>
          </w:p>
          <w:p>
            <w:pPr>
              <w:widowControl/>
              <w:rPr>
                <w:rFonts w:hint="eastAsia" w:ascii="宋体" w:hAnsi="宋体" w:cs="宋体"/>
                <w:szCs w:val="21"/>
              </w:rPr>
            </w:pPr>
            <w:r>
              <w:rPr>
                <w:rFonts w:hint="eastAsia" w:ascii="宋体" w:hAnsi="宋体" w:cs="宋体"/>
                <w:szCs w:val="21"/>
              </w:rPr>
              <w:t>知识目标：</w:t>
            </w:r>
          </w:p>
          <w:p>
            <w:pPr>
              <w:widowControl/>
              <w:ind w:firstLine="315" w:firstLineChars="150"/>
              <w:rPr>
                <w:rFonts w:hint="eastAsia" w:ascii="宋体" w:hAnsi="宋体" w:cs="宋体"/>
                <w:szCs w:val="21"/>
              </w:rPr>
            </w:pPr>
            <w:r>
              <w:rPr>
                <w:rFonts w:hint="eastAsia" w:ascii="宋体" w:hAnsi="宋体" w:cs="宋体"/>
                <w:szCs w:val="21"/>
              </w:rPr>
              <w:t>通过本课程的学习，使学生掌握一定的钢琴演奏技巧，并能够配弹不同风格儿童歌曲，以适应学前教育的专业需要。</w:t>
            </w:r>
          </w:p>
          <w:p>
            <w:pPr>
              <w:widowControl/>
              <w:rPr>
                <w:rFonts w:hint="eastAsia" w:ascii="宋体" w:hAnsi="宋体" w:cs="宋体"/>
                <w:szCs w:val="21"/>
              </w:rPr>
            </w:pPr>
            <w:r>
              <w:rPr>
                <w:rFonts w:hint="eastAsia" w:ascii="宋体" w:hAnsi="宋体" w:cs="宋体"/>
                <w:szCs w:val="21"/>
              </w:rPr>
              <w:t>能力目标：</w:t>
            </w:r>
          </w:p>
          <w:p>
            <w:pPr>
              <w:widowControl/>
              <w:ind w:firstLine="420" w:firstLineChars="200"/>
              <w:jc w:val="left"/>
              <w:rPr>
                <w:rFonts w:hint="eastAsia" w:ascii="宋体" w:hAnsi="宋体" w:cs="宋体"/>
                <w:szCs w:val="21"/>
              </w:rPr>
            </w:pPr>
            <w:r>
              <w:rPr>
                <w:rFonts w:hint="eastAsia" w:ascii="宋体" w:hAnsi="宋体" w:cs="宋体"/>
                <w:szCs w:val="21"/>
              </w:rPr>
              <w:t>第一学期必须掌握基本的钢琴演奏技巧（钢琴基础知识、钢琴基本弹奏方法、练习曲和乐曲）。</w:t>
            </w:r>
          </w:p>
          <w:p>
            <w:pPr>
              <w:widowControl/>
              <w:ind w:firstLine="420" w:firstLineChars="200"/>
              <w:jc w:val="left"/>
              <w:rPr>
                <w:rFonts w:hint="eastAsia" w:ascii="宋体" w:hAnsi="宋体" w:cs="宋体"/>
                <w:szCs w:val="21"/>
              </w:rPr>
            </w:pPr>
            <w:r>
              <w:rPr>
                <w:rFonts w:hint="eastAsia" w:ascii="宋体" w:hAnsi="宋体" w:cs="宋体"/>
                <w:szCs w:val="21"/>
              </w:rPr>
              <w:t>第二学期必须掌握双音、和弦、音阶、半音阶、琶音等基本的钢琴演奏技巧的学习以及抒情风格的儿童歌曲的简易配奏。</w:t>
            </w:r>
          </w:p>
          <w:p>
            <w:pPr>
              <w:widowControl/>
              <w:ind w:firstLine="315" w:firstLineChars="150"/>
              <w:jc w:val="left"/>
              <w:rPr>
                <w:rFonts w:hint="eastAsia" w:ascii="宋体" w:hAnsi="宋体" w:cs="宋体"/>
                <w:szCs w:val="21"/>
              </w:rPr>
            </w:pPr>
            <w:r>
              <w:rPr>
                <w:rFonts w:hint="eastAsia" w:ascii="宋体" w:hAnsi="宋体" w:cs="宋体"/>
                <w:szCs w:val="21"/>
              </w:rPr>
              <w:t>第三学期必须掌握复调、较复杂的节奏的练习曲、音阶、琶音等基本的钢琴演奏技巧的学习以及抒情风格、进行曲风格、欢快愉悦风格儿童歌曲的简易配奏。</w:t>
            </w:r>
          </w:p>
          <w:p>
            <w:pPr>
              <w:widowControl/>
              <w:ind w:firstLine="315" w:firstLineChars="150"/>
              <w:jc w:val="left"/>
              <w:rPr>
                <w:rFonts w:hint="eastAsia" w:ascii="宋体" w:hAnsi="宋体" w:cs="宋体"/>
                <w:szCs w:val="21"/>
              </w:rPr>
            </w:pPr>
            <w:r>
              <w:rPr>
                <w:rFonts w:hint="eastAsia" w:ascii="宋体" w:hAnsi="宋体" w:cs="宋体"/>
                <w:szCs w:val="21"/>
              </w:rPr>
              <w:t>第四学期必须掌握较复杂的节奏的练习曲和乐曲、装饰音、使用踏板的乐曲、音阶、琶音等基本的钢琴演奏技巧的学习以及各种风格的优秀儿童歌曲的简易配奏。</w:t>
            </w:r>
          </w:p>
          <w:p>
            <w:pPr>
              <w:widowControl/>
              <w:rPr>
                <w:rFonts w:hint="eastAsia" w:ascii="宋体" w:hAnsi="宋体" w:cs="宋体"/>
                <w:szCs w:val="21"/>
              </w:rPr>
            </w:pPr>
            <w:r>
              <w:rPr>
                <w:rFonts w:hint="eastAsia" w:ascii="宋体" w:hAnsi="宋体" w:cs="宋体"/>
                <w:szCs w:val="21"/>
              </w:rPr>
              <w:t>素质目标：</w:t>
            </w:r>
          </w:p>
          <w:p>
            <w:pPr>
              <w:widowControl/>
              <w:ind w:firstLine="315" w:firstLineChars="150"/>
              <w:rPr>
                <w:rFonts w:hint="eastAsia" w:ascii="宋体" w:hAnsi="宋体"/>
                <w:szCs w:val="21"/>
                <w:shd w:val="clear" w:color="auto" w:fill="FFFFFF"/>
              </w:rPr>
            </w:pPr>
            <w:r>
              <w:rPr>
                <w:rFonts w:hint="eastAsia" w:ascii="宋体" w:hAnsi="宋体"/>
                <w:szCs w:val="21"/>
              </w:rPr>
              <w:t>通过钢琴集体课的教学形式，将国学礼仪融入课程教学内容中，</w:t>
            </w:r>
            <w:r>
              <w:rPr>
                <w:rFonts w:hint="eastAsia" w:ascii="宋体" w:hAnsi="宋体"/>
                <w:szCs w:val="21"/>
                <w:shd w:val="clear" w:color="auto" w:fill="FFFFFF"/>
              </w:rPr>
              <w:t>培养学生良好的艺术素养和师德修养、团队互助和协作精神。</w:t>
            </w:r>
          </w:p>
          <w:p>
            <w:pPr>
              <w:widowControl/>
              <w:ind w:firstLine="315" w:firstLineChars="150"/>
              <w:rPr>
                <w:rFonts w:hint="eastAsia" w:ascii="宋体" w:hAnsi="宋体"/>
                <w:szCs w:val="21"/>
                <w:shd w:val="clear" w:color="auto" w:fill="FFFFFF"/>
              </w:rPr>
            </w:pPr>
          </w:p>
          <w:p>
            <w:pPr>
              <w:widowControl/>
              <w:ind w:firstLine="315" w:firstLineChars="150"/>
              <w:rPr>
                <w:rFonts w:hint="eastAsia" w:ascii="宋体" w:hAnsi="宋体"/>
                <w:szCs w:val="21"/>
                <w:shd w:val="clear" w:color="auto" w:fill="FFFFFF"/>
              </w:rPr>
            </w:pPr>
          </w:p>
          <w:p>
            <w:pPr>
              <w:widowControl/>
              <w:ind w:firstLine="315" w:firstLineChars="150"/>
              <w:rPr>
                <w:rFonts w:hint="eastAsia" w:ascii="宋体" w:hAnsi="宋体"/>
                <w:szCs w:val="21"/>
                <w:shd w:val="clear" w:color="auto" w:fill="FFFFFF"/>
              </w:rPr>
            </w:pPr>
          </w:p>
          <w:p>
            <w:pPr>
              <w:widowControl/>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 w:hRule="atLeast"/>
        </w:trPr>
        <w:tc>
          <w:tcPr>
            <w:tcW w:w="9250" w:type="dxa"/>
            <w:gridSpan w:val="4"/>
            <w:vAlign w:val="top"/>
          </w:tcPr>
          <w:p>
            <w:pPr>
              <w:rPr>
                <w:rFonts w:hint="eastAsia" w:ascii="宋体" w:hAnsi="宋体"/>
                <w:szCs w:val="21"/>
              </w:rPr>
            </w:pPr>
            <w:r>
              <w:rPr>
                <w:rFonts w:hint="eastAsia" w:ascii="宋体" w:hAnsi="宋体"/>
                <w:szCs w:val="21"/>
              </w:rPr>
              <w:t>学习内容</w:t>
            </w:r>
          </w:p>
          <w:p>
            <w:pPr>
              <w:ind w:left="360"/>
              <w:rPr>
                <w:rFonts w:ascii="宋体" w:hAnsi="宋体"/>
                <w:bCs/>
                <w:szCs w:val="21"/>
              </w:rPr>
            </w:pPr>
            <w:r>
              <w:rPr>
                <w:rFonts w:hint="eastAsia" w:ascii="宋体" w:hAnsi="宋体"/>
                <w:bCs/>
                <w:szCs w:val="21"/>
              </w:rPr>
              <w:t>任务一：钢琴基础知识</w:t>
            </w:r>
          </w:p>
          <w:p>
            <w:pPr>
              <w:ind w:left="360"/>
              <w:rPr>
                <w:rFonts w:hint="eastAsia" w:ascii="宋体" w:hAnsi="宋体"/>
                <w:bCs/>
                <w:szCs w:val="21"/>
              </w:rPr>
            </w:pPr>
            <w:r>
              <w:rPr>
                <w:rFonts w:hint="eastAsia" w:ascii="宋体" w:hAnsi="宋体"/>
                <w:bCs/>
                <w:szCs w:val="21"/>
              </w:rPr>
              <w:t>任务二：钢琴的基本弹奏方法</w:t>
            </w:r>
          </w:p>
          <w:p>
            <w:pPr>
              <w:ind w:left="360"/>
              <w:rPr>
                <w:rFonts w:hint="eastAsia" w:ascii="宋体" w:hAnsi="宋体"/>
                <w:bCs/>
                <w:szCs w:val="21"/>
              </w:rPr>
            </w:pPr>
            <w:r>
              <w:rPr>
                <w:rFonts w:hint="eastAsia" w:ascii="宋体" w:hAnsi="宋体"/>
                <w:bCs/>
                <w:szCs w:val="21"/>
              </w:rPr>
              <w:t>任务三：练习曲和乐曲（中国风经典儿童曲目）</w:t>
            </w:r>
          </w:p>
          <w:p>
            <w:pPr>
              <w:ind w:left="360"/>
              <w:rPr>
                <w:rFonts w:hint="eastAsia" w:ascii="宋体" w:hAnsi="宋体"/>
                <w:bCs/>
                <w:szCs w:val="21"/>
              </w:rPr>
            </w:pPr>
            <w:r>
              <w:rPr>
                <w:rFonts w:hint="eastAsia" w:ascii="宋体" w:hAnsi="宋体"/>
                <w:bCs/>
                <w:szCs w:val="21"/>
              </w:rPr>
              <w:t>任务四：省编教材涵盖的儿童歌曲的简易配奏</w:t>
            </w:r>
          </w:p>
          <w:p>
            <w:pP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9250" w:type="dxa"/>
            <w:gridSpan w:val="4"/>
            <w:vAlign w:val="top"/>
          </w:tcPr>
          <w:p>
            <w:pPr>
              <w:rPr>
                <w:rFonts w:hint="eastAsia"/>
              </w:rPr>
            </w:pPr>
            <w:r>
              <w:rPr>
                <w:rFonts w:hint="eastAsia"/>
              </w:rPr>
              <w:t>教学方式：</w:t>
            </w:r>
          </w:p>
          <w:p>
            <w:pPr>
              <w:ind w:firstLine="315" w:firstLineChars="150"/>
              <w:rPr>
                <w:rFonts w:hint="eastAsia"/>
              </w:rPr>
            </w:pPr>
            <w:r>
              <w:rPr>
                <w:rFonts w:hint="eastAsia"/>
              </w:rPr>
              <w:t>授课、示范、练习</w:t>
            </w:r>
          </w:p>
          <w:p>
            <w:pPr>
              <w:ind w:firstLine="315" w:firstLineChars="15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trPr>
        <w:tc>
          <w:tcPr>
            <w:tcW w:w="9250" w:type="dxa"/>
            <w:gridSpan w:val="4"/>
            <w:vAlign w:val="top"/>
          </w:tcPr>
          <w:p>
            <w:pPr>
              <w:rPr>
                <w:rFonts w:hint="eastAsia" w:ascii="宋体" w:hAnsi="宋体"/>
                <w:szCs w:val="21"/>
              </w:rPr>
            </w:pPr>
            <w:r>
              <w:rPr>
                <w:rFonts w:hint="eastAsia"/>
              </w:rPr>
              <w:t>评价方式：</w:t>
            </w:r>
            <w:r>
              <w:rPr>
                <w:rFonts w:hint="eastAsia" w:ascii="宋体" w:hAnsi="宋体"/>
                <w:szCs w:val="21"/>
              </w:rPr>
              <w:t xml:space="preserve"> </w:t>
            </w:r>
          </w:p>
          <w:p>
            <w:pPr>
              <w:numPr>
                <w:ilvl w:val="0"/>
                <w:numId w:val="3"/>
              </w:numPr>
              <w:rPr>
                <w:rFonts w:hint="eastAsia"/>
              </w:rPr>
            </w:pPr>
            <w:r>
              <w:rPr>
                <w:rFonts w:hint="eastAsia"/>
              </w:rPr>
              <w:t>过程性评价结合终结性评价</w:t>
            </w:r>
          </w:p>
          <w:p>
            <w:pPr>
              <w:numPr>
                <w:ilvl w:val="0"/>
                <w:numId w:val="3"/>
              </w:numPr>
              <w:rPr>
                <w:rFonts w:hint="eastAsia"/>
              </w:rPr>
            </w:pPr>
            <w:r>
              <w:rPr>
                <w:rFonts w:hint="eastAsia"/>
              </w:rPr>
              <w:t>演奏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 w:hRule="atLeast"/>
        </w:trPr>
        <w:tc>
          <w:tcPr>
            <w:tcW w:w="9250" w:type="dxa"/>
            <w:gridSpan w:val="4"/>
            <w:vAlign w:val="top"/>
          </w:tcPr>
          <w:p>
            <w:r>
              <w:rPr>
                <w:rFonts w:hint="eastAsia"/>
              </w:rPr>
              <w:t>条件保障</w:t>
            </w:r>
          </w:p>
          <w:p>
            <w:r>
              <w:rPr>
                <w:rFonts w:hint="eastAsia"/>
              </w:rPr>
              <w:t>师资要求：钢琴专业本科及以上学历，具有高校教学经验和幼儿园锻炼经历</w:t>
            </w:r>
          </w:p>
          <w:p>
            <w:pPr>
              <w:rPr>
                <w:rFonts w:hint="eastAsia"/>
              </w:rPr>
            </w:pPr>
            <w:r>
              <w:rPr>
                <w:rFonts w:hint="eastAsia"/>
              </w:rPr>
              <w:t>教学场所要求：数码钢琴教室2间、钢琴房3间</w:t>
            </w:r>
          </w:p>
          <w:p>
            <w:pPr>
              <w:rPr>
                <w:rFonts w:hint="eastAsia"/>
              </w:rPr>
            </w:pPr>
            <w:r>
              <w:rPr>
                <w:rFonts w:hint="eastAsia"/>
              </w:rPr>
              <w:t>教材、教参等教学资料要求：</w:t>
            </w:r>
          </w:p>
          <w:p>
            <w:pPr>
              <w:rPr>
                <w:rFonts w:hint="eastAsia"/>
                <w:szCs w:val="21"/>
              </w:rPr>
            </w:pPr>
            <w:r>
              <w:rPr>
                <w:rFonts w:hint="eastAsia" w:ascii="宋体" w:hAnsi="宋体"/>
                <w:szCs w:val="21"/>
              </w:rPr>
              <w:t xml:space="preserve">主讲教材：《钢琴》西南师范大学出版  </w:t>
            </w:r>
          </w:p>
          <w:p>
            <w:pPr>
              <w:rPr>
                <w:szCs w:val="21"/>
              </w:rPr>
            </w:pPr>
            <w:r>
              <w:rPr>
                <w:rFonts w:hint="eastAsia" w:ascii="宋体" w:hAnsi="宋体"/>
                <w:szCs w:val="21"/>
              </w:rPr>
              <w:t>参考教材：《世界儿歌钢琴公式化即兴伴奏》</w:t>
            </w:r>
            <w:r>
              <w:rPr>
                <w:rFonts w:hint="eastAsia"/>
                <w:szCs w:val="21"/>
              </w:rPr>
              <w:t>、福建省编幼儿园教材</w:t>
            </w:r>
          </w:p>
          <w:p>
            <w:pPr>
              <w:rPr>
                <w:rFonts w:hint="eastAsia"/>
              </w:rPr>
            </w:pPr>
            <w:r>
              <w:rPr>
                <w:rFonts w:hint="eastAsia"/>
              </w:rPr>
              <w:t>其它要求：无</w:t>
            </w:r>
          </w:p>
          <w:p>
            <w:pPr>
              <w:rPr>
                <w:rFonts w:hint="eastAsia"/>
              </w:rPr>
            </w:pPr>
          </w:p>
        </w:tc>
      </w:tr>
    </w:tbl>
    <w:p>
      <w:pPr>
        <w:rPr>
          <w:rFonts w:hint="eastAsia"/>
        </w:rPr>
      </w:pPr>
      <w:r>
        <w:rPr>
          <w:rFonts w:hint="eastAsia"/>
        </w:rPr>
        <w:br w:type="page"/>
      </w:r>
    </w:p>
    <w:tbl>
      <w:tblPr>
        <w:tblStyle w:val="5"/>
        <w:tblpPr w:leftFromText="180" w:rightFromText="180" w:vertAnchor="page" w:horzAnchor="margin" w:tblpX="-295" w:tblpY="1597"/>
        <w:tblOverlap w:val="never"/>
        <w:tblW w:w="93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2759"/>
        <w:gridCol w:w="1242"/>
        <w:gridCol w:w="3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687" w:type="dxa"/>
            <w:vAlign w:val="top"/>
          </w:tcPr>
          <w:p>
            <w:pPr>
              <w:rPr>
                <w:rFonts w:hint="eastAsia"/>
              </w:rPr>
            </w:pPr>
            <w:r>
              <w:rPr>
                <w:rFonts w:hint="eastAsia"/>
              </w:rPr>
              <w:t>课程名称</w:t>
            </w:r>
          </w:p>
        </w:tc>
        <w:tc>
          <w:tcPr>
            <w:tcW w:w="2759" w:type="dxa"/>
            <w:vAlign w:val="top"/>
          </w:tcPr>
          <w:p>
            <w:pPr>
              <w:rPr>
                <w:rFonts w:hint="eastAsia"/>
              </w:rPr>
            </w:pPr>
            <w:r>
              <w:rPr>
                <w:rFonts w:hint="eastAsia"/>
              </w:rPr>
              <w:t>幼儿美工（I-IV）</w:t>
            </w:r>
          </w:p>
        </w:tc>
        <w:tc>
          <w:tcPr>
            <w:tcW w:w="1242" w:type="dxa"/>
            <w:vAlign w:val="top"/>
          </w:tcPr>
          <w:p>
            <w:pPr>
              <w:rPr>
                <w:rFonts w:hint="eastAsia"/>
              </w:rPr>
            </w:pPr>
            <w:r>
              <w:rPr>
                <w:rFonts w:hint="eastAsia"/>
              </w:rPr>
              <w:t>学时/学分</w:t>
            </w:r>
          </w:p>
        </w:tc>
        <w:tc>
          <w:tcPr>
            <w:tcW w:w="3627" w:type="dxa"/>
            <w:vAlign w:val="top"/>
          </w:tcPr>
          <w:p>
            <w:pPr>
              <w:rPr>
                <w:rFonts w:hint="eastAsia"/>
              </w:rPr>
            </w:pPr>
            <w:r>
              <w:rPr>
                <w:rFonts w:hint="eastAsia"/>
              </w:rPr>
              <w:t>204/8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315" w:type="dxa"/>
            <w:gridSpan w:val="4"/>
            <w:vAlign w:val="top"/>
          </w:tcPr>
          <w:p>
            <w:pPr>
              <w:rPr>
                <w:rFonts w:hint="eastAsia" w:ascii="宋体" w:hAnsi="宋体"/>
                <w:szCs w:val="21"/>
              </w:rPr>
            </w:pPr>
            <w:r>
              <w:rPr>
                <w:rFonts w:hint="eastAsia" w:ascii="宋体" w:hAnsi="宋体"/>
                <w:szCs w:val="21"/>
              </w:rPr>
              <w:t>学习目标：使学生掌握各种幼儿美术与手工材料和技能，了解幼儿园环境创设工作的主要内容,充分认识创设幼儿园教育环境的意义,理解环境创设与幼儿园课程的关系,深刻认识环境对幼儿发展的重要意义,树立正确的学前教育观念。使学生掌握幼儿园各类教育环境创设的要点,能根据各年龄段幼儿的特点创设适宜的教育环境，并能合理利用各种材料设计制作玩教具。</w:t>
            </w:r>
          </w:p>
          <w:p>
            <w:pPr>
              <w:rPr>
                <w:rFonts w:hint="eastAsia" w:ascii="宋体" w:hAnsi="宋体" w:cs="黑体"/>
                <w:szCs w:val="21"/>
              </w:rPr>
            </w:pPr>
            <w:r>
              <w:rPr>
                <w:rFonts w:hint="eastAsia" w:ascii="宋体" w:hAnsi="宋体" w:cs="黑体"/>
                <w:szCs w:val="21"/>
              </w:rPr>
              <w:t>总体目标：</w:t>
            </w:r>
          </w:p>
          <w:p>
            <w:pPr>
              <w:ind w:firstLine="480"/>
              <w:rPr>
                <w:rFonts w:hint="eastAsia" w:ascii="宋体" w:hAnsi="宋体" w:cs="宋体"/>
                <w:szCs w:val="21"/>
              </w:rPr>
            </w:pPr>
            <w:r>
              <w:rPr>
                <w:rFonts w:hint="eastAsia" w:ascii="宋体" w:hAnsi="宋体" w:cs="宋体"/>
                <w:szCs w:val="21"/>
              </w:rPr>
              <w:t>1．能够熟练应用儿童简笔画进行绘画。</w:t>
            </w:r>
          </w:p>
          <w:p>
            <w:pPr>
              <w:ind w:firstLine="480"/>
              <w:rPr>
                <w:rFonts w:hint="eastAsia" w:ascii="宋体" w:hAnsi="宋体" w:cs="宋体"/>
                <w:szCs w:val="21"/>
              </w:rPr>
            </w:pPr>
            <w:r>
              <w:rPr>
                <w:rFonts w:hint="eastAsia" w:ascii="宋体" w:hAnsi="宋体" w:cs="宋体"/>
                <w:szCs w:val="21"/>
              </w:rPr>
              <w:t>2．能够了解色彩的基本理论并加以运用，掌握基本的颜色搭配原则。</w:t>
            </w:r>
          </w:p>
          <w:p>
            <w:pPr>
              <w:ind w:firstLine="480"/>
              <w:rPr>
                <w:rFonts w:hint="eastAsia" w:ascii="宋体" w:hAnsi="宋体" w:cs="宋体"/>
                <w:szCs w:val="21"/>
              </w:rPr>
            </w:pPr>
            <w:r>
              <w:rPr>
                <w:rFonts w:hint="eastAsia" w:ascii="宋体" w:hAnsi="宋体" w:cs="宋体"/>
                <w:szCs w:val="21"/>
              </w:rPr>
              <w:t>3．能够认识并了解综合材料绘画的种类（比如：撕贴画、吹塑纸版画、蛋壳画、纸浆画、沙盘画、石头画、等）。</w:t>
            </w:r>
          </w:p>
          <w:p>
            <w:pPr>
              <w:ind w:firstLine="480"/>
              <w:rPr>
                <w:rFonts w:hint="eastAsia" w:ascii="宋体" w:hAnsi="宋体" w:cs="宋体"/>
                <w:szCs w:val="21"/>
              </w:rPr>
            </w:pPr>
            <w:r>
              <w:rPr>
                <w:rFonts w:hint="eastAsia" w:ascii="宋体" w:hAnsi="宋体" w:cs="宋体"/>
                <w:szCs w:val="21"/>
              </w:rPr>
              <w:t>4．能够熟练地掌握手工类的纸艺、布艺、游戏教具的制作过程。</w:t>
            </w:r>
          </w:p>
          <w:p>
            <w:pPr>
              <w:ind w:firstLine="480"/>
              <w:rPr>
                <w:rFonts w:hint="eastAsia" w:ascii="宋体" w:hAnsi="宋体" w:cs="宋体"/>
                <w:szCs w:val="21"/>
              </w:rPr>
            </w:pPr>
            <w:r>
              <w:rPr>
                <w:rFonts w:hint="eastAsia" w:ascii="宋体" w:hAnsi="宋体" w:cs="宋体"/>
                <w:szCs w:val="21"/>
              </w:rPr>
              <w:t>5．能够运用手工和绘画相结合的方式创作美术课程。</w:t>
            </w:r>
          </w:p>
          <w:p>
            <w:pPr>
              <w:ind w:firstLine="480"/>
              <w:rPr>
                <w:rFonts w:hint="eastAsia" w:ascii="宋体" w:hAnsi="宋体" w:cs="宋体"/>
                <w:szCs w:val="21"/>
              </w:rPr>
            </w:pPr>
            <w:r>
              <w:rPr>
                <w:rFonts w:hint="eastAsia" w:ascii="宋体" w:hAnsi="宋体" w:cs="宋体"/>
                <w:szCs w:val="21"/>
              </w:rPr>
              <w:t>6. 能够进行幼儿园环境创设</w:t>
            </w:r>
          </w:p>
          <w:p>
            <w:pPr>
              <w:rPr>
                <w:rFonts w:hint="eastAsia" w:ascii="宋体" w:hAnsi="宋体" w:cs="黑体"/>
                <w:szCs w:val="21"/>
              </w:rPr>
            </w:pPr>
            <w:r>
              <w:rPr>
                <w:rFonts w:hint="eastAsia" w:ascii="宋体" w:hAnsi="宋体" w:cs="黑体"/>
                <w:b/>
                <w:bCs/>
                <w:szCs w:val="21"/>
              </w:rPr>
              <w:t>一、</w:t>
            </w:r>
            <w:r>
              <w:rPr>
                <w:rFonts w:hint="eastAsia" w:ascii="宋体" w:hAnsi="宋体" w:cs="黑体"/>
                <w:szCs w:val="21"/>
              </w:rPr>
              <w:t>知识目标</w:t>
            </w:r>
          </w:p>
          <w:p>
            <w:pPr>
              <w:rPr>
                <w:rFonts w:hint="eastAsia" w:ascii="宋体" w:hAnsi="宋体" w:cs="宋体"/>
                <w:szCs w:val="21"/>
              </w:rPr>
            </w:pPr>
            <w:r>
              <w:rPr>
                <w:rFonts w:hint="eastAsia" w:ascii="宋体" w:hAnsi="宋体" w:cs="宋体"/>
                <w:szCs w:val="21"/>
              </w:rPr>
              <w:t xml:space="preserve">     1．认识了解幼儿美术的基础理论知识以及绘画材料。</w:t>
            </w:r>
          </w:p>
          <w:p>
            <w:pPr>
              <w:rPr>
                <w:rFonts w:hint="eastAsia" w:ascii="宋体" w:hAnsi="宋体" w:cs="宋体"/>
                <w:szCs w:val="21"/>
              </w:rPr>
            </w:pPr>
            <w:r>
              <w:rPr>
                <w:rFonts w:hint="eastAsia" w:ascii="宋体" w:hAnsi="宋体" w:cs="宋体"/>
                <w:szCs w:val="21"/>
              </w:rPr>
              <w:t xml:space="preserve">     2．能掌握幼儿美术的绘画表现形式，例如：简笔画、综合材料绘画、色彩搭配与运用、素描等。 </w:t>
            </w:r>
          </w:p>
          <w:p>
            <w:pPr>
              <w:numPr>
                <w:ilvl w:val="0"/>
                <w:numId w:val="4"/>
              </w:numPr>
              <w:rPr>
                <w:rFonts w:hint="eastAsia" w:ascii="宋体" w:hAnsi="宋体" w:cs="宋体"/>
                <w:szCs w:val="21"/>
              </w:rPr>
            </w:pPr>
            <w:r>
              <w:rPr>
                <w:rFonts w:hint="eastAsia" w:ascii="宋体" w:hAnsi="宋体" w:cs="宋体"/>
                <w:szCs w:val="21"/>
              </w:rPr>
              <w:t>能理解进行幼儿美术课堂教育的重点和难点，并且能够进行模拟课堂训练。</w:t>
            </w:r>
          </w:p>
          <w:p>
            <w:pPr>
              <w:numPr>
                <w:ilvl w:val="0"/>
                <w:numId w:val="4"/>
              </w:numPr>
              <w:rPr>
                <w:rFonts w:hint="eastAsia" w:ascii="宋体" w:hAnsi="宋体" w:cs="宋体"/>
                <w:szCs w:val="21"/>
              </w:rPr>
            </w:pPr>
            <w:r>
              <w:rPr>
                <w:rFonts w:hint="eastAsia" w:ascii="宋体" w:hAnsi="宋体" w:cs="宋体"/>
                <w:szCs w:val="21"/>
              </w:rPr>
              <w:t>能理解环境创设的要点。</w:t>
            </w:r>
          </w:p>
          <w:p>
            <w:pPr>
              <w:rPr>
                <w:rFonts w:hint="eastAsia" w:ascii="宋体" w:hAnsi="宋体" w:cs="黑体"/>
                <w:szCs w:val="21"/>
              </w:rPr>
            </w:pPr>
            <w:r>
              <w:rPr>
                <w:rFonts w:hint="eastAsia" w:ascii="宋体" w:hAnsi="宋体" w:cs="黑体"/>
                <w:szCs w:val="21"/>
              </w:rPr>
              <w:t>二、能力目标</w:t>
            </w:r>
          </w:p>
          <w:p>
            <w:pPr>
              <w:rPr>
                <w:rFonts w:hint="eastAsia" w:ascii="宋体" w:hAnsi="宋体" w:cs="宋体"/>
                <w:szCs w:val="21"/>
              </w:rPr>
            </w:pPr>
            <w:r>
              <w:rPr>
                <w:rFonts w:hint="eastAsia" w:ascii="宋体" w:hAnsi="宋体" w:cs="宋体"/>
                <w:szCs w:val="21"/>
              </w:rPr>
              <w:t xml:space="preserve">     1．能够制作各类手工、教玩具。</w:t>
            </w:r>
          </w:p>
          <w:p>
            <w:pPr>
              <w:rPr>
                <w:rFonts w:hint="eastAsia" w:ascii="宋体" w:hAnsi="宋体" w:cs="宋体"/>
                <w:szCs w:val="21"/>
              </w:rPr>
            </w:pPr>
            <w:r>
              <w:rPr>
                <w:rFonts w:hint="eastAsia" w:ascii="宋体" w:hAnsi="宋体" w:cs="宋体"/>
                <w:szCs w:val="21"/>
              </w:rPr>
              <w:t xml:space="preserve">     2．能够进行不同环境的环境创设的设计。</w:t>
            </w:r>
          </w:p>
          <w:p>
            <w:pPr>
              <w:rPr>
                <w:rFonts w:hint="eastAsia" w:ascii="宋体" w:hAnsi="宋体" w:cs="宋体"/>
                <w:szCs w:val="21"/>
              </w:rPr>
            </w:pPr>
            <w:r>
              <w:rPr>
                <w:rFonts w:hint="eastAsia" w:ascii="宋体" w:hAnsi="宋体" w:cs="宋体"/>
                <w:szCs w:val="21"/>
              </w:rPr>
              <w:t xml:space="preserve">     3．能够胜任幼儿教师职业。</w:t>
            </w:r>
          </w:p>
          <w:p>
            <w:pPr>
              <w:rPr>
                <w:rFonts w:hint="eastAsia" w:ascii="宋体" w:hAnsi="宋体" w:cs="黑体"/>
                <w:szCs w:val="21"/>
              </w:rPr>
            </w:pPr>
            <w:r>
              <w:rPr>
                <w:rFonts w:hint="eastAsia" w:ascii="宋体" w:hAnsi="宋体" w:cs="黑体"/>
                <w:szCs w:val="21"/>
              </w:rPr>
              <w:t>三、素质目标</w:t>
            </w:r>
          </w:p>
          <w:p>
            <w:pPr>
              <w:ind w:left="395" w:leftChars="188" w:firstLine="315" w:firstLineChars="150"/>
              <w:rPr>
                <w:rFonts w:hint="eastAsia" w:ascii="宋体" w:hAnsi="宋体"/>
                <w:color w:val="000000"/>
                <w:szCs w:val="21"/>
              </w:rPr>
            </w:pPr>
            <w:r>
              <w:rPr>
                <w:rFonts w:hint="eastAsia" w:ascii="宋体" w:hAnsi="宋体"/>
                <w:color w:val="000000"/>
                <w:szCs w:val="21"/>
              </w:rPr>
              <w:t>通过本课程的学习，对“国学礼仪”进行有机融入，培养学生艺术素养、良好师德，敬岗爱业等方面的综合素质。</w:t>
            </w:r>
          </w:p>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315" w:type="dxa"/>
            <w:gridSpan w:val="4"/>
            <w:vAlign w:val="top"/>
          </w:tcPr>
          <w:p>
            <w:pPr>
              <w:rPr>
                <w:rFonts w:hint="eastAsia" w:ascii="宋体" w:hAnsi="宋体"/>
                <w:szCs w:val="21"/>
              </w:rPr>
            </w:pPr>
            <w:r>
              <w:rPr>
                <w:rFonts w:hint="eastAsia" w:ascii="宋体" w:hAnsi="宋体"/>
                <w:szCs w:val="21"/>
              </w:rPr>
              <w:t>学习内容</w:t>
            </w:r>
          </w:p>
          <w:p>
            <w:pPr>
              <w:rPr>
                <w:rFonts w:hint="eastAsia" w:ascii="宋体" w:hAnsi="宋体"/>
                <w:szCs w:val="21"/>
              </w:rPr>
            </w:pPr>
            <w:r>
              <w:rPr>
                <w:rFonts w:hint="eastAsia" w:ascii="宋体" w:hAnsi="宋体"/>
                <w:szCs w:val="21"/>
              </w:rPr>
              <w:t>模块一、儿童简笔画的练习与应用</w:t>
            </w:r>
          </w:p>
          <w:p>
            <w:pPr>
              <w:rPr>
                <w:rFonts w:hint="eastAsia" w:ascii="宋体" w:hAnsi="宋体"/>
                <w:szCs w:val="21"/>
              </w:rPr>
            </w:pPr>
            <w:r>
              <w:rPr>
                <w:rFonts w:hint="eastAsia" w:ascii="宋体" w:hAnsi="宋体"/>
                <w:szCs w:val="21"/>
              </w:rPr>
              <w:t xml:space="preserve">   任务1、人物类简笔画练习</w:t>
            </w:r>
          </w:p>
          <w:p>
            <w:pPr>
              <w:rPr>
                <w:rFonts w:hint="eastAsia" w:ascii="宋体" w:hAnsi="宋体"/>
                <w:szCs w:val="21"/>
              </w:rPr>
            </w:pPr>
            <w:r>
              <w:rPr>
                <w:rFonts w:hint="eastAsia" w:ascii="宋体" w:hAnsi="宋体"/>
                <w:szCs w:val="21"/>
              </w:rPr>
              <w:t xml:space="preserve">   任务2、动物类简笔画练习</w:t>
            </w:r>
          </w:p>
          <w:p>
            <w:pPr>
              <w:rPr>
                <w:rFonts w:hint="eastAsia" w:ascii="宋体" w:hAnsi="宋体"/>
                <w:szCs w:val="21"/>
              </w:rPr>
            </w:pPr>
            <w:r>
              <w:rPr>
                <w:rFonts w:hint="eastAsia" w:ascii="宋体" w:hAnsi="宋体"/>
                <w:szCs w:val="21"/>
              </w:rPr>
              <w:t xml:space="preserve">   任务3、建筑类简笔画练习</w:t>
            </w:r>
          </w:p>
          <w:p>
            <w:pPr>
              <w:ind w:firstLine="315" w:firstLineChars="150"/>
              <w:rPr>
                <w:rFonts w:hint="eastAsia" w:ascii="宋体" w:hAnsi="宋体"/>
                <w:szCs w:val="21"/>
              </w:rPr>
            </w:pPr>
            <w:r>
              <w:rPr>
                <w:rFonts w:hint="eastAsia" w:ascii="宋体" w:hAnsi="宋体"/>
                <w:szCs w:val="21"/>
              </w:rPr>
              <w:t>任务4、植物类简笔画练习</w:t>
            </w:r>
          </w:p>
          <w:p>
            <w:pPr>
              <w:ind w:firstLine="315" w:firstLineChars="150"/>
              <w:rPr>
                <w:rFonts w:hint="eastAsia" w:ascii="宋体" w:hAnsi="宋体"/>
                <w:szCs w:val="21"/>
              </w:rPr>
            </w:pPr>
            <w:r>
              <w:rPr>
                <w:rFonts w:hint="eastAsia" w:ascii="宋体" w:hAnsi="宋体"/>
                <w:szCs w:val="21"/>
              </w:rPr>
              <w:t>任务5、海洋类简笔画练习</w:t>
            </w:r>
          </w:p>
          <w:p>
            <w:pPr>
              <w:ind w:firstLine="315" w:firstLineChars="150"/>
              <w:rPr>
                <w:rFonts w:hint="eastAsia" w:ascii="宋体" w:hAnsi="宋体"/>
                <w:szCs w:val="21"/>
              </w:rPr>
            </w:pPr>
            <w:r>
              <w:rPr>
                <w:rFonts w:hint="eastAsia" w:ascii="宋体" w:hAnsi="宋体"/>
                <w:szCs w:val="21"/>
              </w:rPr>
              <w:t>任务6、家居类简笔画练习</w:t>
            </w:r>
          </w:p>
          <w:p>
            <w:pPr>
              <w:rPr>
                <w:rFonts w:hint="eastAsia" w:ascii="宋体" w:hAnsi="宋体"/>
                <w:szCs w:val="21"/>
              </w:rPr>
            </w:pPr>
            <w:r>
              <w:rPr>
                <w:rFonts w:hint="eastAsia" w:ascii="宋体" w:hAnsi="宋体"/>
                <w:szCs w:val="21"/>
              </w:rPr>
              <w:t>模块二、色彩基础的掌握与应用</w:t>
            </w:r>
          </w:p>
          <w:p>
            <w:pPr>
              <w:rPr>
                <w:rFonts w:hint="eastAsia" w:ascii="宋体" w:hAnsi="宋体"/>
                <w:szCs w:val="21"/>
              </w:rPr>
            </w:pPr>
            <w:r>
              <w:rPr>
                <w:rFonts w:hint="eastAsia" w:ascii="宋体" w:hAnsi="宋体"/>
                <w:szCs w:val="21"/>
              </w:rPr>
              <w:t xml:space="preserve">   任务7、认识色彩三要素、色彩的关联、色彩心理、色彩情感</w:t>
            </w:r>
          </w:p>
          <w:p>
            <w:pPr>
              <w:rPr>
                <w:rFonts w:hint="eastAsia" w:ascii="宋体" w:hAnsi="宋体"/>
                <w:szCs w:val="21"/>
              </w:rPr>
            </w:pPr>
            <w:r>
              <w:rPr>
                <w:rFonts w:hint="eastAsia" w:ascii="宋体" w:hAnsi="宋体"/>
                <w:szCs w:val="21"/>
              </w:rPr>
              <w:t xml:space="preserve">   任务8、学习利用水粉材料调配颜色</w:t>
            </w:r>
          </w:p>
          <w:p>
            <w:pPr>
              <w:rPr>
                <w:rFonts w:hint="eastAsia" w:ascii="宋体" w:hAnsi="宋体"/>
                <w:szCs w:val="21"/>
              </w:rPr>
            </w:pPr>
            <w:r>
              <w:rPr>
                <w:rFonts w:hint="eastAsia" w:ascii="宋体" w:hAnsi="宋体"/>
                <w:szCs w:val="21"/>
              </w:rPr>
              <w:t xml:space="preserve">   任务9、用水粉进行色彩归纳，创作临摹色彩作品</w:t>
            </w:r>
          </w:p>
          <w:p>
            <w:pPr>
              <w:rPr>
                <w:rFonts w:hint="eastAsia" w:ascii="宋体" w:hAnsi="宋体"/>
                <w:szCs w:val="21"/>
              </w:rPr>
            </w:pPr>
            <w:r>
              <w:rPr>
                <w:rFonts w:hint="eastAsia" w:ascii="宋体" w:hAnsi="宋体"/>
                <w:szCs w:val="21"/>
              </w:rPr>
              <w:t>模块三、综合材料绘画与手工</w:t>
            </w:r>
          </w:p>
          <w:p>
            <w:pPr>
              <w:ind w:firstLine="315" w:firstLineChars="150"/>
              <w:rPr>
                <w:rFonts w:hint="eastAsia" w:ascii="宋体" w:hAnsi="宋体"/>
                <w:szCs w:val="21"/>
              </w:rPr>
            </w:pPr>
            <w:r>
              <w:rPr>
                <w:rFonts w:hint="eastAsia" w:ascii="宋体" w:hAnsi="宋体"/>
                <w:szCs w:val="21"/>
              </w:rPr>
              <w:t>任务10、装饰线描</w:t>
            </w:r>
          </w:p>
          <w:p>
            <w:pPr>
              <w:ind w:firstLine="315" w:firstLineChars="150"/>
              <w:rPr>
                <w:rFonts w:hint="eastAsia" w:ascii="宋体" w:hAnsi="宋体"/>
                <w:szCs w:val="21"/>
              </w:rPr>
            </w:pPr>
            <w:r>
              <w:rPr>
                <w:rFonts w:hint="eastAsia" w:ascii="宋体" w:hAnsi="宋体"/>
                <w:szCs w:val="21"/>
              </w:rPr>
              <w:t>任务11、撕贴画</w:t>
            </w:r>
          </w:p>
          <w:p>
            <w:pPr>
              <w:ind w:firstLine="315" w:firstLineChars="150"/>
              <w:rPr>
                <w:rFonts w:hint="eastAsia" w:ascii="宋体" w:hAnsi="宋体"/>
                <w:szCs w:val="21"/>
              </w:rPr>
            </w:pPr>
            <w:r>
              <w:rPr>
                <w:rFonts w:hint="eastAsia" w:ascii="宋体" w:hAnsi="宋体"/>
                <w:szCs w:val="21"/>
              </w:rPr>
              <w:t>任务12、重彩画</w:t>
            </w:r>
          </w:p>
          <w:p>
            <w:pPr>
              <w:ind w:firstLine="315" w:firstLineChars="150"/>
              <w:rPr>
                <w:rFonts w:hint="eastAsia" w:ascii="宋体" w:hAnsi="宋体"/>
                <w:szCs w:val="21"/>
              </w:rPr>
            </w:pPr>
            <w:r>
              <w:rPr>
                <w:rFonts w:hint="eastAsia" w:ascii="宋体" w:hAnsi="宋体"/>
                <w:szCs w:val="21"/>
              </w:rPr>
              <w:t>任务13、纸浆画</w:t>
            </w:r>
          </w:p>
          <w:p>
            <w:pPr>
              <w:ind w:firstLine="315" w:firstLineChars="150"/>
              <w:rPr>
                <w:rFonts w:hint="eastAsia" w:ascii="宋体" w:hAnsi="宋体"/>
                <w:szCs w:val="21"/>
              </w:rPr>
            </w:pPr>
            <w:r>
              <w:rPr>
                <w:rFonts w:hint="eastAsia" w:ascii="宋体" w:hAnsi="宋体"/>
                <w:szCs w:val="21"/>
              </w:rPr>
              <w:t>任务14、纸盘画</w:t>
            </w:r>
          </w:p>
          <w:p>
            <w:pPr>
              <w:ind w:firstLine="315" w:firstLineChars="150"/>
              <w:rPr>
                <w:rFonts w:hint="eastAsia" w:ascii="宋体" w:hAnsi="宋体"/>
                <w:szCs w:val="21"/>
              </w:rPr>
            </w:pPr>
            <w:r>
              <w:rPr>
                <w:rFonts w:hint="eastAsia" w:ascii="宋体" w:hAnsi="宋体"/>
                <w:szCs w:val="21"/>
              </w:rPr>
              <w:t>任务15、吹塑纸版画</w:t>
            </w:r>
          </w:p>
          <w:p>
            <w:pPr>
              <w:ind w:firstLine="315" w:firstLineChars="150"/>
              <w:rPr>
                <w:rFonts w:hint="eastAsia" w:ascii="宋体" w:hAnsi="宋体"/>
                <w:szCs w:val="21"/>
              </w:rPr>
            </w:pPr>
            <w:r>
              <w:rPr>
                <w:rFonts w:hint="eastAsia" w:ascii="宋体" w:hAnsi="宋体"/>
                <w:szCs w:val="21"/>
              </w:rPr>
              <w:t>任务16、蛋壳画</w:t>
            </w:r>
          </w:p>
          <w:p>
            <w:pPr>
              <w:ind w:firstLine="315" w:firstLineChars="150"/>
              <w:rPr>
                <w:rFonts w:hint="eastAsia" w:ascii="宋体" w:hAnsi="宋体"/>
                <w:szCs w:val="21"/>
              </w:rPr>
            </w:pPr>
            <w:r>
              <w:rPr>
                <w:rFonts w:hint="eastAsia" w:ascii="宋体" w:hAnsi="宋体"/>
                <w:szCs w:val="21"/>
              </w:rPr>
              <w:t>任务17、折纸</w:t>
            </w:r>
          </w:p>
          <w:p>
            <w:pPr>
              <w:ind w:firstLine="315" w:firstLineChars="150"/>
              <w:rPr>
                <w:rFonts w:hint="eastAsia" w:ascii="宋体" w:hAnsi="宋体"/>
                <w:szCs w:val="21"/>
              </w:rPr>
            </w:pPr>
            <w:r>
              <w:rPr>
                <w:rFonts w:hint="eastAsia" w:ascii="宋体" w:hAnsi="宋体"/>
                <w:szCs w:val="21"/>
              </w:rPr>
              <w:t>任务18、</w:t>
            </w:r>
            <w:r>
              <w:rPr>
                <w:rFonts w:hint="eastAsia"/>
                <w:szCs w:val="21"/>
              </w:rPr>
              <w:t>剪纸、刻纸</w:t>
            </w:r>
          </w:p>
          <w:p>
            <w:pPr>
              <w:ind w:firstLine="315" w:firstLineChars="150"/>
              <w:rPr>
                <w:rFonts w:hint="eastAsia" w:ascii="宋体" w:hAnsi="宋体"/>
                <w:szCs w:val="21"/>
              </w:rPr>
            </w:pPr>
            <w:r>
              <w:rPr>
                <w:rFonts w:hint="eastAsia" w:ascii="宋体" w:hAnsi="宋体"/>
                <w:szCs w:val="21"/>
              </w:rPr>
              <w:t>任务19、</w:t>
            </w:r>
            <w:r>
              <w:rPr>
                <w:rFonts w:hint="eastAsia"/>
                <w:szCs w:val="21"/>
              </w:rPr>
              <w:t>衍纸</w:t>
            </w:r>
          </w:p>
          <w:p>
            <w:pPr>
              <w:ind w:firstLine="315" w:firstLineChars="150"/>
              <w:rPr>
                <w:rFonts w:hint="eastAsia" w:ascii="宋体" w:hAnsi="宋体"/>
                <w:szCs w:val="21"/>
              </w:rPr>
            </w:pPr>
            <w:r>
              <w:rPr>
                <w:rFonts w:hint="eastAsia" w:ascii="宋体" w:hAnsi="宋体"/>
                <w:szCs w:val="21"/>
              </w:rPr>
              <w:t>任务20、</w:t>
            </w:r>
            <w:r>
              <w:rPr>
                <w:rFonts w:hint="eastAsia"/>
                <w:szCs w:val="21"/>
              </w:rPr>
              <w:t>纸花卉</w:t>
            </w:r>
          </w:p>
          <w:p>
            <w:pPr>
              <w:ind w:firstLine="405"/>
              <w:rPr>
                <w:rFonts w:hint="eastAsia"/>
                <w:szCs w:val="21"/>
              </w:rPr>
            </w:pPr>
            <w:r>
              <w:rPr>
                <w:rFonts w:hint="eastAsia"/>
                <w:szCs w:val="21"/>
              </w:rPr>
              <w:t>任务21、纸浮雕</w:t>
            </w:r>
          </w:p>
          <w:p>
            <w:pPr>
              <w:ind w:firstLine="405"/>
              <w:rPr>
                <w:rFonts w:hint="eastAsia"/>
                <w:szCs w:val="21"/>
              </w:rPr>
            </w:pPr>
            <w:r>
              <w:rPr>
                <w:rFonts w:hint="eastAsia"/>
                <w:szCs w:val="21"/>
              </w:rPr>
              <w:t>任务22、立体纸艺</w:t>
            </w:r>
          </w:p>
          <w:p>
            <w:pPr>
              <w:ind w:firstLine="405"/>
              <w:rPr>
                <w:rFonts w:hint="eastAsia"/>
                <w:szCs w:val="21"/>
              </w:rPr>
            </w:pPr>
            <w:r>
              <w:rPr>
                <w:rFonts w:hint="eastAsia"/>
                <w:szCs w:val="21"/>
              </w:rPr>
              <w:t>任务23、不织布</w:t>
            </w:r>
          </w:p>
          <w:p>
            <w:pPr>
              <w:ind w:firstLine="405"/>
              <w:rPr>
                <w:rFonts w:hint="eastAsia"/>
                <w:szCs w:val="21"/>
              </w:rPr>
            </w:pPr>
            <w:r>
              <w:rPr>
                <w:rFonts w:hint="eastAsia"/>
                <w:szCs w:val="21"/>
              </w:rPr>
              <w:t>任务24、布偶设计</w:t>
            </w:r>
          </w:p>
          <w:p>
            <w:pPr>
              <w:ind w:firstLine="405"/>
              <w:rPr>
                <w:rFonts w:hint="eastAsia"/>
                <w:szCs w:val="21"/>
              </w:rPr>
            </w:pPr>
            <w:r>
              <w:rPr>
                <w:rFonts w:hint="eastAsia"/>
                <w:szCs w:val="21"/>
              </w:rPr>
              <w:t>任务25、丝网花</w:t>
            </w:r>
          </w:p>
          <w:p>
            <w:pPr>
              <w:ind w:firstLine="405"/>
              <w:rPr>
                <w:rFonts w:hint="eastAsia"/>
                <w:szCs w:val="21"/>
              </w:rPr>
            </w:pPr>
            <w:r>
              <w:rPr>
                <w:rFonts w:hint="eastAsia"/>
                <w:szCs w:val="21"/>
              </w:rPr>
              <w:t>任务26、袜子娃娃</w:t>
            </w:r>
          </w:p>
          <w:p>
            <w:pPr>
              <w:ind w:firstLine="405"/>
              <w:rPr>
                <w:rFonts w:hint="eastAsia"/>
                <w:szCs w:val="21"/>
              </w:rPr>
            </w:pPr>
            <w:r>
              <w:rPr>
                <w:rFonts w:hint="eastAsia"/>
                <w:szCs w:val="21"/>
              </w:rPr>
              <w:t>任务27、泥塑</w:t>
            </w:r>
          </w:p>
          <w:p>
            <w:pPr>
              <w:rPr>
                <w:rFonts w:hint="eastAsia"/>
                <w:szCs w:val="21"/>
              </w:rPr>
            </w:pPr>
            <w:r>
              <w:rPr>
                <w:rFonts w:hint="eastAsia"/>
                <w:szCs w:val="21"/>
              </w:rPr>
              <w:t>模块四、素面基础与应用</w:t>
            </w:r>
          </w:p>
          <w:p>
            <w:pPr>
              <w:ind w:firstLine="405"/>
              <w:rPr>
                <w:rFonts w:hint="eastAsia"/>
                <w:szCs w:val="21"/>
              </w:rPr>
            </w:pPr>
            <w:r>
              <w:rPr>
                <w:rFonts w:hint="eastAsia"/>
                <w:szCs w:val="21"/>
              </w:rPr>
              <w:t>任务28、石膏单体素描</w:t>
            </w:r>
          </w:p>
          <w:p>
            <w:pPr>
              <w:ind w:firstLine="405"/>
              <w:rPr>
                <w:rFonts w:hint="eastAsia"/>
                <w:szCs w:val="21"/>
              </w:rPr>
            </w:pPr>
            <w:r>
              <w:rPr>
                <w:rFonts w:hint="eastAsia"/>
                <w:szCs w:val="21"/>
              </w:rPr>
              <w:t>任务29、静物单体和组合素描</w:t>
            </w:r>
          </w:p>
          <w:p>
            <w:pPr>
              <w:rPr>
                <w:rFonts w:hint="eastAsia"/>
                <w:szCs w:val="21"/>
              </w:rPr>
            </w:pPr>
            <w:r>
              <w:rPr>
                <w:rFonts w:hint="eastAsia"/>
                <w:szCs w:val="21"/>
              </w:rPr>
              <w:t>模块五、儿童水墨画基本技巧与应用</w:t>
            </w:r>
          </w:p>
          <w:p>
            <w:pPr>
              <w:ind w:firstLine="405"/>
              <w:rPr>
                <w:rFonts w:hint="eastAsia"/>
                <w:szCs w:val="21"/>
              </w:rPr>
            </w:pPr>
            <w:r>
              <w:rPr>
                <w:rFonts w:hint="eastAsia"/>
                <w:szCs w:val="21"/>
              </w:rPr>
              <w:t>任务30、写意画</w:t>
            </w:r>
          </w:p>
          <w:p>
            <w:pPr>
              <w:ind w:firstLine="405"/>
              <w:rPr>
                <w:rFonts w:hint="eastAsia"/>
                <w:szCs w:val="21"/>
              </w:rPr>
            </w:pPr>
            <w:r>
              <w:rPr>
                <w:rFonts w:hint="eastAsia"/>
                <w:szCs w:val="21"/>
              </w:rPr>
              <w:t>任务31、工笔画</w:t>
            </w:r>
          </w:p>
          <w:p>
            <w:pPr>
              <w:ind w:firstLine="405"/>
              <w:rPr>
                <w:rFonts w:hint="eastAsia"/>
                <w:szCs w:val="21"/>
              </w:rPr>
            </w:pPr>
            <w:r>
              <w:rPr>
                <w:rFonts w:hint="eastAsia"/>
                <w:szCs w:val="21"/>
              </w:rPr>
              <w:t>任务32、水墨画</w:t>
            </w:r>
          </w:p>
          <w:p>
            <w:pPr>
              <w:rPr>
                <w:rFonts w:hint="eastAsia"/>
                <w:szCs w:val="21"/>
              </w:rPr>
            </w:pPr>
            <w:r>
              <w:rPr>
                <w:rFonts w:hint="eastAsia"/>
                <w:szCs w:val="21"/>
              </w:rPr>
              <w:t>模块六、幼儿园主题活动环境创设</w:t>
            </w:r>
          </w:p>
          <w:p>
            <w:pPr>
              <w:rPr>
                <w:rFonts w:hint="eastAsia"/>
                <w:szCs w:val="21"/>
              </w:rPr>
            </w:pPr>
            <w:r>
              <w:rPr>
                <w:rFonts w:hint="eastAsia"/>
                <w:szCs w:val="21"/>
              </w:rPr>
              <w:t>模块七、幼儿园活动区域环境创设</w:t>
            </w:r>
          </w:p>
          <w:p>
            <w:pPr>
              <w:rPr>
                <w:rFonts w:hint="eastAsia"/>
                <w:szCs w:val="21"/>
              </w:rPr>
            </w:pPr>
            <w:r>
              <w:rPr>
                <w:rFonts w:hint="eastAsia"/>
                <w:szCs w:val="21"/>
              </w:rPr>
              <w:t>模块八、幼儿园公共区域环境创设</w:t>
            </w:r>
          </w:p>
          <w:p>
            <w:pPr>
              <w:rPr>
                <w:rFonts w:hint="eastAsia"/>
                <w:szCs w:val="21"/>
              </w:rPr>
            </w:pPr>
            <w:r>
              <w:rPr>
                <w:rFonts w:hint="eastAsia"/>
                <w:szCs w:val="21"/>
              </w:rPr>
              <w:t>模块九、幼儿园特色活动环境创设</w:t>
            </w:r>
          </w:p>
          <w:p>
            <w:pPr>
              <w:rPr>
                <w:rFonts w:hint="eastAsia"/>
                <w:szCs w:val="21"/>
              </w:rPr>
            </w:pPr>
            <w:r>
              <w:rPr>
                <w:rFonts w:hint="eastAsia"/>
                <w:szCs w:val="21"/>
              </w:rPr>
              <w:t>模块十、幼儿园精神环境创设</w:t>
            </w:r>
          </w:p>
          <w:p>
            <w:pPr>
              <w:ind w:firstLine="405"/>
              <w:rPr>
                <w:szCs w:val="21"/>
              </w:rPr>
            </w:pPr>
          </w:p>
          <w:p>
            <w:pPr>
              <w:rPr>
                <w:rFonts w:hint="eastAsia" w:ascii="宋体" w:hAnsi="宋体" w:cs="宋体"/>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trPr>
        <w:tc>
          <w:tcPr>
            <w:tcW w:w="9315" w:type="dxa"/>
            <w:gridSpan w:val="4"/>
            <w:vAlign w:val="top"/>
          </w:tcPr>
          <w:p>
            <w:pPr>
              <w:rPr>
                <w:rFonts w:hint="eastAsia"/>
              </w:rPr>
            </w:pPr>
            <w:r>
              <w:rPr>
                <w:rFonts w:hint="eastAsia"/>
              </w:rPr>
              <w:t>教学方式：</w:t>
            </w:r>
          </w:p>
          <w:p>
            <w:pPr>
              <w:numPr>
                <w:ilvl w:val="0"/>
                <w:numId w:val="5"/>
              </w:numPr>
              <w:rPr>
                <w:rFonts w:hint="eastAsia"/>
              </w:rPr>
            </w:pPr>
            <w:r>
              <w:rPr>
                <w:rFonts w:hint="eastAsia"/>
              </w:rPr>
              <w:t>讲授、示范、练习</w:t>
            </w:r>
          </w:p>
          <w:p>
            <w:pPr>
              <w:numPr>
                <w:ilvl w:val="0"/>
                <w:numId w:val="5"/>
              </w:numPr>
              <w:rPr>
                <w:rFonts w:hint="eastAsia"/>
              </w:rPr>
            </w:pPr>
            <w:r>
              <w:rPr>
                <w:rFonts w:hint="eastAsia"/>
              </w:rPr>
              <w:t xml:space="preserve">技能竞赛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9315" w:type="dxa"/>
            <w:gridSpan w:val="4"/>
            <w:vAlign w:val="top"/>
          </w:tcPr>
          <w:p>
            <w:pPr>
              <w:rPr>
                <w:rFonts w:hint="eastAsia" w:ascii="宋体" w:hAnsi="宋体"/>
                <w:szCs w:val="21"/>
              </w:rPr>
            </w:pPr>
            <w:r>
              <w:rPr>
                <w:rFonts w:hint="eastAsia"/>
              </w:rPr>
              <w:t>评价方式：</w:t>
            </w:r>
            <w:r>
              <w:rPr>
                <w:rFonts w:hint="eastAsia" w:ascii="宋体" w:hAnsi="宋体"/>
                <w:szCs w:val="21"/>
              </w:rPr>
              <w:t xml:space="preserve"> </w:t>
            </w:r>
          </w:p>
          <w:p>
            <w:pPr>
              <w:numPr>
                <w:ilvl w:val="0"/>
                <w:numId w:val="6"/>
              </w:numPr>
              <w:rPr>
                <w:rFonts w:hint="eastAsia"/>
              </w:rPr>
            </w:pPr>
            <w:r>
              <w:rPr>
                <w:rFonts w:hint="eastAsia"/>
              </w:rPr>
              <w:t>过程性评价结合终结性评价</w:t>
            </w:r>
          </w:p>
          <w:p>
            <w:pPr>
              <w:numPr>
                <w:ilvl w:val="0"/>
                <w:numId w:val="6"/>
              </w:numPr>
              <w:rPr>
                <w:rFonts w:hint="eastAsia"/>
              </w:rPr>
            </w:pPr>
            <w:r>
              <w:rPr>
                <w:rFonts w:hint="eastAsia"/>
              </w:rPr>
              <w:t>作品展示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9315" w:type="dxa"/>
            <w:gridSpan w:val="4"/>
            <w:vAlign w:val="top"/>
          </w:tcPr>
          <w:p>
            <w:pPr>
              <w:rPr>
                <w:rFonts w:hint="eastAsia"/>
              </w:rPr>
            </w:pPr>
            <w:r>
              <w:rPr>
                <w:rFonts w:hint="eastAsia"/>
              </w:rPr>
              <w:t>条件保障</w:t>
            </w:r>
          </w:p>
          <w:p>
            <w:pPr>
              <w:rPr>
                <w:rFonts w:hint="eastAsia"/>
              </w:rPr>
            </w:pPr>
            <w:r>
              <w:rPr>
                <w:rFonts w:hint="eastAsia"/>
              </w:rPr>
              <w:t>师资要求：艺术类专业本科及以上学历、具备幼儿美术和手工教学能力和经验</w:t>
            </w:r>
          </w:p>
          <w:p>
            <w:pPr>
              <w:rPr>
                <w:rFonts w:hint="eastAsia"/>
              </w:rPr>
            </w:pPr>
            <w:r>
              <w:rPr>
                <w:rFonts w:hint="eastAsia"/>
              </w:rPr>
              <w:t>教学场所要求</w:t>
            </w:r>
          </w:p>
          <w:p>
            <w:pPr>
              <w:ind w:firstLine="420" w:firstLineChars="200"/>
              <w:rPr>
                <w:rFonts w:hint="eastAsia" w:ascii="宋体" w:hAnsi="宋体"/>
                <w:szCs w:val="21"/>
              </w:rPr>
            </w:pPr>
            <w:r>
              <w:rPr>
                <w:rFonts w:hint="eastAsia" w:ascii="宋体" w:hAnsi="宋体"/>
                <w:szCs w:val="21"/>
              </w:rPr>
              <w:t>1、美工教室，内含数量足够的绘画硬件设施，确保每位学生有一套常用画板、画架、画桌画凳、手工操作台</w:t>
            </w:r>
          </w:p>
          <w:p>
            <w:pPr>
              <w:ind w:firstLine="420" w:firstLineChars="200"/>
              <w:rPr>
                <w:rFonts w:hint="eastAsia" w:ascii="宋体" w:hAnsi="宋体"/>
                <w:szCs w:val="21"/>
              </w:rPr>
            </w:pPr>
            <w:r>
              <w:rPr>
                <w:rFonts w:hint="eastAsia" w:ascii="宋体" w:hAnsi="宋体"/>
                <w:szCs w:val="21"/>
              </w:rPr>
              <w:t>2、多媒体教学设备</w:t>
            </w:r>
          </w:p>
          <w:p>
            <w:pPr>
              <w:ind w:firstLine="420" w:firstLineChars="200"/>
              <w:rPr>
                <w:rFonts w:hint="eastAsia" w:ascii="宋体" w:hAnsi="宋体"/>
                <w:szCs w:val="21"/>
              </w:rPr>
            </w:pPr>
            <w:r>
              <w:rPr>
                <w:rFonts w:hint="eastAsia" w:ascii="宋体" w:hAnsi="宋体"/>
                <w:szCs w:val="21"/>
              </w:rPr>
              <w:t>3、教学成果展示场地</w:t>
            </w:r>
          </w:p>
          <w:p>
            <w:pPr>
              <w:rPr>
                <w:rFonts w:hint="eastAsia"/>
              </w:rPr>
            </w:pPr>
            <w:r>
              <w:rPr>
                <w:rFonts w:hint="eastAsia"/>
              </w:rPr>
              <w:t>教材、教参等教学资料要求：高职高专学前教育专业规划教材、福建省幼儿园教材</w:t>
            </w:r>
          </w:p>
          <w:p>
            <w:pPr>
              <w:rPr>
                <w:rFonts w:hint="eastAsia"/>
              </w:rPr>
            </w:pPr>
          </w:p>
          <w:p>
            <w:pPr>
              <w:rPr>
                <w:rFonts w:hint="eastAsia"/>
              </w:rPr>
            </w:pPr>
          </w:p>
          <w:p>
            <w:pPr>
              <w:rPr>
                <w:rFonts w:hint="eastAsia"/>
              </w:rPr>
            </w:pPr>
          </w:p>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687" w:type="dxa"/>
            <w:vAlign w:val="top"/>
          </w:tcPr>
          <w:p>
            <w:pPr>
              <w:rPr>
                <w:rFonts w:hint="eastAsia"/>
              </w:rPr>
            </w:pPr>
            <w:r>
              <w:rPr>
                <w:rFonts w:hint="eastAsia"/>
              </w:rPr>
              <w:t>课程名称</w:t>
            </w:r>
          </w:p>
        </w:tc>
        <w:tc>
          <w:tcPr>
            <w:tcW w:w="2759" w:type="dxa"/>
            <w:vAlign w:val="top"/>
          </w:tcPr>
          <w:p>
            <w:pPr>
              <w:rPr>
                <w:rFonts w:hint="eastAsia"/>
              </w:rPr>
            </w:pPr>
            <w:r>
              <w:rPr>
                <w:rFonts w:hint="eastAsia"/>
              </w:rPr>
              <w:t>幼儿舞蹈与创编</w:t>
            </w:r>
          </w:p>
        </w:tc>
        <w:tc>
          <w:tcPr>
            <w:tcW w:w="1242" w:type="dxa"/>
            <w:vAlign w:val="top"/>
          </w:tcPr>
          <w:p>
            <w:pPr>
              <w:rPr>
                <w:rFonts w:hint="eastAsia"/>
              </w:rPr>
            </w:pPr>
            <w:r>
              <w:rPr>
                <w:rFonts w:hint="eastAsia"/>
              </w:rPr>
              <w:t>学时/学分</w:t>
            </w:r>
          </w:p>
        </w:tc>
        <w:tc>
          <w:tcPr>
            <w:tcW w:w="3627" w:type="dxa"/>
            <w:vAlign w:val="top"/>
          </w:tcPr>
          <w:p>
            <w:pPr>
              <w:rPr>
                <w:rFonts w:hint="eastAsia"/>
              </w:rPr>
            </w:pPr>
            <w:r>
              <w:rPr>
                <w:rFonts w:hint="eastAsia"/>
              </w:rPr>
              <w:t>170/10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315" w:type="dxa"/>
            <w:gridSpan w:val="4"/>
            <w:vAlign w:val="top"/>
          </w:tcPr>
          <w:p>
            <w:pPr>
              <w:rPr>
                <w:rFonts w:hint="eastAsia" w:ascii="宋体" w:hAnsi="宋体"/>
                <w:szCs w:val="21"/>
              </w:rPr>
            </w:pPr>
            <w:r>
              <w:rPr>
                <w:rFonts w:hint="eastAsia" w:ascii="宋体" w:hAnsi="宋体"/>
                <w:szCs w:val="21"/>
              </w:rPr>
              <w:t>学习目标：</w:t>
            </w:r>
          </w:p>
          <w:p>
            <w:pPr>
              <w:rPr>
                <w:rFonts w:hint="eastAsia" w:ascii="宋体" w:hAnsi="宋体"/>
                <w:b/>
                <w:bCs/>
                <w:color w:val="000000"/>
                <w:szCs w:val="21"/>
              </w:rPr>
            </w:pPr>
            <w:r>
              <w:rPr>
                <w:rFonts w:hint="eastAsia" w:ascii="宋体" w:hAnsi="宋体"/>
                <w:color w:val="000000"/>
                <w:szCs w:val="21"/>
              </w:rPr>
              <w:t>知识目标：</w:t>
            </w:r>
          </w:p>
          <w:p>
            <w:pPr>
              <w:ind w:firstLine="480"/>
              <w:rPr>
                <w:rFonts w:hint="eastAsia" w:ascii="宋体" w:hAnsi="宋体"/>
                <w:color w:val="000000"/>
                <w:szCs w:val="21"/>
              </w:rPr>
            </w:pPr>
            <w:r>
              <w:rPr>
                <w:rFonts w:hint="eastAsia" w:ascii="宋体" w:hAnsi="宋体"/>
                <w:color w:val="000000"/>
                <w:szCs w:val="21"/>
              </w:rPr>
              <w:t>1.了解常见的舞蹈基本功技术技巧。掌握动作的训练目的、规格、要领、节奏及术语。</w:t>
            </w:r>
          </w:p>
          <w:p>
            <w:pPr>
              <w:ind w:firstLine="480"/>
              <w:rPr>
                <w:rFonts w:hint="eastAsia" w:ascii="宋体" w:hAnsi="宋体"/>
                <w:color w:val="000000"/>
                <w:szCs w:val="21"/>
              </w:rPr>
            </w:pPr>
            <w:r>
              <w:rPr>
                <w:rFonts w:hint="eastAsia" w:ascii="宋体" w:hAnsi="宋体"/>
                <w:color w:val="000000"/>
                <w:szCs w:val="21"/>
              </w:rPr>
              <w:t>2.了解各民族舞蹈及古典舞的风格特点，及风格特点形成原因及发展。</w:t>
            </w:r>
          </w:p>
          <w:p>
            <w:pPr>
              <w:ind w:firstLine="480"/>
              <w:rPr>
                <w:rFonts w:hint="eastAsia" w:ascii="宋体" w:hAnsi="宋体"/>
                <w:color w:val="000000"/>
                <w:szCs w:val="21"/>
              </w:rPr>
            </w:pPr>
            <w:r>
              <w:rPr>
                <w:rFonts w:hint="eastAsia" w:ascii="宋体" w:hAnsi="宋体"/>
                <w:color w:val="000000"/>
                <w:szCs w:val="21"/>
              </w:rPr>
              <w:t>3.熟练掌握幼儿舞蹈中的基本动作及其术语，以及动作训练的目的、意义和要求。</w:t>
            </w:r>
          </w:p>
          <w:p>
            <w:pPr>
              <w:ind w:firstLine="480"/>
              <w:rPr>
                <w:rFonts w:hint="eastAsia" w:ascii="宋体" w:hAnsi="宋体"/>
                <w:color w:val="000000"/>
                <w:szCs w:val="21"/>
              </w:rPr>
            </w:pPr>
            <w:r>
              <w:rPr>
                <w:rFonts w:hint="eastAsia" w:ascii="宋体" w:hAnsi="宋体"/>
                <w:color w:val="000000"/>
                <w:szCs w:val="21"/>
              </w:rPr>
              <w:t>4.掌握幼儿舞蹈创编的各种理论知识和创编技巧。</w:t>
            </w:r>
          </w:p>
          <w:p>
            <w:pPr>
              <w:ind w:firstLine="480"/>
              <w:rPr>
                <w:rFonts w:hint="eastAsia" w:ascii="宋体" w:hAnsi="宋体"/>
                <w:color w:val="000000"/>
                <w:szCs w:val="21"/>
              </w:rPr>
            </w:pPr>
            <w:r>
              <w:rPr>
                <w:rFonts w:hint="eastAsia" w:ascii="宋体" w:hAnsi="宋体"/>
                <w:color w:val="000000"/>
                <w:szCs w:val="21"/>
              </w:rPr>
              <w:t>5.理解与掌握相关国学礼仪舞蹈精髓。</w:t>
            </w:r>
          </w:p>
          <w:p>
            <w:pPr>
              <w:tabs>
                <w:tab w:val="left" w:pos="5235"/>
              </w:tabs>
              <w:rPr>
                <w:rFonts w:hint="eastAsia" w:ascii="宋体" w:hAnsi="宋体"/>
                <w:b/>
                <w:bCs/>
                <w:color w:val="000000"/>
                <w:szCs w:val="21"/>
              </w:rPr>
            </w:pPr>
            <w:r>
              <w:rPr>
                <w:rFonts w:hint="eastAsia" w:ascii="宋体" w:hAnsi="宋体"/>
                <w:color w:val="000000"/>
                <w:szCs w:val="21"/>
              </w:rPr>
              <w:t>能力目标：</w:t>
            </w:r>
            <w:r>
              <w:rPr>
                <w:rFonts w:ascii="宋体" w:hAnsi="宋体"/>
                <w:color w:val="000000"/>
                <w:szCs w:val="21"/>
              </w:rPr>
              <w:tab/>
            </w:r>
          </w:p>
          <w:p>
            <w:pPr>
              <w:rPr>
                <w:rFonts w:hint="eastAsia" w:ascii="宋体" w:hAnsi="宋体"/>
                <w:color w:val="000000"/>
                <w:szCs w:val="21"/>
              </w:rPr>
            </w:pPr>
            <w:r>
              <w:rPr>
                <w:rFonts w:hint="eastAsia" w:ascii="宋体" w:hAnsi="宋体"/>
                <w:color w:val="000000"/>
                <w:szCs w:val="21"/>
              </w:rPr>
              <w:t xml:space="preserve">    1.达到横叉、竖叉、下腰等软开度要求。学会教学，能够正确规范地帮助幼儿进行软开度训练及技巧操扶并对幼儿在学习过程中进行良好的心理引导及鼓励。</w:t>
            </w:r>
          </w:p>
          <w:p>
            <w:pPr>
              <w:rPr>
                <w:rFonts w:hint="eastAsia" w:ascii="宋体" w:hAnsi="宋体"/>
                <w:color w:val="000000"/>
                <w:szCs w:val="21"/>
              </w:rPr>
            </w:pPr>
            <w:r>
              <w:rPr>
                <w:rFonts w:hint="eastAsia" w:ascii="宋体" w:hAnsi="宋体"/>
                <w:color w:val="000000"/>
                <w:szCs w:val="21"/>
              </w:rPr>
              <w:t xml:space="preserve">    2.掌握芭蕾舞“开、绷、直、立”四大要求。能够正确地指导幼儿进行形体训练。</w:t>
            </w:r>
          </w:p>
          <w:p>
            <w:pPr>
              <w:rPr>
                <w:rFonts w:hint="eastAsia" w:ascii="宋体" w:hAnsi="宋体"/>
                <w:color w:val="000000"/>
                <w:szCs w:val="21"/>
              </w:rPr>
            </w:pPr>
            <w:r>
              <w:rPr>
                <w:rFonts w:hint="eastAsia" w:ascii="宋体" w:hAnsi="宋体"/>
                <w:color w:val="000000"/>
                <w:szCs w:val="21"/>
              </w:rPr>
              <w:t xml:space="preserve">    3.掌握五大民族舞蹈（汉族、傣族、维族、蒙族、藏族）和古典舞的基本舞步及其舞蹈的韵律。</w:t>
            </w:r>
          </w:p>
          <w:p>
            <w:pPr>
              <w:numPr>
                <w:ilvl w:val="0"/>
                <w:numId w:val="7"/>
              </w:numPr>
              <w:ind w:firstLine="480"/>
              <w:rPr>
                <w:rFonts w:hint="eastAsia" w:ascii="宋体" w:hAnsi="宋体"/>
                <w:color w:val="000000"/>
                <w:szCs w:val="21"/>
              </w:rPr>
            </w:pPr>
            <w:r>
              <w:rPr>
                <w:rFonts w:hint="eastAsia" w:ascii="宋体" w:hAnsi="宋体"/>
                <w:color w:val="000000"/>
                <w:szCs w:val="21"/>
              </w:rPr>
              <w:t>学会幼儿舞蹈教学法，能够进行幼儿舞蹈的教学。5.学会幼儿舞蹈创编技能，能够创编律动、晨间操、歌编舞（集体舞）、音乐游戏、幼儿表演舞蹈。</w:t>
            </w:r>
          </w:p>
          <w:p>
            <w:pPr>
              <w:numPr>
                <w:ilvl w:val="0"/>
                <w:numId w:val="7"/>
              </w:numPr>
              <w:ind w:firstLine="480"/>
              <w:rPr>
                <w:rFonts w:hint="eastAsia" w:ascii="宋体" w:hAnsi="宋体" w:cs="宋体"/>
                <w:szCs w:val="21"/>
              </w:rPr>
            </w:pPr>
            <w:r>
              <w:rPr>
                <w:rFonts w:hint="eastAsia" w:ascii="宋体" w:hAnsi="宋体" w:cs="宋体"/>
                <w:szCs w:val="21"/>
              </w:rPr>
              <w:t>学会用舞蹈作为载体对幼儿进行“四礼教育”及其他教育活动。</w:t>
            </w:r>
          </w:p>
          <w:p>
            <w:pPr>
              <w:rPr>
                <w:rFonts w:hint="eastAsia" w:ascii="宋体" w:hAnsi="宋体"/>
                <w:b/>
                <w:bCs/>
                <w:color w:val="000000"/>
                <w:szCs w:val="21"/>
              </w:rPr>
            </w:pPr>
            <w:r>
              <w:rPr>
                <w:rFonts w:hint="eastAsia" w:ascii="宋体" w:hAnsi="宋体"/>
                <w:color w:val="000000"/>
                <w:szCs w:val="21"/>
              </w:rPr>
              <w:t>素质目标：</w:t>
            </w:r>
          </w:p>
          <w:p>
            <w:pPr>
              <w:ind w:firstLine="420" w:firstLineChars="200"/>
              <w:rPr>
                <w:rFonts w:hint="eastAsia" w:ascii="宋体" w:hAnsi="宋体" w:cs="宋体"/>
                <w:color w:val="000000"/>
                <w:szCs w:val="21"/>
              </w:rPr>
            </w:pPr>
            <w:r>
              <w:rPr>
                <w:rFonts w:hint="eastAsia" w:ascii="宋体" w:hAnsi="宋体" w:cs="宋体"/>
                <w:color w:val="000000"/>
                <w:szCs w:val="21"/>
              </w:rPr>
              <w:t>1.培养吃苦耐劳的良好品质，培养团结合作的集体意识，增强观察、分析、模仿、创新能力。</w:t>
            </w:r>
          </w:p>
          <w:p>
            <w:pPr>
              <w:rPr>
                <w:rFonts w:hint="eastAsia" w:ascii="宋体" w:hAnsi="宋体"/>
                <w:color w:val="000000"/>
                <w:szCs w:val="21"/>
              </w:rPr>
            </w:pPr>
            <w:r>
              <w:rPr>
                <w:rFonts w:hint="eastAsia" w:ascii="宋体" w:hAnsi="宋体" w:cs="宋体"/>
                <w:color w:val="000000"/>
                <w:szCs w:val="21"/>
              </w:rPr>
              <w:t xml:space="preserve">    2.提升幼教学生的外在形象气质，培养内在的审美情操，扩大学生的眼界，提升学生的艺术鉴赏力和舞蹈表现力</w:t>
            </w:r>
            <w:r>
              <w:rPr>
                <w:rFonts w:hint="eastAsia" w:ascii="宋体" w:hAnsi="宋体"/>
                <w:color w:val="000000"/>
                <w:szCs w:val="21"/>
              </w:rPr>
              <w:t xml:space="preserve">。  </w:t>
            </w:r>
          </w:p>
          <w:p>
            <w:pPr>
              <w:rPr>
                <w:rFonts w:hint="eastAsia" w:ascii="宋体" w:hAnsi="宋体" w:cs="宋体"/>
                <w:szCs w:val="21"/>
              </w:rPr>
            </w:pPr>
            <w:r>
              <w:rPr>
                <w:rFonts w:hint="eastAsia" w:ascii="宋体" w:hAnsi="宋体"/>
                <w:color w:val="000000"/>
                <w:szCs w:val="21"/>
              </w:rPr>
              <w:t>3.结合“以国学礼仪教育提升幼教学生师德修养”的专业特色，培养幼教学生的国学礼仪修养及师德素养。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315" w:type="dxa"/>
            <w:gridSpan w:val="4"/>
            <w:vAlign w:val="top"/>
          </w:tcPr>
          <w:p>
            <w:pPr>
              <w:rPr>
                <w:rFonts w:hint="eastAsia" w:ascii="宋体" w:hAnsi="宋体"/>
                <w:szCs w:val="21"/>
              </w:rPr>
            </w:pPr>
            <w:r>
              <w:rPr>
                <w:rFonts w:hint="eastAsia" w:ascii="宋体" w:hAnsi="宋体"/>
                <w:szCs w:val="21"/>
              </w:rPr>
              <w:t>学习内容</w:t>
            </w:r>
          </w:p>
          <w:p>
            <w:pPr>
              <w:rPr>
                <w:rFonts w:hint="eastAsia" w:ascii="宋体" w:hAnsi="宋体"/>
                <w:szCs w:val="21"/>
              </w:rPr>
            </w:pPr>
            <w:r>
              <w:rPr>
                <w:rFonts w:hint="eastAsia" w:ascii="宋体" w:hAnsi="宋体"/>
                <w:szCs w:val="21"/>
              </w:rPr>
              <w:t>项目一、基本功</w:t>
            </w:r>
            <w:r>
              <w:rPr>
                <w:rFonts w:hint="eastAsia" w:ascii="宋体" w:hAnsi="宋体"/>
                <w:szCs w:val="21"/>
                <w:lang w:val="en-US" w:eastAsia="zh-CN"/>
              </w:rPr>
              <w:t xml:space="preserve">      </w:t>
            </w:r>
            <w:r>
              <w:rPr>
                <w:rFonts w:hint="eastAsia" w:ascii="宋体" w:hAnsi="宋体"/>
                <w:szCs w:val="21"/>
              </w:rPr>
              <w:t>任务1.礼仪操</w:t>
            </w:r>
            <w:r>
              <w:rPr>
                <w:rFonts w:hint="eastAsia" w:ascii="宋体" w:hAnsi="宋体"/>
                <w:szCs w:val="21"/>
                <w:lang w:val="en-US" w:eastAsia="zh-CN"/>
              </w:rPr>
              <w:t xml:space="preserve">       </w:t>
            </w:r>
            <w:r>
              <w:rPr>
                <w:rFonts w:hint="eastAsia" w:ascii="宋体" w:hAnsi="宋体"/>
                <w:szCs w:val="21"/>
              </w:rPr>
              <w:t>任务2.基训、软开度训练</w:t>
            </w:r>
          </w:p>
          <w:p>
            <w:pPr>
              <w:rPr>
                <w:rFonts w:hint="eastAsia" w:ascii="宋体" w:hAnsi="宋体"/>
                <w:szCs w:val="21"/>
              </w:rPr>
            </w:pPr>
            <w:r>
              <w:rPr>
                <w:rFonts w:hint="eastAsia" w:ascii="宋体" w:hAnsi="宋体"/>
                <w:szCs w:val="21"/>
              </w:rPr>
              <w:t>项目二、芭蕾基训</w:t>
            </w:r>
          </w:p>
          <w:p>
            <w:pPr>
              <w:rPr>
                <w:rFonts w:hint="eastAsia" w:ascii="宋体" w:hAnsi="宋体"/>
                <w:szCs w:val="21"/>
              </w:rPr>
            </w:pPr>
            <w:r>
              <w:rPr>
                <w:rFonts w:hint="eastAsia" w:ascii="宋体" w:hAnsi="宋体"/>
                <w:szCs w:val="21"/>
              </w:rPr>
              <w:t>项目三、中国舞</w:t>
            </w:r>
          </w:p>
          <w:p>
            <w:pPr>
              <w:rPr>
                <w:rFonts w:hint="eastAsia" w:ascii="宋体" w:hAnsi="宋体"/>
                <w:szCs w:val="21"/>
              </w:rPr>
            </w:pPr>
            <w:r>
              <w:rPr>
                <w:rFonts w:hint="eastAsia" w:ascii="宋体" w:hAnsi="宋体"/>
                <w:szCs w:val="21"/>
              </w:rPr>
              <w:t>任务1.民族舞</w:t>
            </w:r>
          </w:p>
          <w:p>
            <w:pPr>
              <w:rPr>
                <w:rFonts w:hint="eastAsia" w:ascii="宋体" w:hAnsi="宋体"/>
                <w:szCs w:val="21"/>
              </w:rPr>
            </w:pPr>
            <w:r>
              <w:rPr>
                <w:rFonts w:hint="eastAsia" w:ascii="宋体" w:hAnsi="宋体"/>
                <w:szCs w:val="21"/>
              </w:rPr>
              <w:t>（1）傣族舞蹈训练（2）蒙族舞蹈训练（3）维族舞蹈训练（4）藏族舞蹈训练（5）秧歌舞蹈训练</w:t>
            </w:r>
          </w:p>
          <w:p>
            <w:pPr>
              <w:rPr>
                <w:rFonts w:hint="eastAsia" w:ascii="宋体" w:hAnsi="宋体"/>
                <w:szCs w:val="21"/>
              </w:rPr>
            </w:pPr>
            <w:r>
              <w:rPr>
                <w:rFonts w:hint="eastAsia" w:ascii="宋体" w:hAnsi="宋体"/>
                <w:szCs w:val="21"/>
              </w:rPr>
              <w:t>任务2.古典舞</w:t>
            </w:r>
            <w:r>
              <w:rPr>
                <w:rFonts w:hint="eastAsia" w:ascii="宋体" w:hAnsi="宋体"/>
                <w:szCs w:val="21"/>
                <w:lang w:val="en-US" w:eastAsia="zh-CN"/>
              </w:rPr>
              <w:t xml:space="preserve">      </w:t>
            </w:r>
            <w:r>
              <w:rPr>
                <w:rFonts w:hint="eastAsia" w:ascii="宋体" w:hAnsi="宋体"/>
                <w:szCs w:val="21"/>
              </w:rPr>
              <w:t>（1）古典身韵（2）国学舞蹈</w:t>
            </w:r>
          </w:p>
          <w:p>
            <w:pPr>
              <w:rPr>
                <w:rFonts w:hint="eastAsia" w:ascii="宋体" w:hAnsi="宋体"/>
                <w:szCs w:val="21"/>
              </w:rPr>
            </w:pPr>
            <w:r>
              <w:rPr>
                <w:rFonts w:hint="eastAsia" w:ascii="宋体" w:hAnsi="宋体"/>
                <w:szCs w:val="21"/>
              </w:rPr>
              <w:t>项目四、幼儿舞蹈与创编</w:t>
            </w:r>
            <w:r>
              <w:rPr>
                <w:rFonts w:hint="eastAsia" w:ascii="宋体" w:hAnsi="宋体"/>
                <w:szCs w:val="21"/>
                <w:lang w:val="en-US" w:eastAsia="zh-CN"/>
              </w:rPr>
              <w:t xml:space="preserve">       </w:t>
            </w:r>
            <w:r>
              <w:rPr>
                <w:rFonts w:hint="eastAsia" w:ascii="宋体" w:hAnsi="宋体"/>
                <w:szCs w:val="21"/>
              </w:rPr>
              <w:t>1.韵律操</w:t>
            </w:r>
            <w:r>
              <w:rPr>
                <w:rFonts w:hint="eastAsia" w:ascii="宋体" w:hAnsi="宋体"/>
                <w:szCs w:val="21"/>
                <w:lang w:val="en-US" w:eastAsia="zh-CN"/>
              </w:rPr>
              <w:t xml:space="preserve"> </w:t>
            </w:r>
            <w:r>
              <w:rPr>
                <w:rFonts w:hint="eastAsia" w:ascii="宋体" w:hAnsi="宋体"/>
                <w:szCs w:val="21"/>
              </w:rPr>
              <w:t>2.晨间操3.音乐游戏4.歌编舞5.表演性舞蹈</w:t>
            </w:r>
          </w:p>
          <w:p>
            <w:pPr>
              <w:rPr>
                <w:rFonts w:hint="eastAsia" w:ascii="宋体" w:hAnsi="宋体"/>
                <w:szCs w:val="21"/>
              </w:rPr>
            </w:pPr>
            <w:r>
              <w:rPr>
                <w:rFonts w:hint="eastAsia" w:ascii="宋体" w:hAnsi="宋体"/>
                <w:szCs w:val="21"/>
              </w:rPr>
              <w:t>项目五、幼儿舞蹈创编</w:t>
            </w:r>
            <w:r>
              <w:rPr>
                <w:rFonts w:hint="eastAsia" w:ascii="宋体" w:hAnsi="宋体"/>
                <w:szCs w:val="21"/>
                <w:lang w:val="en-US" w:eastAsia="zh-CN"/>
              </w:rPr>
              <w:t xml:space="preserve">         </w:t>
            </w:r>
            <w:r>
              <w:rPr>
                <w:rFonts w:hint="eastAsia" w:ascii="宋体" w:hAnsi="宋体"/>
                <w:szCs w:val="21"/>
              </w:rPr>
              <w:t>1.创编技法</w:t>
            </w:r>
            <w:r>
              <w:rPr>
                <w:rFonts w:hint="eastAsia" w:ascii="宋体" w:hAnsi="宋体"/>
                <w:szCs w:val="21"/>
                <w:lang w:val="en-US" w:eastAsia="zh-CN"/>
              </w:rPr>
              <w:t xml:space="preserve"> </w:t>
            </w:r>
            <w:r>
              <w:rPr>
                <w:rFonts w:hint="eastAsia" w:ascii="宋体" w:hAnsi="宋体"/>
                <w:szCs w:val="21"/>
              </w:rPr>
              <w:t>2.自主创编作品</w:t>
            </w:r>
          </w:p>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9315" w:type="dxa"/>
            <w:gridSpan w:val="4"/>
            <w:vAlign w:val="top"/>
          </w:tcPr>
          <w:p>
            <w:pPr>
              <w:rPr>
                <w:rFonts w:hint="eastAsia"/>
              </w:rPr>
            </w:pPr>
            <w:r>
              <w:rPr>
                <w:rFonts w:hint="eastAsia"/>
              </w:rPr>
              <w:t>教学方式：</w:t>
            </w:r>
            <w:r>
              <w:rPr>
                <w:rFonts w:hint="eastAsia"/>
                <w:lang w:val="en-US" w:eastAsia="zh-CN"/>
              </w:rPr>
              <w:t xml:space="preserve"> </w:t>
            </w:r>
            <w:r>
              <w:rPr>
                <w:rFonts w:hint="eastAsia"/>
              </w:rPr>
              <w:t xml:space="preserve">讲授法、示范法、练习法、启发法、案例剖析法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9315" w:type="dxa"/>
            <w:gridSpan w:val="4"/>
            <w:vAlign w:val="top"/>
          </w:tcPr>
          <w:p>
            <w:pPr>
              <w:rPr>
                <w:rFonts w:hint="eastAsia" w:ascii="宋体" w:hAnsi="宋体"/>
                <w:szCs w:val="21"/>
              </w:rPr>
            </w:pPr>
            <w:r>
              <w:rPr>
                <w:rFonts w:hint="eastAsia"/>
              </w:rPr>
              <w:t>评价方式：</w:t>
            </w:r>
            <w:r>
              <w:rPr>
                <w:rFonts w:hint="eastAsia" w:ascii="宋体" w:hAnsi="宋体"/>
                <w:szCs w:val="21"/>
              </w:rPr>
              <w:t xml:space="preserve"> </w:t>
            </w:r>
          </w:p>
          <w:p>
            <w:pPr>
              <w:rPr>
                <w:rFonts w:hint="eastAsia"/>
              </w:rPr>
            </w:pPr>
            <w:r>
              <w:rPr>
                <w:rFonts w:hint="eastAsia"/>
              </w:rPr>
              <w:t>1、过程性评价结合终结性评价2、舞蹈表演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9315" w:type="dxa"/>
            <w:gridSpan w:val="4"/>
            <w:vAlign w:val="top"/>
          </w:tcPr>
          <w:p>
            <w:pPr>
              <w:rPr>
                <w:rFonts w:hint="eastAsia"/>
                <w:szCs w:val="21"/>
              </w:rPr>
            </w:pPr>
            <w:r>
              <w:rPr>
                <w:rFonts w:hint="eastAsia"/>
                <w:szCs w:val="21"/>
              </w:rPr>
              <w:t>条件保障：</w:t>
            </w:r>
          </w:p>
          <w:p>
            <w:pPr>
              <w:rPr>
                <w:rFonts w:hint="eastAsia"/>
                <w:szCs w:val="21"/>
              </w:rPr>
            </w:pPr>
            <w:r>
              <w:rPr>
                <w:rFonts w:hint="eastAsia"/>
                <w:szCs w:val="21"/>
              </w:rPr>
              <w:t>师资要求：舞蹈专业本科及以上学历师资团队、具备幼儿舞蹈创编多年经验</w:t>
            </w:r>
          </w:p>
          <w:p>
            <w:pPr>
              <w:rPr>
                <w:rFonts w:hint="eastAsia"/>
                <w:szCs w:val="21"/>
              </w:rPr>
            </w:pPr>
            <w:r>
              <w:rPr>
                <w:rFonts w:hint="eastAsia"/>
                <w:szCs w:val="21"/>
              </w:rPr>
              <w:t>教学场所要求</w:t>
            </w:r>
          </w:p>
          <w:p>
            <w:pPr>
              <w:ind w:firstLine="420" w:firstLineChars="200"/>
              <w:rPr>
                <w:rFonts w:hint="eastAsia" w:ascii="宋体" w:hAnsi="宋体"/>
                <w:szCs w:val="21"/>
              </w:rPr>
            </w:pPr>
            <w:r>
              <w:rPr>
                <w:rFonts w:hint="eastAsia" w:ascii="宋体" w:hAnsi="宋体"/>
                <w:szCs w:val="21"/>
              </w:rPr>
              <w:t>1、专业舞蹈教室</w:t>
            </w:r>
          </w:p>
          <w:p>
            <w:pPr>
              <w:ind w:firstLine="420" w:firstLineChars="200"/>
              <w:rPr>
                <w:rFonts w:hint="eastAsia" w:ascii="宋体" w:hAnsi="宋体"/>
                <w:szCs w:val="21"/>
              </w:rPr>
            </w:pPr>
            <w:r>
              <w:rPr>
                <w:rFonts w:hint="eastAsia" w:ascii="宋体" w:hAnsi="宋体"/>
                <w:szCs w:val="21"/>
              </w:rPr>
              <w:t>3、表演场地，如表演厅、礼堂</w:t>
            </w:r>
          </w:p>
          <w:p>
            <w:pPr>
              <w:rPr>
                <w:rFonts w:hint="eastAsia"/>
                <w:szCs w:val="21"/>
              </w:rPr>
            </w:pPr>
            <w:r>
              <w:rPr>
                <w:rFonts w:hint="eastAsia"/>
                <w:szCs w:val="21"/>
              </w:rPr>
              <w:t>教材、教参等教学资料要求：</w:t>
            </w:r>
          </w:p>
          <w:p>
            <w:pPr>
              <w:rPr>
                <w:rFonts w:hint="eastAsia" w:ascii="宋体" w:hAnsi="宋体"/>
                <w:szCs w:val="21"/>
              </w:rPr>
            </w:pPr>
            <w:r>
              <w:rPr>
                <w:rFonts w:hint="eastAsia" w:ascii="宋体" w:hAnsi="宋体"/>
                <w:szCs w:val="21"/>
              </w:rPr>
              <w:t>主讲教材《幼儿舞蹈创编》，主编：蔡艳，高等教育出版社</w:t>
            </w:r>
          </w:p>
          <w:p>
            <w:pPr>
              <w:rPr>
                <w:rFonts w:ascii="宋体" w:hAnsi="宋体"/>
                <w:szCs w:val="21"/>
              </w:rPr>
            </w:pPr>
            <w:r>
              <w:rPr>
                <w:rFonts w:hint="eastAsia" w:ascii="宋体" w:hAnsi="宋体"/>
                <w:szCs w:val="21"/>
              </w:rPr>
              <w:t>参考教材《幼儿舞蹈教学与创编实用教程》，编者：李咏梅，中国农业科学技术出版社、</w:t>
            </w:r>
            <w:r>
              <w:rPr>
                <w:rFonts w:hint="eastAsia"/>
                <w:szCs w:val="21"/>
              </w:rPr>
              <w:t>福建省编幼儿园教材、幼儿舞蹈网络视频库</w:t>
            </w:r>
          </w:p>
          <w:p>
            <w:pPr>
              <w:rPr>
                <w:rFonts w:hint="eastAsia"/>
              </w:rPr>
            </w:pPr>
            <w:r>
              <w:rPr>
                <w:rFonts w:hint="eastAsia"/>
                <w:szCs w:val="21"/>
              </w:rPr>
              <w:t>其它要求：无</w:t>
            </w:r>
          </w:p>
        </w:tc>
      </w:tr>
    </w:tbl>
    <w:p>
      <w:pPr>
        <w:spacing w:line="400" w:lineRule="exact"/>
        <w:rPr>
          <w:rFonts w:hint="eastAsia" w:ascii="黑体" w:eastAsia="黑体" w:cs="黑体"/>
          <w:kern w:val="0"/>
          <w:sz w:val="28"/>
          <w:szCs w:val="28"/>
          <w:lang w:val="zh-CN"/>
        </w:rPr>
      </w:pPr>
    </w:p>
    <w:tbl>
      <w:tblPr>
        <w:tblStyle w:val="5"/>
        <w:tblpPr w:leftFromText="180" w:rightFromText="180" w:vertAnchor="page" w:horzAnchor="margin" w:tblpX="-280" w:tblpY="1597"/>
        <w:tblW w:w="9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2759"/>
        <w:gridCol w:w="1242"/>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672" w:type="dxa"/>
            <w:vAlign w:val="top"/>
          </w:tcPr>
          <w:p>
            <w:pPr>
              <w:rPr>
                <w:rFonts w:hint="eastAsia"/>
              </w:rPr>
            </w:pPr>
            <w:r>
              <w:rPr>
                <w:rFonts w:hint="eastAsia"/>
              </w:rPr>
              <w:t>课程名称</w:t>
            </w:r>
          </w:p>
        </w:tc>
        <w:tc>
          <w:tcPr>
            <w:tcW w:w="2759" w:type="dxa"/>
            <w:vAlign w:val="top"/>
          </w:tcPr>
          <w:p>
            <w:pPr>
              <w:rPr>
                <w:rFonts w:hint="eastAsia" w:ascii="宋体" w:hAnsi="宋体"/>
                <w:szCs w:val="21"/>
              </w:rPr>
            </w:pPr>
            <w:r>
              <w:rPr>
                <w:rFonts w:hint="eastAsia" w:ascii="宋体" w:hAnsi="宋体"/>
                <w:szCs w:val="21"/>
              </w:rPr>
              <w:t>幼儿园五大领域教育（语言、艺术、健康、科学、社会）</w:t>
            </w:r>
          </w:p>
        </w:tc>
        <w:tc>
          <w:tcPr>
            <w:tcW w:w="1242" w:type="dxa"/>
            <w:vAlign w:val="top"/>
          </w:tcPr>
          <w:p>
            <w:pPr>
              <w:rPr>
                <w:rFonts w:hint="eastAsia"/>
              </w:rPr>
            </w:pPr>
            <w:r>
              <w:rPr>
                <w:rFonts w:hint="eastAsia"/>
              </w:rPr>
              <w:t>学时/学分</w:t>
            </w:r>
          </w:p>
        </w:tc>
        <w:tc>
          <w:tcPr>
            <w:tcW w:w="3702" w:type="dxa"/>
            <w:vAlign w:val="top"/>
          </w:tcPr>
          <w:p>
            <w:pPr>
              <w:rPr>
                <w:rFonts w:hint="eastAsia"/>
              </w:rPr>
            </w:pPr>
            <w:r>
              <w:rPr>
                <w:rFonts w:hint="eastAsia"/>
              </w:rPr>
              <w:t>118/7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375" w:type="dxa"/>
            <w:gridSpan w:val="4"/>
            <w:vAlign w:val="top"/>
          </w:tcPr>
          <w:p>
            <w:pPr>
              <w:rPr>
                <w:rFonts w:hint="eastAsia" w:ascii="宋体" w:hAnsi="宋体"/>
                <w:szCs w:val="21"/>
              </w:rPr>
            </w:pPr>
            <w:r>
              <w:rPr>
                <w:rFonts w:hint="eastAsia" w:ascii="宋体" w:hAnsi="宋体"/>
                <w:szCs w:val="21"/>
              </w:rPr>
              <w:t>学习目标</w:t>
            </w:r>
          </w:p>
          <w:p>
            <w:pPr>
              <w:pStyle w:val="6"/>
              <w:shd w:val="clear" w:color="auto" w:fill="FFFFFF"/>
              <w:spacing w:before="0" w:beforeAutospacing="0" w:after="0" w:afterAutospacing="0"/>
              <w:rPr>
                <w:rFonts w:hint="eastAsia"/>
                <w:color w:val="000000"/>
                <w:spacing w:val="10"/>
                <w:sz w:val="21"/>
                <w:szCs w:val="21"/>
              </w:rPr>
            </w:pPr>
            <w:r>
              <w:rPr>
                <w:rFonts w:hint="eastAsia"/>
                <w:color w:val="000000"/>
                <w:spacing w:val="10"/>
                <w:sz w:val="21"/>
                <w:szCs w:val="21"/>
              </w:rPr>
              <w:t>知识目标：</w:t>
            </w:r>
          </w:p>
          <w:p>
            <w:pPr>
              <w:pStyle w:val="6"/>
              <w:shd w:val="clear" w:color="auto" w:fill="FFFFFF"/>
              <w:spacing w:before="0" w:beforeAutospacing="0" w:after="0" w:afterAutospacing="0"/>
              <w:ind w:firstLine="345" w:firstLineChars="150"/>
              <w:rPr>
                <w:color w:val="000000"/>
                <w:spacing w:val="10"/>
                <w:sz w:val="21"/>
                <w:szCs w:val="21"/>
              </w:rPr>
            </w:pPr>
            <w:r>
              <w:rPr>
                <w:rFonts w:hint="eastAsia"/>
                <w:color w:val="000000"/>
                <w:spacing w:val="10"/>
                <w:sz w:val="21"/>
                <w:szCs w:val="21"/>
              </w:rPr>
              <w:t>基本理解和掌握幼儿园五大领域课程的结构和课程方案、幼</w:t>
            </w:r>
            <w:r>
              <w:rPr>
                <w:rFonts w:hint="eastAsia"/>
                <w:color w:val="000000"/>
                <w:spacing w:val="4"/>
                <w:sz w:val="21"/>
                <w:szCs w:val="21"/>
              </w:rPr>
              <w:t>儿园各种活动指导及教学组织技能等的原理性和实践性知识，逐步能体现自己的教学风格。</w:t>
            </w:r>
          </w:p>
          <w:p>
            <w:pPr>
              <w:pStyle w:val="6"/>
              <w:shd w:val="clear" w:color="auto" w:fill="FFFFFF"/>
              <w:spacing w:before="0" w:beforeAutospacing="0" w:after="0" w:afterAutospacing="0"/>
              <w:rPr>
                <w:color w:val="000000"/>
                <w:spacing w:val="4"/>
                <w:sz w:val="21"/>
                <w:szCs w:val="21"/>
              </w:rPr>
            </w:pPr>
            <w:r>
              <w:rPr>
                <w:rFonts w:hint="eastAsia"/>
                <w:color w:val="000000"/>
                <w:spacing w:val="4"/>
                <w:sz w:val="21"/>
                <w:szCs w:val="21"/>
              </w:rPr>
              <w:t>能力目标：</w:t>
            </w:r>
          </w:p>
          <w:p>
            <w:pPr>
              <w:pStyle w:val="6"/>
              <w:shd w:val="clear" w:color="auto" w:fill="FFFFFF"/>
              <w:spacing w:before="0" w:beforeAutospacing="0" w:after="0" w:afterAutospacing="0"/>
              <w:ind w:firstLine="345" w:firstLineChars="150"/>
              <w:rPr>
                <w:color w:val="000000"/>
                <w:spacing w:val="10"/>
                <w:sz w:val="21"/>
                <w:szCs w:val="21"/>
              </w:rPr>
            </w:pPr>
            <w:r>
              <w:rPr>
                <w:rFonts w:hint="eastAsia"/>
                <w:color w:val="000000"/>
                <w:spacing w:val="10"/>
                <w:sz w:val="21"/>
                <w:szCs w:val="21"/>
              </w:rPr>
              <w:t>能将所学知识运用于幼儿园活动设计并能在小组中进行模拟实操或在幼儿中进行</w:t>
            </w:r>
            <w:r>
              <w:rPr>
                <w:rFonts w:hint="eastAsia"/>
                <w:color w:val="000000"/>
                <w:spacing w:val="4"/>
                <w:sz w:val="21"/>
                <w:szCs w:val="21"/>
              </w:rPr>
              <w:t>实操，在小组中会进行相互评价，促进学生的专业化成长。</w:t>
            </w:r>
          </w:p>
          <w:p>
            <w:pPr>
              <w:pStyle w:val="6"/>
              <w:shd w:val="clear" w:color="auto" w:fill="FFFFFF"/>
              <w:spacing w:before="0" w:beforeAutospacing="0" w:after="0" w:afterAutospacing="0"/>
              <w:rPr>
                <w:rFonts w:hint="eastAsia"/>
                <w:color w:val="000000"/>
                <w:spacing w:val="4"/>
                <w:sz w:val="21"/>
                <w:szCs w:val="21"/>
              </w:rPr>
            </w:pPr>
            <w:r>
              <w:rPr>
                <w:rFonts w:hint="eastAsia"/>
                <w:color w:val="000000"/>
                <w:spacing w:val="4"/>
                <w:sz w:val="21"/>
                <w:szCs w:val="21"/>
              </w:rPr>
              <w:t>素质目标：</w:t>
            </w:r>
          </w:p>
          <w:p>
            <w:pPr>
              <w:pStyle w:val="6"/>
              <w:shd w:val="clear" w:color="auto" w:fill="FFFFFF"/>
              <w:spacing w:before="0" w:beforeAutospacing="0" w:after="0" w:afterAutospacing="0"/>
              <w:ind w:firstLine="345" w:firstLineChars="150"/>
              <w:rPr>
                <w:rFonts w:hint="eastAsia"/>
                <w:color w:val="000000"/>
                <w:spacing w:val="4"/>
                <w:sz w:val="21"/>
                <w:szCs w:val="21"/>
              </w:rPr>
            </w:pPr>
            <w:r>
              <w:rPr>
                <w:rFonts w:hint="eastAsia"/>
                <w:color w:val="000000"/>
                <w:spacing w:val="10"/>
                <w:sz w:val="21"/>
                <w:szCs w:val="21"/>
              </w:rPr>
              <w:t>在实操中逐步感受和感知、了解幼儿的身心特点，逐步树立热爱幼儿、热</w:t>
            </w:r>
            <w:r>
              <w:rPr>
                <w:rFonts w:hint="eastAsia"/>
                <w:color w:val="000000"/>
                <w:spacing w:val="4"/>
                <w:sz w:val="21"/>
                <w:szCs w:val="21"/>
              </w:rPr>
              <w:t>爱幼教事业的思想，巩固学生的专业思想。</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375" w:type="dxa"/>
            <w:gridSpan w:val="4"/>
            <w:vAlign w:val="top"/>
          </w:tcPr>
          <w:p>
            <w:pPr>
              <w:rPr>
                <w:rFonts w:hint="eastAsia" w:ascii="宋体" w:hAnsi="宋体"/>
                <w:szCs w:val="21"/>
              </w:rPr>
            </w:pPr>
            <w:r>
              <w:rPr>
                <w:rFonts w:hint="eastAsia" w:ascii="宋体" w:hAnsi="宋体"/>
                <w:szCs w:val="21"/>
              </w:rPr>
              <w:t>学习内容</w:t>
            </w:r>
          </w:p>
          <w:p>
            <w:pPr>
              <w:ind w:firstLine="420" w:firstLineChars="200"/>
              <w:rPr>
                <w:rFonts w:hint="eastAsia" w:ascii="宋体" w:hAnsi="宋体"/>
                <w:szCs w:val="21"/>
              </w:rPr>
            </w:pPr>
            <w:r>
              <w:rPr>
                <w:rFonts w:hint="eastAsia" w:ascii="宋体" w:hAnsi="宋体"/>
                <w:szCs w:val="21"/>
              </w:rPr>
              <w:t>模块一、健康领域：</w:t>
            </w:r>
          </w:p>
          <w:p>
            <w:pPr>
              <w:ind w:firstLine="420" w:firstLineChars="200"/>
              <w:rPr>
                <w:rFonts w:hint="eastAsia" w:ascii="宋体" w:hAnsi="宋体"/>
                <w:szCs w:val="21"/>
              </w:rPr>
            </w:pPr>
            <w:r>
              <w:rPr>
                <w:rFonts w:hint="eastAsia" w:ascii="宋体" w:hAnsi="宋体"/>
                <w:szCs w:val="21"/>
              </w:rPr>
              <w:t>1、学前儿童健康教育概述</w:t>
            </w:r>
          </w:p>
          <w:p>
            <w:pPr>
              <w:ind w:firstLine="420" w:firstLineChars="200"/>
              <w:rPr>
                <w:rFonts w:hint="eastAsia" w:ascii="宋体" w:hAnsi="宋体"/>
                <w:szCs w:val="21"/>
              </w:rPr>
            </w:pPr>
            <w:r>
              <w:rPr>
                <w:rFonts w:hint="eastAsia" w:ascii="宋体" w:hAnsi="宋体"/>
                <w:szCs w:val="21"/>
              </w:rPr>
              <w:t>2、幼儿园健康教育活动的设计和实施</w:t>
            </w:r>
          </w:p>
          <w:p>
            <w:pPr>
              <w:ind w:firstLine="315" w:firstLineChars="150"/>
              <w:rPr>
                <w:rFonts w:hint="eastAsia" w:ascii="宋体" w:hAnsi="宋体"/>
                <w:szCs w:val="21"/>
              </w:rPr>
            </w:pPr>
            <w:r>
              <w:rPr>
                <w:rFonts w:hint="eastAsia" w:ascii="宋体" w:hAnsi="宋体"/>
                <w:szCs w:val="21"/>
              </w:rPr>
              <w:t>3、学前儿童安全教育</w:t>
            </w:r>
          </w:p>
          <w:p>
            <w:pPr>
              <w:ind w:firstLine="315" w:firstLineChars="150"/>
              <w:rPr>
                <w:rFonts w:hint="eastAsia" w:ascii="宋体" w:hAnsi="宋体"/>
                <w:szCs w:val="21"/>
              </w:rPr>
            </w:pPr>
            <w:r>
              <w:rPr>
                <w:rFonts w:hint="eastAsia" w:ascii="宋体" w:hAnsi="宋体"/>
                <w:szCs w:val="21"/>
              </w:rPr>
              <w:t>4、学前儿童身体保护和生活自理能力教育</w:t>
            </w:r>
          </w:p>
          <w:p>
            <w:pPr>
              <w:ind w:firstLine="315" w:firstLineChars="150"/>
              <w:rPr>
                <w:rFonts w:hint="eastAsia" w:ascii="宋体" w:hAnsi="宋体"/>
                <w:szCs w:val="21"/>
              </w:rPr>
            </w:pPr>
            <w:r>
              <w:rPr>
                <w:rFonts w:hint="eastAsia" w:ascii="宋体" w:hAnsi="宋体"/>
                <w:szCs w:val="21"/>
              </w:rPr>
              <w:t>5、学前儿童体育</w:t>
            </w:r>
          </w:p>
          <w:p>
            <w:pPr>
              <w:ind w:firstLine="315" w:firstLineChars="150"/>
              <w:rPr>
                <w:rFonts w:hint="eastAsia" w:ascii="宋体" w:hAnsi="宋体"/>
                <w:szCs w:val="21"/>
              </w:rPr>
            </w:pPr>
            <w:r>
              <w:rPr>
                <w:rFonts w:hint="eastAsia" w:ascii="宋体" w:hAnsi="宋体"/>
                <w:szCs w:val="21"/>
              </w:rPr>
              <w:t>6、学前儿童饮食营养教育</w:t>
            </w:r>
          </w:p>
          <w:p>
            <w:pPr>
              <w:ind w:firstLine="315" w:firstLineChars="150"/>
              <w:rPr>
                <w:rFonts w:hint="eastAsia" w:ascii="宋体" w:hAnsi="宋体"/>
                <w:szCs w:val="21"/>
              </w:rPr>
            </w:pPr>
            <w:r>
              <w:rPr>
                <w:rFonts w:hint="eastAsia" w:ascii="宋体" w:hAnsi="宋体"/>
                <w:szCs w:val="21"/>
              </w:rPr>
              <w:t>7、 学前儿童心理健康教育</w:t>
            </w:r>
          </w:p>
          <w:p>
            <w:pPr>
              <w:ind w:firstLine="315" w:firstLineChars="150"/>
              <w:rPr>
                <w:rFonts w:hint="eastAsia" w:ascii="宋体" w:hAnsi="宋体"/>
                <w:szCs w:val="21"/>
              </w:rPr>
            </w:pPr>
            <w:r>
              <w:rPr>
                <w:rFonts w:hint="eastAsia" w:ascii="宋体" w:hAnsi="宋体"/>
                <w:szCs w:val="21"/>
              </w:rPr>
              <w:t>8、学前儿童健康教育评价</w:t>
            </w:r>
          </w:p>
          <w:p>
            <w:pPr>
              <w:ind w:firstLine="315" w:firstLineChars="150"/>
              <w:rPr>
                <w:rFonts w:hint="eastAsia" w:ascii="宋体" w:hAnsi="宋体"/>
                <w:szCs w:val="21"/>
              </w:rPr>
            </w:pPr>
            <w:r>
              <w:rPr>
                <w:rFonts w:hint="eastAsia" w:ascii="宋体" w:hAnsi="宋体"/>
                <w:szCs w:val="21"/>
              </w:rPr>
              <w:t>模块二、语言领域：</w:t>
            </w:r>
          </w:p>
          <w:p>
            <w:pPr>
              <w:ind w:firstLine="210" w:firstLineChars="100"/>
              <w:rPr>
                <w:rFonts w:hint="eastAsia" w:ascii="宋体" w:hAnsi="宋体"/>
                <w:szCs w:val="21"/>
              </w:rPr>
            </w:pPr>
            <w:r>
              <w:rPr>
                <w:rFonts w:hint="eastAsia" w:ascii="宋体" w:hAnsi="宋体"/>
                <w:szCs w:val="21"/>
              </w:rPr>
              <w:t>1、学前儿童语言教育的概述</w:t>
            </w:r>
          </w:p>
          <w:p>
            <w:pPr>
              <w:ind w:firstLine="210" w:firstLineChars="100"/>
              <w:rPr>
                <w:rFonts w:hint="eastAsia" w:ascii="宋体" w:hAnsi="宋体"/>
                <w:szCs w:val="21"/>
              </w:rPr>
            </w:pPr>
            <w:r>
              <w:rPr>
                <w:rFonts w:hint="eastAsia" w:ascii="宋体" w:hAnsi="宋体"/>
                <w:szCs w:val="21"/>
              </w:rPr>
              <w:t>2、幼儿园语言教育的目标、内容、实施</w:t>
            </w:r>
          </w:p>
          <w:p>
            <w:pPr>
              <w:ind w:firstLine="210" w:firstLineChars="100"/>
              <w:rPr>
                <w:rFonts w:hint="eastAsia" w:ascii="宋体" w:hAnsi="宋体"/>
                <w:szCs w:val="21"/>
              </w:rPr>
            </w:pPr>
            <w:r>
              <w:rPr>
                <w:rFonts w:hint="eastAsia" w:ascii="宋体" w:hAnsi="宋体"/>
                <w:szCs w:val="21"/>
              </w:rPr>
              <w:t>3、学前儿童语言教育活动的评价</w:t>
            </w:r>
          </w:p>
          <w:p>
            <w:pPr>
              <w:ind w:firstLine="210" w:firstLineChars="100"/>
              <w:rPr>
                <w:rFonts w:hint="eastAsia" w:ascii="宋体" w:hAnsi="宋体"/>
                <w:szCs w:val="21"/>
              </w:rPr>
            </w:pPr>
            <w:r>
              <w:rPr>
                <w:rFonts w:hint="eastAsia" w:ascii="宋体" w:hAnsi="宋体"/>
                <w:szCs w:val="21"/>
              </w:rPr>
              <w:t>4、学前儿童文学作品活动的设计与组织</w:t>
            </w:r>
          </w:p>
          <w:p>
            <w:pPr>
              <w:ind w:firstLine="210" w:firstLineChars="100"/>
              <w:rPr>
                <w:rFonts w:hint="eastAsia" w:ascii="宋体" w:hAnsi="宋体"/>
                <w:szCs w:val="21"/>
              </w:rPr>
            </w:pPr>
            <w:r>
              <w:rPr>
                <w:rFonts w:hint="eastAsia" w:ascii="宋体" w:hAnsi="宋体"/>
                <w:szCs w:val="21"/>
              </w:rPr>
              <w:t>5、 学前儿童谈话活动的设计与组织</w:t>
            </w:r>
          </w:p>
          <w:p>
            <w:pPr>
              <w:ind w:firstLine="210" w:firstLineChars="100"/>
              <w:rPr>
                <w:rFonts w:hint="eastAsia" w:ascii="宋体" w:hAnsi="宋体"/>
                <w:szCs w:val="21"/>
              </w:rPr>
            </w:pPr>
            <w:r>
              <w:rPr>
                <w:rFonts w:hint="eastAsia" w:ascii="宋体" w:hAnsi="宋体"/>
                <w:szCs w:val="21"/>
              </w:rPr>
              <w:t>6、学前儿童讲述活动的设计与组织</w:t>
            </w:r>
          </w:p>
          <w:p>
            <w:pPr>
              <w:ind w:firstLine="210" w:firstLineChars="100"/>
              <w:rPr>
                <w:rFonts w:hint="eastAsia" w:ascii="宋体" w:hAnsi="宋体"/>
                <w:szCs w:val="21"/>
              </w:rPr>
            </w:pPr>
            <w:r>
              <w:rPr>
                <w:rFonts w:hint="eastAsia" w:ascii="宋体" w:hAnsi="宋体"/>
                <w:szCs w:val="21"/>
              </w:rPr>
              <w:t>7、学前儿童阅读活动的设计与组织</w:t>
            </w:r>
          </w:p>
          <w:p>
            <w:pPr>
              <w:ind w:firstLine="210" w:firstLineChars="100"/>
              <w:rPr>
                <w:rFonts w:hint="eastAsia" w:ascii="宋体" w:hAnsi="宋体"/>
                <w:szCs w:val="21"/>
              </w:rPr>
            </w:pPr>
            <w:r>
              <w:rPr>
                <w:rFonts w:hint="eastAsia" w:ascii="宋体" w:hAnsi="宋体"/>
                <w:szCs w:val="21"/>
              </w:rPr>
              <w:t>8、 学前儿童语言游戏</w:t>
            </w:r>
          </w:p>
          <w:p>
            <w:pPr>
              <w:ind w:firstLine="210" w:firstLineChars="100"/>
              <w:rPr>
                <w:rFonts w:hint="eastAsia" w:ascii="宋体" w:hAnsi="宋体"/>
                <w:szCs w:val="21"/>
              </w:rPr>
            </w:pPr>
            <w:r>
              <w:rPr>
                <w:rFonts w:hint="eastAsia" w:ascii="宋体" w:hAnsi="宋体"/>
                <w:szCs w:val="21"/>
              </w:rPr>
              <w:t>9、学前儿童日常生活中的语言教育</w:t>
            </w:r>
          </w:p>
          <w:p>
            <w:pPr>
              <w:ind w:firstLine="210" w:firstLineChars="100"/>
              <w:rPr>
                <w:rFonts w:hint="eastAsia" w:ascii="宋体" w:hAnsi="宋体"/>
                <w:szCs w:val="21"/>
              </w:rPr>
            </w:pPr>
            <w:r>
              <w:rPr>
                <w:rFonts w:hint="eastAsia" w:ascii="宋体" w:hAnsi="宋体"/>
                <w:szCs w:val="21"/>
              </w:rPr>
              <w:t>模块三、科学领域：</w:t>
            </w:r>
          </w:p>
          <w:p>
            <w:pPr>
              <w:ind w:left="360"/>
              <w:rPr>
                <w:rFonts w:hint="eastAsia" w:ascii="宋体" w:hAnsi="宋体"/>
                <w:szCs w:val="21"/>
              </w:rPr>
            </w:pPr>
            <w:r>
              <w:rPr>
                <w:rFonts w:hint="eastAsia" w:ascii="宋体" w:hAnsi="宋体"/>
                <w:szCs w:val="21"/>
              </w:rPr>
              <w:t>1、 学前儿童科学教育的内涵及其价值、国内外学前儿童科学教育的经验</w:t>
            </w:r>
          </w:p>
          <w:p>
            <w:pPr>
              <w:ind w:left="360"/>
              <w:rPr>
                <w:rFonts w:hint="eastAsia" w:ascii="宋体" w:hAnsi="宋体"/>
                <w:szCs w:val="21"/>
              </w:rPr>
            </w:pPr>
            <w:r>
              <w:rPr>
                <w:rFonts w:hint="eastAsia" w:ascii="宋体" w:hAnsi="宋体"/>
                <w:szCs w:val="21"/>
              </w:rPr>
              <w:t>学前儿童科学教育 的一些基本理论</w:t>
            </w:r>
          </w:p>
          <w:p>
            <w:pPr>
              <w:ind w:left="360"/>
              <w:rPr>
                <w:rFonts w:hint="eastAsia" w:ascii="宋体" w:hAnsi="宋体"/>
                <w:szCs w:val="21"/>
              </w:rPr>
            </w:pPr>
            <w:r>
              <w:rPr>
                <w:rFonts w:hint="eastAsia" w:ascii="宋体" w:hAnsi="宋体"/>
                <w:szCs w:val="21"/>
              </w:rPr>
              <w:t>2、学前儿童科学教育的总目标、目标结构</w:t>
            </w:r>
          </w:p>
          <w:p>
            <w:pPr>
              <w:ind w:left="360"/>
              <w:rPr>
                <w:rFonts w:hint="eastAsia" w:ascii="宋体" w:hAnsi="宋体"/>
                <w:szCs w:val="21"/>
              </w:rPr>
            </w:pPr>
            <w:r>
              <w:rPr>
                <w:rFonts w:hint="eastAsia" w:ascii="宋体" w:hAnsi="宋体"/>
                <w:szCs w:val="21"/>
              </w:rPr>
              <w:t>3、学前儿童科学教育内容的范围及其选编原则</w:t>
            </w:r>
          </w:p>
          <w:p>
            <w:pPr>
              <w:ind w:left="360"/>
              <w:rPr>
                <w:rFonts w:hint="eastAsia" w:ascii="宋体" w:hAnsi="宋体"/>
                <w:szCs w:val="21"/>
              </w:rPr>
            </w:pPr>
            <w:r>
              <w:rPr>
                <w:rFonts w:hint="eastAsia" w:ascii="宋体" w:hAnsi="宋体"/>
                <w:szCs w:val="21"/>
              </w:rPr>
              <w:t>4、 幼儿园科学教育活动的结构、活动设计与指导的要求、三种专门的幼儿园科学教育活动的内涵及其设计与指导的要求</w:t>
            </w:r>
          </w:p>
          <w:p>
            <w:pPr>
              <w:ind w:left="360"/>
              <w:rPr>
                <w:rFonts w:hint="eastAsia" w:ascii="宋体" w:hAnsi="宋体"/>
                <w:szCs w:val="21"/>
              </w:rPr>
            </w:pPr>
            <w:r>
              <w:rPr>
                <w:rFonts w:hint="eastAsia" w:ascii="宋体" w:hAnsi="宋体"/>
                <w:szCs w:val="21"/>
              </w:rPr>
              <w:t>5、 学前儿童科学教育活动中几种主要方法的设计与组织的指导方法</w:t>
            </w:r>
          </w:p>
          <w:p>
            <w:pPr>
              <w:ind w:left="360"/>
              <w:rPr>
                <w:rFonts w:hint="eastAsia" w:ascii="宋体" w:hAnsi="宋体"/>
                <w:szCs w:val="21"/>
              </w:rPr>
            </w:pPr>
            <w:r>
              <w:rPr>
                <w:rFonts w:hint="eastAsia" w:ascii="宋体" w:hAnsi="宋体"/>
                <w:szCs w:val="21"/>
              </w:rPr>
              <w:t>6、 幼儿园科学教育资源的种类、选择与利用的方法、创设与管理的方法</w:t>
            </w:r>
          </w:p>
          <w:p>
            <w:pPr>
              <w:ind w:left="360"/>
              <w:rPr>
                <w:rFonts w:hint="eastAsia" w:ascii="宋体" w:hAnsi="宋体"/>
                <w:szCs w:val="21"/>
              </w:rPr>
            </w:pPr>
            <w:r>
              <w:rPr>
                <w:rFonts w:hint="eastAsia" w:ascii="宋体" w:hAnsi="宋体"/>
                <w:szCs w:val="21"/>
              </w:rPr>
              <w:t>7、家庭幼儿科学教育的方法、学前儿童科学的社会设施</w:t>
            </w:r>
          </w:p>
          <w:p>
            <w:pPr>
              <w:ind w:firstLine="315" w:firstLineChars="150"/>
              <w:rPr>
                <w:rFonts w:hint="eastAsia" w:ascii="宋体" w:hAnsi="宋体"/>
                <w:szCs w:val="21"/>
              </w:rPr>
            </w:pPr>
            <w:r>
              <w:rPr>
                <w:rFonts w:hint="eastAsia" w:ascii="宋体" w:hAnsi="宋体"/>
                <w:szCs w:val="21"/>
              </w:rPr>
              <w:t>8、学前儿童科学教育评价的内容和方法</w:t>
            </w:r>
          </w:p>
          <w:p>
            <w:pPr>
              <w:ind w:firstLine="315" w:firstLineChars="150"/>
              <w:rPr>
                <w:rFonts w:hint="eastAsia" w:ascii="宋体" w:hAnsi="宋体"/>
                <w:szCs w:val="21"/>
              </w:rPr>
            </w:pPr>
            <w:r>
              <w:rPr>
                <w:rFonts w:hint="eastAsia" w:ascii="宋体" w:hAnsi="宋体"/>
                <w:szCs w:val="21"/>
              </w:rPr>
              <w:t>模块四、艺术领域：</w:t>
            </w:r>
          </w:p>
          <w:p>
            <w:pPr>
              <w:ind w:firstLine="315" w:firstLineChars="150"/>
              <w:rPr>
                <w:rFonts w:hint="eastAsia" w:ascii="宋体" w:hAnsi="宋体"/>
                <w:szCs w:val="21"/>
              </w:rPr>
            </w:pPr>
            <w:r>
              <w:rPr>
                <w:rFonts w:hint="eastAsia" w:ascii="宋体" w:hAnsi="宋体"/>
                <w:szCs w:val="21"/>
              </w:rPr>
              <w:t>1、学前儿童美术教育的目的、任务和指导原则</w:t>
            </w:r>
          </w:p>
          <w:p>
            <w:pPr>
              <w:ind w:firstLine="315" w:firstLineChars="150"/>
              <w:rPr>
                <w:rFonts w:hint="eastAsia" w:ascii="宋体" w:hAnsi="宋体"/>
                <w:szCs w:val="21"/>
              </w:rPr>
            </w:pPr>
            <w:r>
              <w:rPr>
                <w:rFonts w:hint="eastAsia" w:ascii="宋体" w:hAnsi="宋体"/>
                <w:szCs w:val="21"/>
              </w:rPr>
              <w:t>2、学前儿童美术活动的内容与指导原则</w:t>
            </w:r>
          </w:p>
          <w:p>
            <w:pPr>
              <w:ind w:firstLine="315" w:firstLineChars="150"/>
              <w:rPr>
                <w:rFonts w:hint="eastAsia" w:ascii="宋体" w:hAnsi="宋体"/>
                <w:szCs w:val="21"/>
              </w:rPr>
            </w:pPr>
            <w:r>
              <w:rPr>
                <w:rFonts w:hint="eastAsia" w:ascii="宋体" w:hAnsi="宋体"/>
                <w:szCs w:val="21"/>
              </w:rPr>
              <w:t>3、学前儿童美术活动的设计与实施</w:t>
            </w:r>
          </w:p>
          <w:p>
            <w:pPr>
              <w:ind w:firstLine="315" w:firstLineChars="150"/>
              <w:rPr>
                <w:rFonts w:hint="eastAsia" w:ascii="宋体" w:hAnsi="宋体"/>
                <w:szCs w:val="21"/>
              </w:rPr>
            </w:pPr>
            <w:r>
              <w:rPr>
                <w:rFonts w:hint="eastAsia" w:ascii="宋体" w:hAnsi="宋体"/>
                <w:szCs w:val="21"/>
              </w:rPr>
              <w:t>4、学前儿童美术教育的实践</w:t>
            </w:r>
          </w:p>
          <w:p>
            <w:pPr>
              <w:ind w:firstLine="315" w:firstLineChars="150"/>
              <w:rPr>
                <w:rFonts w:hint="eastAsia" w:ascii="宋体" w:hAnsi="宋体"/>
                <w:szCs w:val="21"/>
              </w:rPr>
            </w:pPr>
            <w:r>
              <w:rPr>
                <w:rFonts w:hint="eastAsia" w:ascii="宋体" w:hAnsi="宋体"/>
                <w:szCs w:val="21"/>
              </w:rPr>
              <w:t>5、学前儿童音乐教育概论</w:t>
            </w:r>
          </w:p>
          <w:p>
            <w:pPr>
              <w:ind w:firstLine="315" w:firstLineChars="150"/>
              <w:rPr>
                <w:rFonts w:hint="eastAsia" w:ascii="宋体" w:hAnsi="宋体"/>
                <w:szCs w:val="21"/>
              </w:rPr>
            </w:pPr>
            <w:r>
              <w:rPr>
                <w:rFonts w:hint="eastAsia" w:ascii="宋体" w:hAnsi="宋体"/>
                <w:szCs w:val="21"/>
              </w:rPr>
              <w:t>6、学前儿童音乐教育的作用和任务</w:t>
            </w:r>
          </w:p>
          <w:p>
            <w:pPr>
              <w:ind w:firstLine="315" w:firstLineChars="150"/>
              <w:rPr>
                <w:rFonts w:hint="eastAsia" w:ascii="宋体" w:hAnsi="宋体"/>
                <w:szCs w:val="21"/>
              </w:rPr>
            </w:pPr>
            <w:r>
              <w:rPr>
                <w:rFonts w:hint="eastAsia" w:ascii="宋体" w:hAnsi="宋体"/>
                <w:szCs w:val="21"/>
              </w:rPr>
              <w:t>7、学前儿童音乐教育的内容与方法</w:t>
            </w:r>
          </w:p>
          <w:p>
            <w:pPr>
              <w:ind w:firstLine="315" w:firstLineChars="150"/>
              <w:rPr>
                <w:rFonts w:hint="eastAsia" w:ascii="宋体" w:hAnsi="宋体"/>
                <w:szCs w:val="21"/>
              </w:rPr>
            </w:pPr>
            <w:r>
              <w:rPr>
                <w:rFonts w:hint="eastAsia" w:ascii="宋体" w:hAnsi="宋体"/>
                <w:szCs w:val="21"/>
              </w:rPr>
              <w:t>8、学前儿童音乐教育活动的设计与组织</w:t>
            </w:r>
          </w:p>
          <w:p>
            <w:pPr>
              <w:ind w:firstLine="315" w:firstLineChars="150"/>
              <w:rPr>
                <w:rFonts w:hint="eastAsia" w:ascii="宋体" w:hAnsi="宋体"/>
                <w:szCs w:val="21"/>
              </w:rPr>
            </w:pPr>
            <w:r>
              <w:rPr>
                <w:rFonts w:hint="eastAsia" w:ascii="宋体" w:hAnsi="宋体"/>
                <w:szCs w:val="21"/>
              </w:rPr>
              <w:t>9、了解国外儿童音乐教育理论与方法</w:t>
            </w:r>
          </w:p>
          <w:p>
            <w:pPr>
              <w:ind w:left="360"/>
              <w:rPr>
                <w:rFonts w:hint="eastAsia" w:ascii="宋体" w:hAnsi="宋体"/>
                <w:szCs w:val="21"/>
              </w:rPr>
            </w:pPr>
            <w:r>
              <w:rPr>
                <w:rFonts w:hint="eastAsia" w:ascii="宋体" w:hAnsi="宋体"/>
                <w:szCs w:val="21"/>
              </w:rPr>
              <w:t>10、学前儿童音乐教育的实践</w:t>
            </w:r>
          </w:p>
          <w:p>
            <w:pPr>
              <w:ind w:firstLine="315" w:firstLineChars="150"/>
              <w:rPr>
                <w:rFonts w:hint="eastAsia" w:ascii="宋体" w:hAnsi="宋体"/>
                <w:szCs w:val="21"/>
              </w:rPr>
            </w:pPr>
            <w:r>
              <w:rPr>
                <w:rFonts w:hint="eastAsia" w:ascii="宋体" w:hAnsi="宋体"/>
                <w:szCs w:val="21"/>
              </w:rPr>
              <w:t>模块五、社会领域</w:t>
            </w:r>
          </w:p>
          <w:p>
            <w:pPr>
              <w:ind w:firstLine="315" w:firstLineChars="150"/>
              <w:rPr>
                <w:rFonts w:hint="eastAsia" w:ascii="宋体" w:hAnsi="宋体"/>
                <w:szCs w:val="21"/>
              </w:rPr>
            </w:pPr>
            <w:r>
              <w:rPr>
                <w:rFonts w:hint="eastAsia" w:ascii="宋体" w:hAnsi="宋体"/>
                <w:szCs w:val="21"/>
              </w:rPr>
              <w:t>1、社会认知教育活动：培养幼儿关注周围的生活环境</w:t>
            </w:r>
          </w:p>
          <w:p>
            <w:pPr>
              <w:ind w:firstLine="315" w:firstLineChars="150"/>
              <w:rPr>
                <w:rFonts w:ascii="宋体" w:hAnsi="宋体"/>
                <w:szCs w:val="21"/>
              </w:rPr>
            </w:pPr>
            <w:r>
              <w:rPr>
                <w:rFonts w:hint="eastAsia" w:ascii="宋体" w:hAnsi="宋体"/>
                <w:szCs w:val="21"/>
              </w:rPr>
              <w:t>2、社会交往教育活动：培养幼儿的社会交往能力</w:t>
            </w:r>
          </w:p>
          <w:p>
            <w:pPr>
              <w:ind w:firstLine="315" w:firstLineChars="150"/>
              <w:rPr>
                <w:rFonts w:hint="eastAsia" w:ascii="宋体" w:hAnsi="宋体"/>
                <w:szCs w:val="21"/>
              </w:rPr>
            </w:pPr>
            <w:r>
              <w:rPr>
                <w:rFonts w:hint="eastAsia" w:ascii="宋体" w:hAnsi="宋体"/>
                <w:szCs w:val="21"/>
              </w:rPr>
              <w:t>3、社会情感和社会行为教育活动：养成幼儿适应社会的良好的行为习惯等</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trPr>
        <w:tc>
          <w:tcPr>
            <w:tcW w:w="9375" w:type="dxa"/>
            <w:gridSpan w:val="4"/>
            <w:vAlign w:val="top"/>
          </w:tcPr>
          <w:p>
            <w:pPr>
              <w:rPr>
                <w:rFonts w:hint="eastAsia"/>
              </w:rPr>
            </w:pPr>
            <w:r>
              <w:rPr>
                <w:rFonts w:hint="eastAsia"/>
              </w:rPr>
              <w:t>教学方式：</w:t>
            </w:r>
          </w:p>
          <w:p>
            <w:pPr>
              <w:numPr>
                <w:ilvl w:val="0"/>
                <w:numId w:val="8"/>
              </w:numPr>
              <w:rPr>
                <w:rFonts w:hint="eastAsia"/>
              </w:rPr>
            </w:pPr>
            <w:r>
              <w:rPr>
                <w:rFonts w:hint="eastAsia"/>
              </w:rPr>
              <w:t>讲授法</w:t>
            </w:r>
          </w:p>
          <w:p>
            <w:pPr>
              <w:numPr>
                <w:ilvl w:val="0"/>
                <w:numId w:val="8"/>
              </w:numPr>
              <w:rPr>
                <w:rFonts w:hint="eastAsia"/>
              </w:rPr>
            </w:pPr>
            <w:r>
              <w:rPr>
                <w:rFonts w:hint="eastAsia"/>
              </w:rPr>
              <w:t>幼儿园教学观摩</w:t>
            </w:r>
          </w:p>
          <w:p>
            <w:pPr>
              <w:ind w:firstLine="315" w:firstLineChars="150"/>
              <w:rPr>
                <w:rFonts w:hint="eastAsia"/>
              </w:rPr>
            </w:pPr>
            <w:r>
              <w:rPr>
                <w:rFonts w:hint="eastAsia"/>
              </w:rPr>
              <w:t>3、情景教学</w:t>
            </w:r>
          </w:p>
          <w:p>
            <w:pPr>
              <w:rPr>
                <w:rFonts w:hint="eastAsia"/>
              </w:rPr>
            </w:pPr>
          </w:p>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9375" w:type="dxa"/>
            <w:gridSpan w:val="4"/>
            <w:vAlign w:val="top"/>
          </w:tcPr>
          <w:p>
            <w:pPr>
              <w:rPr>
                <w:rFonts w:hint="eastAsia" w:ascii="宋体" w:hAnsi="宋体"/>
                <w:szCs w:val="21"/>
              </w:rPr>
            </w:pPr>
            <w:r>
              <w:rPr>
                <w:rFonts w:hint="eastAsia"/>
              </w:rPr>
              <w:t>评价方式：</w:t>
            </w:r>
            <w:r>
              <w:rPr>
                <w:rFonts w:hint="eastAsia" w:ascii="宋体" w:hAnsi="宋体"/>
                <w:szCs w:val="21"/>
              </w:rPr>
              <w:t xml:space="preserve"> </w:t>
            </w:r>
          </w:p>
          <w:p>
            <w:pPr>
              <w:ind w:firstLine="420" w:firstLineChars="200"/>
              <w:rPr>
                <w:rFonts w:hint="eastAsia"/>
              </w:rPr>
            </w:pPr>
            <w:r>
              <w:rPr>
                <w:rFonts w:hint="eastAsia"/>
              </w:rPr>
              <w:t>1、过程性评价结合终结性评价</w:t>
            </w:r>
          </w:p>
          <w:p>
            <w:pPr>
              <w:ind w:firstLine="420" w:firstLineChars="200"/>
              <w:rPr>
                <w:rFonts w:hint="eastAsia"/>
              </w:rPr>
            </w:pPr>
            <w:r>
              <w:rPr>
                <w:rFonts w:hint="eastAsia"/>
              </w:rPr>
              <w:t>2、笔试+实践环节</w:t>
            </w:r>
          </w:p>
          <w:p>
            <w:pPr>
              <w:ind w:left="1260"/>
              <w:rPr>
                <w:rFonts w:hint="eastAsia"/>
              </w:rPr>
            </w:pPr>
          </w:p>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9375" w:type="dxa"/>
            <w:gridSpan w:val="4"/>
            <w:vAlign w:val="top"/>
          </w:tcPr>
          <w:p>
            <w:pPr>
              <w:rPr>
                <w:rFonts w:hint="eastAsia"/>
              </w:rPr>
            </w:pPr>
            <w:r>
              <w:rPr>
                <w:rFonts w:hint="eastAsia"/>
              </w:rPr>
              <w:t>条件保障：</w:t>
            </w:r>
          </w:p>
          <w:p>
            <w:pPr>
              <w:rPr>
                <w:rFonts w:hint="eastAsia"/>
              </w:rPr>
            </w:pPr>
            <w:r>
              <w:rPr>
                <w:rFonts w:hint="eastAsia"/>
              </w:rPr>
              <w:t>师资要求：具备学前教育专业本科及以上学历，同时具有幼儿园教学工作经验。</w:t>
            </w:r>
          </w:p>
          <w:p>
            <w:pPr>
              <w:rPr>
                <w:rFonts w:hint="eastAsia"/>
              </w:rPr>
            </w:pPr>
            <w:r>
              <w:rPr>
                <w:rFonts w:hint="eastAsia"/>
              </w:rPr>
              <w:t>教学场所要求</w:t>
            </w:r>
          </w:p>
          <w:p>
            <w:pPr>
              <w:ind w:firstLine="315" w:firstLineChars="150"/>
              <w:rPr>
                <w:rFonts w:hint="eastAsia" w:ascii="宋体" w:hAnsi="宋体"/>
                <w:szCs w:val="21"/>
              </w:rPr>
            </w:pPr>
            <w:r>
              <w:rPr>
                <w:rFonts w:hint="eastAsia" w:ascii="宋体" w:hAnsi="宋体"/>
                <w:szCs w:val="21"/>
              </w:rPr>
              <w:t>1、幼儿园综合模拟实训室</w:t>
            </w:r>
          </w:p>
          <w:p>
            <w:pPr>
              <w:ind w:firstLine="315" w:firstLineChars="150"/>
              <w:rPr>
                <w:rFonts w:hint="eastAsia" w:ascii="宋体" w:hAnsi="宋体"/>
                <w:szCs w:val="21"/>
              </w:rPr>
            </w:pPr>
            <w:r>
              <w:rPr>
                <w:rFonts w:hint="eastAsia" w:ascii="宋体" w:hAnsi="宋体"/>
                <w:szCs w:val="21"/>
              </w:rPr>
              <w:t>2、幼儿教玩具</w:t>
            </w:r>
          </w:p>
          <w:p>
            <w:pPr>
              <w:ind w:firstLine="315" w:firstLineChars="150"/>
              <w:rPr>
                <w:rFonts w:hint="eastAsia" w:ascii="宋体" w:hAnsi="宋体"/>
                <w:szCs w:val="21"/>
              </w:rPr>
            </w:pPr>
            <w:r>
              <w:rPr>
                <w:rFonts w:hint="eastAsia" w:ascii="宋体" w:hAnsi="宋体"/>
                <w:szCs w:val="21"/>
              </w:rPr>
              <w:t>3、微格教室</w:t>
            </w:r>
          </w:p>
          <w:p>
            <w:pPr>
              <w:ind w:firstLine="315" w:firstLineChars="150"/>
              <w:rPr>
                <w:rFonts w:hint="eastAsia" w:ascii="宋体" w:hAnsi="宋体"/>
                <w:szCs w:val="21"/>
              </w:rPr>
            </w:pPr>
            <w:r>
              <w:rPr>
                <w:rFonts w:hint="eastAsia" w:ascii="宋体" w:hAnsi="宋体"/>
                <w:szCs w:val="21"/>
              </w:rPr>
              <w:t>4、幼儿园实践教学基地</w:t>
            </w:r>
          </w:p>
          <w:p>
            <w:pPr>
              <w:rPr>
                <w:rFonts w:hint="eastAsia"/>
              </w:rPr>
            </w:pPr>
            <w:r>
              <w:rPr>
                <w:rFonts w:hint="eastAsia"/>
              </w:rPr>
              <w:t>教材、教参等教学资料要求：高职高专学前教育专业规划教材、福建省编幼儿园教材、幼儿教师资格证面试教材</w:t>
            </w:r>
          </w:p>
          <w:p>
            <w:pPr>
              <w:rPr>
                <w:rFonts w:hint="eastAsia"/>
              </w:rPr>
            </w:pPr>
            <w:r>
              <w:rPr>
                <w:rFonts w:hint="eastAsia"/>
              </w:rPr>
              <w:t>其它要求：无</w:t>
            </w:r>
          </w:p>
          <w:p>
            <w:pPr>
              <w:rPr>
                <w:rFonts w:hint="eastAsia"/>
              </w:rPr>
            </w:pPr>
          </w:p>
          <w:p>
            <w:pPr>
              <w:rPr>
                <w:rFonts w:hint="eastAsia"/>
              </w:rPr>
            </w:pPr>
          </w:p>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672" w:type="dxa"/>
            <w:vAlign w:val="top"/>
          </w:tcPr>
          <w:p>
            <w:pPr>
              <w:rPr>
                <w:rFonts w:hint="eastAsia"/>
              </w:rPr>
            </w:pPr>
            <w:r>
              <w:rPr>
                <w:rFonts w:hint="eastAsia"/>
              </w:rPr>
              <w:t>课程名称</w:t>
            </w:r>
          </w:p>
        </w:tc>
        <w:tc>
          <w:tcPr>
            <w:tcW w:w="2759" w:type="dxa"/>
            <w:vAlign w:val="top"/>
          </w:tcPr>
          <w:p>
            <w:pPr>
              <w:rPr>
                <w:rFonts w:hint="eastAsia"/>
              </w:rPr>
            </w:pPr>
            <w:r>
              <w:rPr>
                <w:rFonts w:hint="eastAsia" w:ascii="宋体" w:hAnsi="宋体"/>
                <w:szCs w:val="21"/>
              </w:rPr>
              <w:t>幼儿园游戏组织与指导</w:t>
            </w:r>
          </w:p>
        </w:tc>
        <w:tc>
          <w:tcPr>
            <w:tcW w:w="1242" w:type="dxa"/>
            <w:vAlign w:val="top"/>
          </w:tcPr>
          <w:p>
            <w:pPr>
              <w:rPr>
                <w:rFonts w:hint="eastAsia"/>
              </w:rPr>
            </w:pPr>
            <w:r>
              <w:rPr>
                <w:rFonts w:hint="eastAsia"/>
              </w:rPr>
              <w:t>学时/学分</w:t>
            </w:r>
          </w:p>
        </w:tc>
        <w:tc>
          <w:tcPr>
            <w:tcW w:w="3702" w:type="dxa"/>
            <w:vAlign w:val="top"/>
          </w:tcPr>
          <w:p>
            <w:pPr>
              <w:rPr>
                <w:rFonts w:hint="eastAsia"/>
              </w:rPr>
            </w:pPr>
            <w:r>
              <w:rPr>
                <w:rFonts w:hint="eastAsia"/>
              </w:rPr>
              <w:t>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375" w:type="dxa"/>
            <w:gridSpan w:val="4"/>
            <w:vAlign w:val="top"/>
          </w:tcPr>
          <w:p>
            <w:pPr>
              <w:rPr>
                <w:rFonts w:hint="eastAsia" w:ascii="宋体" w:hAnsi="宋体"/>
                <w:szCs w:val="21"/>
              </w:rPr>
            </w:pPr>
            <w:r>
              <w:rPr>
                <w:rFonts w:hint="eastAsia" w:ascii="宋体" w:hAnsi="宋体"/>
                <w:szCs w:val="21"/>
              </w:rPr>
              <w:t>学习目标</w:t>
            </w:r>
          </w:p>
          <w:p>
            <w:pPr>
              <w:rPr>
                <w:rFonts w:ascii="宋体" w:hAnsi="宋体"/>
              </w:rPr>
            </w:pPr>
            <w:r>
              <w:rPr>
                <w:rFonts w:hint="eastAsia" w:ascii="宋体" w:hAnsi="宋体"/>
              </w:rPr>
              <w:t>知识目标：</w:t>
            </w:r>
          </w:p>
          <w:p>
            <w:pPr>
              <w:ind w:firstLine="420" w:firstLineChars="200"/>
              <w:rPr>
                <w:rFonts w:ascii="宋体" w:hAnsi="宋体"/>
              </w:rPr>
            </w:pPr>
            <w:r>
              <w:rPr>
                <w:rFonts w:hint="eastAsia" w:ascii="宋体" w:hAnsi="宋体"/>
              </w:rPr>
              <w:t>1、了解游戏的基本理论；</w:t>
            </w:r>
          </w:p>
          <w:p>
            <w:pPr>
              <w:ind w:firstLine="420" w:firstLineChars="200"/>
              <w:rPr>
                <w:rFonts w:ascii="宋体" w:hAnsi="宋体"/>
              </w:rPr>
            </w:pPr>
            <w:r>
              <w:rPr>
                <w:rFonts w:hint="eastAsia" w:ascii="宋体" w:hAnsi="宋体"/>
              </w:rPr>
              <w:t>2、了解幼儿游戏的分类与发展；</w:t>
            </w:r>
          </w:p>
          <w:p>
            <w:pPr>
              <w:ind w:firstLine="420" w:firstLineChars="200"/>
              <w:rPr>
                <w:rFonts w:ascii="宋体" w:hAnsi="宋体"/>
              </w:rPr>
            </w:pPr>
            <w:r>
              <w:rPr>
                <w:rFonts w:hint="eastAsia" w:ascii="宋体" w:hAnsi="宋体"/>
              </w:rPr>
              <w:t>3、了解中国的传统节日及习俗；</w:t>
            </w:r>
          </w:p>
          <w:p>
            <w:pPr>
              <w:ind w:firstLine="420" w:firstLineChars="200"/>
              <w:rPr>
                <w:rFonts w:ascii="宋体" w:hAnsi="宋体"/>
              </w:rPr>
            </w:pPr>
            <w:r>
              <w:rPr>
                <w:rFonts w:hint="eastAsia" w:ascii="宋体" w:hAnsi="宋体"/>
              </w:rPr>
              <w:t>4、掌握幼儿园游戏的环境创设的原则与方法；</w:t>
            </w:r>
          </w:p>
          <w:p>
            <w:pPr>
              <w:ind w:firstLine="420" w:firstLineChars="200"/>
              <w:rPr>
                <w:rFonts w:ascii="宋体" w:hAnsi="宋体"/>
              </w:rPr>
            </w:pPr>
            <w:r>
              <w:rPr>
                <w:rFonts w:hint="eastAsia" w:ascii="宋体" w:hAnsi="宋体"/>
              </w:rPr>
              <w:t>5、理解与掌握幼儿园游戏的分类指导。</w:t>
            </w:r>
          </w:p>
          <w:p>
            <w:pPr>
              <w:rPr>
                <w:rFonts w:ascii="宋体" w:hAnsi="宋体"/>
              </w:rPr>
            </w:pPr>
            <w:r>
              <w:rPr>
                <w:rFonts w:hint="eastAsia" w:ascii="宋体" w:hAnsi="宋体"/>
              </w:rPr>
              <w:t>能力目标：</w:t>
            </w:r>
          </w:p>
          <w:p>
            <w:pPr>
              <w:ind w:firstLine="420" w:firstLineChars="200"/>
              <w:rPr>
                <w:rFonts w:ascii="宋体" w:hAnsi="宋体"/>
              </w:rPr>
            </w:pPr>
            <w:r>
              <w:rPr>
                <w:rFonts w:hint="eastAsia" w:ascii="宋体" w:hAnsi="宋体"/>
              </w:rPr>
              <w:t>1、能够创编游戏，根据传统节日的特点设计游戏项目；</w:t>
            </w:r>
          </w:p>
          <w:p>
            <w:pPr>
              <w:ind w:firstLine="420" w:firstLineChars="200"/>
              <w:rPr>
                <w:rFonts w:ascii="宋体" w:hAnsi="宋体"/>
              </w:rPr>
            </w:pPr>
            <w:r>
              <w:rPr>
                <w:rFonts w:hint="eastAsia" w:ascii="宋体" w:hAnsi="宋体"/>
              </w:rPr>
              <w:t>2、能够组织实施游戏并有效指导游戏；</w:t>
            </w:r>
          </w:p>
          <w:p>
            <w:pPr>
              <w:ind w:firstLine="420" w:firstLineChars="200"/>
              <w:rPr>
                <w:rFonts w:ascii="宋体" w:hAnsi="宋体"/>
              </w:rPr>
            </w:pPr>
            <w:r>
              <w:rPr>
                <w:rFonts w:hint="eastAsia" w:ascii="宋体" w:hAnsi="宋体"/>
              </w:rPr>
              <w:t>3、能够独立思考、懂得合作学习。</w:t>
            </w:r>
          </w:p>
          <w:p>
            <w:pPr>
              <w:rPr>
                <w:rFonts w:ascii="宋体" w:hAnsi="宋体"/>
              </w:rPr>
            </w:pPr>
            <w:r>
              <w:rPr>
                <w:rFonts w:hint="eastAsia" w:ascii="宋体" w:hAnsi="宋体"/>
              </w:rPr>
              <w:t>素质目标：</w:t>
            </w:r>
          </w:p>
          <w:p>
            <w:pPr>
              <w:ind w:firstLine="420" w:firstLineChars="200"/>
              <w:rPr>
                <w:rFonts w:ascii="宋体" w:hAnsi="宋体"/>
              </w:rPr>
            </w:pPr>
            <w:r>
              <w:rPr>
                <w:rFonts w:hint="eastAsia" w:ascii="宋体" w:hAnsi="宋体"/>
              </w:rPr>
              <w:t>1、培养学生责任意识、组织协调能力；</w:t>
            </w:r>
          </w:p>
          <w:p>
            <w:pPr>
              <w:ind w:firstLine="420" w:firstLineChars="200"/>
              <w:rPr>
                <w:rFonts w:ascii="宋体" w:hAnsi="宋体"/>
              </w:rPr>
            </w:pPr>
            <w:r>
              <w:rPr>
                <w:rFonts w:hint="eastAsia" w:ascii="宋体" w:hAnsi="宋体"/>
              </w:rPr>
              <w:t>2、提升学生人际交往能力及沟通与交流技巧；</w:t>
            </w:r>
          </w:p>
          <w:p>
            <w:pPr>
              <w:ind w:firstLine="420" w:firstLineChars="200"/>
              <w:rPr>
                <w:rFonts w:hint="eastAsia"/>
              </w:rPr>
            </w:pPr>
            <w:r>
              <w:rPr>
                <w:rFonts w:hint="eastAsia" w:ascii="宋体" w:hAnsi="宋体"/>
              </w:rPr>
              <w:t>3、培养学生大胆自信、善于合作分享的团队精神等。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375" w:type="dxa"/>
            <w:gridSpan w:val="4"/>
            <w:vAlign w:val="top"/>
          </w:tcPr>
          <w:p>
            <w:pPr>
              <w:rPr>
                <w:rFonts w:hint="eastAsia" w:ascii="宋体" w:hAnsi="宋体"/>
                <w:szCs w:val="21"/>
              </w:rPr>
            </w:pPr>
            <w:r>
              <w:rPr>
                <w:rFonts w:hint="eastAsia" w:ascii="宋体" w:hAnsi="宋体"/>
                <w:szCs w:val="21"/>
              </w:rPr>
              <w:t>学习内容</w:t>
            </w:r>
          </w:p>
          <w:p>
            <w:pPr>
              <w:ind w:firstLine="315" w:firstLineChars="150"/>
              <w:rPr>
                <w:rFonts w:ascii="宋体" w:hAnsi="宋体"/>
                <w:szCs w:val="21"/>
              </w:rPr>
            </w:pPr>
            <w:r>
              <w:rPr>
                <w:rFonts w:hint="eastAsia" w:ascii="宋体" w:hAnsi="宋体"/>
                <w:szCs w:val="21"/>
              </w:rPr>
              <w:t>项目一：学前儿童游戏导论</w:t>
            </w:r>
          </w:p>
          <w:p>
            <w:pPr>
              <w:ind w:firstLine="315" w:firstLineChars="150"/>
              <w:rPr>
                <w:rFonts w:ascii="宋体" w:hAnsi="宋体"/>
                <w:color w:val="000000"/>
                <w:szCs w:val="21"/>
              </w:rPr>
            </w:pPr>
            <w:r>
              <w:rPr>
                <w:rFonts w:hint="eastAsia" w:ascii="宋体" w:hAnsi="宋体"/>
                <w:szCs w:val="21"/>
              </w:rPr>
              <w:t>项目二：</w:t>
            </w:r>
            <w:r>
              <w:rPr>
                <w:rFonts w:hint="eastAsia" w:ascii="宋体" w:hAnsi="宋体"/>
                <w:color w:val="000000"/>
                <w:szCs w:val="21"/>
              </w:rPr>
              <w:t>民间游戏创编</w:t>
            </w:r>
          </w:p>
          <w:p>
            <w:pPr>
              <w:ind w:firstLine="315" w:firstLineChars="150"/>
              <w:rPr>
                <w:rFonts w:ascii="宋体" w:hAnsi="宋体"/>
                <w:color w:val="000000"/>
                <w:szCs w:val="21"/>
              </w:rPr>
            </w:pPr>
            <w:r>
              <w:rPr>
                <w:rFonts w:hint="eastAsia" w:ascii="宋体" w:hAnsi="宋体"/>
                <w:szCs w:val="21"/>
              </w:rPr>
              <w:t>项目三：</w:t>
            </w:r>
            <w:r>
              <w:rPr>
                <w:rFonts w:hint="eastAsia" w:ascii="宋体" w:hAnsi="宋体"/>
                <w:color w:val="000000"/>
                <w:szCs w:val="21"/>
              </w:rPr>
              <w:t>体育游戏组织与设计</w:t>
            </w:r>
          </w:p>
          <w:p>
            <w:pPr>
              <w:ind w:firstLine="315" w:firstLineChars="150"/>
              <w:rPr>
                <w:rFonts w:ascii="宋体" w:hAnsi="宋体"/>
                <w:szCs w:val="21"/>
              </w:rPr>
            </w:pPr>
            <w:r>
              <w:rPr>
                <w:rFonts w:hint="eastAsia" w:ascii="宋体" w:hAnsi="宋体"/>
                <w:szCs w:val="21"/>
              </w:rPr>
              <w:t>项目四：</w:t>
            </w:r>
            <w:r>
              <w:rPr>
                <w:rFonts w:hint="eastAsia" w:ascii="宋体" w:hAnsi="宋体"/>
                <w:color w:val="000000"/>
                <w:szCs w:val="21"/>
              </w:rPr>
              <w:t>表演游戏组织与设计</w:t>
            </w:r>
          </w:p>
          <w:p>
            <w:pPr>
              <w:ind w:firstLine="315" w:firstLineChars="150"/>
              <w:rPr>
                <w:rFonts w:ascii="宋体" w:hAnsi="宋体"/>
                <w:szCs w:val="21"/>
              </w:rPr>
            </w:pPr>
            <w:r>
              <w:rPr>
                <w:rFonts w:hint="eastAsia" w:ascii="宋体" w:hAnsi="宋体"/>
                <w:szCs w:val="21"/>
              </w:rPr>
              <w:t>项目五：</w:t>
            </w:r>
            <w:r>
              <w:rPr>
                <w:rFonts w:hint="eastAsia" w:ascii="宋体" w:hAnsi="宋体"/>
                <w:color w:val="000000"/>
                <w:szCs w:val="21"/>
              </w:rPr>
              <w:t>角色游戏组织与设计</w:t>
            </w:r>
          </w:p>
          <w:p>
            <w:pPr>
              <w:ind w:firstLine="315" w:firstLineChars="150"/>
              <w:rPr>
                <w:rFonts w:ascii="宋体" w:hAnsi="宋体"/>
                <w:color w:val="000000"/>
                <w:szCs w:val="21"/>
              </w:rPr>
            </w:pPr>
            <w:r>
              <w:rPr>
                <w:rFonts w:hint="eastAsia" w:ascii="宋体" w:hAnsi="宋体"/>
                <w:szCs w:val="21"/>
              </w:rPr>
              <w:t>项目六：</w:t>
            </w:r>
            <w:r>
              <w:rPr>
                <w:rFonts w:hint="eastAsia" w:ascii="宋体" w:hAnsi="宋体"/>
                <w:color w:val="000000"/>
                <w:szCs w:val="21"/>
              </w:rPr>
              <w:t>建构游戏组织与设计</w:t>
            </w:r>
          </w:p>
          <w:p>
            <w:pPr>
              <w:ind w:firstLine="315" w:firstLineChars="150"/>
              <w:rPr>
                <w:rFonts w:ascii="宋体" w:hAnsi="宋体"/>
                <w:szCs w:val="21"/>
              </w:rPr>
            </w:pPr>
            <w:r>
              <w:rPr>
                <w:rFonts w:hint="eastAsia" w:ascii="宋体" w:hAnsi="宋体"/>
                <w:szCs w:val="21"/>
              </w:rPr>
              <w:t>项目七：</w:t>
            </w:r>
            <w:r>
              <w:rPr>
                <w:rFonts w:hint="eastAsia" w:ascii="宋体" w:hAnsi="宋体"/>
                <w:color w:val="000000"/>
                <w:szCs w:val="21"/>
              </w:rPr>
              <w:t>益智游戏组织与设计</w:t>
            </w:r>
          </w:p>
          <w:p>
            <w:pPr>
              <w:ind w:firstLine="315" w:firstLineChars="150"/>
              <w:rPr>
                <w:rFonts w:hint="eastAsia" w:ascii="宋体" w:hAnsi="宋体"/>
                <w:szCs w:val="21"/>
              </w:rPr>
            </w:pPr>
            <w:r>
              <w:rPr>
                <w:rFonts w:hint="eastAsia" w:ascii="宋体" w:hAnsi="宋体"/>
                <w:szCs w:val="21"/>
              </w:rPr>
              <w:t>项目八：</w:t>
            </w:r>
            <w:r>
              <w:rPr>
                <w:rFonts w:hint="eastAsia" w:ascii="宋体" w:hAnsi="宋体"/>
                <w:color w:val="000000"/>
                <w:szCs w:val="21"/>
              </w:rPr>
              <w:t>主题游戏组织与设计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trPr>
        <w:tc>
          <w:tcPr>
            <w:tcW w:w="9375" w:type="dxa"/>
            <w:gridSpan w:val="4"/>
            <w:vAlign w:val="top"/>
          </w:tcPr>
          <w:p>
            <w:pPr>
              <w:rPr>
                <w:rFonts w:hint="eastAsia"/>
              </w:rPr>
            </w:pPr>
            <w:r>
              <w:rPr>
                <w:rFonts w:hint="eastAsia"/>
              </w:rPr>
              <w:t>教学方式：</w:t>
            </w:r>
          </w:p>
          <w:p>
            <w:pPr>
              <w:pStyle w:val="7"/>
              <w:ind w:firstLineChars="0"/>
              <w:rPr>
                <w:rFonts w:hint="eastAsia"/>
              </w:rPr>
            </w:pPr>
            <w:r>
              <w:rPr>
                <w:rFonts w:hint="eastAsia"/>
              </w:rPr>
              <w:t>课堂讲授、小组讨论、案例教学、仿真实操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9375" w:type="dxa"/>
            <w:gridSpan w:val="4"/>
            <w:vAlign w:val="top"/>
          </w:tcPr>
          <w:p>
            <w:pPr>
              <w:rPr>
                <w:rFonts w:hint="eastAsia" w:ascii="宋体" w:hAnsi="宋体"/>
                <w:szCs w:val="21"/>
              </w:rPr>
            </w:pPr>
            <w:r>
              <w:rPr>
                <w:rFonts w:hint="eastAsia"/>
              </w:rPr>
              <w:t>评价方式：</w:t>
            </w:r>
            <w:r>
              <w:rPr>
                <w:rFonts w:hint="eastAsia" w:ascii="宋体" w:hAnsi="宋体"/>
                <w:szCs w:val="21"/>
              </w:rPr>
              <w:t xml:space="preserve"> </w:t>
            </w:r>
          </w:p>
          <w:p>
            <w:pPr>
              <w:ind w:firstLine="420" w:firstLineChars="200"/>
              <w:rPr>
                <w:rFonts w:hint="eastAsia"/>
              </w:rPr>
            </w:pPr>
            <w:r>
              <w:rPr>
                <w:rFonts w:hint="eastAsia"/>
              </w:rPr>
              <w:t>1、过程性评价结合终结性评价</w:t>
            </w:r>
          </w:p>
          <w:p>
            <w:pPr>
              <w:ind w:firstLine="420" w:firstLineChars="200"/>
              <w:rPr>
                <w:rFonts w:hint="eastAsia"/>
              </w:rPr>
            </w:pPr>
            <w:r>
              <w:rPr>
                <w:rFonts w:hint="eastAsia"/>
              </w:rPr>
              <w:t>2、笔试+课堂表现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9375" w:type="dxa"/>
            <w:gridSpan w:val="4"/>
            <w:vAlign w:val="top"/>
          </w:tcPr>
          <w:p>
            <w:pPr>
              <w:rPr>
                <w:rFonts w:hint="eastAsia"/>
              </w:rPr>
            </w:pPr>
            <w:r>
              <w:rPr>
                <w:rFonts w:hint="eastAsia"/>
              </w:rPr>
              <w:t>条件保障</w:t>
            </w:r>
          </w:p>
          <w:p>
            <w:r>
              <w:rPr>
                <w:rFonts w:hint="eastAsia"/>
              </w:rPr>
              <w:t>师资要求：配备学前教育专业的硕士研究生学历水平的教师团队</w:t>
            </w:r>
          </w:p>
          <w:p>
            <w:r>
              <w:rPr>
                <w:rFonts w:hint="eastAsia"/>
              </w:rPr>
              <w:t>教学场所要求：</w:t>
            </w:r>
            <w:r>
              <w:t xml:space="preserve"> </w:t>
            </w:r>
          </w:p>
          <w:p>
            <w:pPr>
              <w:ind w:firstLine="315" w:firstLineChars="150"/>
            </w:pPr>
            <w:r>
              <w:rPr>
                <w:rFonts w:hint="eastAsia" w:ascii="宋体" w:hAnsi="宋体"/>
                <w:szCs w:val="21"/>
              </w:rPr>
              <w:t>1、幼儿园游戏实训室</w:t>
            </w:r>
          </w:p>
          <w:p>
            <w:pPr>
              <w:ind w:firstLine="315" w:firstLineChars="150"/>
              <w:rPr>
                <w:rFonts w:ascii="宋体" w:hAnsi="宋体"/>
                <w:szCs w:val="21"/>
              </w:rPr>
            </w:pPr>
            <w:r>
              <w:rPr>
                <w:rFonts w:hint="eastAsia" w:ascii="宋体" w:hAnsi="宋体"/>
                <w:szCs w:val="21"/>
              </w:rPr>
              <w:t>2、幼儿教玩具、蒙氏教具88件</w:t>
            </w:r>
          </w:p>
          <w:p>
            <w:pPr>
              <w:ind w:firstLine="315" w:firstLineChars="150"/>
              <w:rPr>
                <w:rFonts w:ascii="宋体" w:hAnsi="宋体"/>
                <w:szCs w:val="21"/>
              </w:rPr>
            </w:pPr>
            <w:r>
              <w:rPr>
                <w:rFonts w:hint="eastAsia" w:ascii="宋体" w:hAnsi="宋体"/>
                <w:szCs w:val="21"/>
              </w:rPr>
              <w:t>3、幼儿园实践教学基地</w:t>
            </w:r>
          </w:p>
          <w:p>
            <w:r>
              <w:rPr>
                <w:rFonts w:hint="eastAsia"/>
              </w:rPr>
              <w:t>教材、教参等教学资料要求：</w:t>
            </w:r>
          </w:p>
          <w:p>
            <w:r>
              <w:rPr>
                <w:rFonts w:hint="eastAsia"/>
              </w:rPr>
              <w:t>主讲教材：么娜，胡彩云，《幼儿游戏活动指导》，华东师范大学出版社</w:t>
            </w:r>
          </w:p>
          <w:p>
            <w:r>
              <w:rPr>
                <w:rFonts w:hint="eastAsia"/>
              </w:rPr>
              <w:t>参考教材：1、姜晓燕，《学前儿童游戏教程》，教育科学出版社</w:t>
            </w:r>
          </w:p>
          <w:p>
            <w:pPr>
              <w:ind w:left="420" w:leftChars="200" w:firstLine="630" w:firstLineChars="300"/>
              <w:rPr>
                <w:rFonts w:hint="eastAsia"/>
              </w:rPr>
            </w:pPr>
            <w:r>
              <w:rPr>
                <w:rFonts w:hint="eastAsia"/>
              </w:rPr>
              <w:t>2、韩宏莉，《学前儿童游戏》，华中师范大学出版社</w:t>
            </w:r>
          </w:p>
          <w:p>
            <w:pPr>
              <w:rPr>
                <w:rFonts w:hint="eastAsia"/>
              </w:rPr>
            </w:pPr>
          </w:p>
        </w:tc>
      </w:tr>
    </w:tbl>
    <w:p>
      <w:pPr>
        <w:rPr>
          <w:rFonts w:hint="eastAsia"/>
        </w:rPr>
      </w:pPr>
    </w:p>
    <w:p>
      <w:pPr>
        <w:rPr>
          <w:rFonts w:hint="eastAsia"/>
        </w:rPr>
      </w:pPr>
      <w:r>
        <w:rPr>
          <w:rFonts w:hint="eastAsia"/>
        </w:rPr>
        <w:br w:type="page"/>
      </w:r>
    </w:p>
    <w:tbl>
      <w:tblPr>
        <w:tblStyle w:val="5"/>
        <w:tblpPr w:leftFromText="180" w:rightFromText="180" w:vertAnchor="page" w:horzAnchor="page" w:tblpX="1516" w:tblpY="1202"/>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vAlign w:val="top"/>
          </w:tcPr>
          <w:p>
            <w:pPr>
              <w:rPr>
                <w:rFonts w:hint="eastAsia"/>
              </w:rPr>
            </w:pPr>
            <w:r>
              <w:rPr>
                <w:rFonts w:hint="eastAsia"/>
              </w:rPr>
              <w:t>课程名称</w:t>
            </w:r>
          </w:p>
        </w:tc>
        <w:tc>
          <w:tcPr>
            <w:tcW w:w="2759" w:type="dxa"/>
            <w:vAlign w:val="top"/>
          </w:tcPr>
          <w:p>
            <w:pPr>
              <w:rPr>
                <w:rFonts w:hint="eastAsia"/>
              </w:rPr>
            </w:pPr>
            <w:r>
              <w:rPr>
                <w:rFonts w:hint="eastAsia" w:ascii="宋体" w:hAnsi="宋体"/>
                <w:szCs w:val="21"/>
              </w:rPr>
              <w:t>综合素质</w:t>
            </w:r>
          </w:p>
        </w:tc>
        <w:tc>
          <w:tcPr>
            <w:tcW w:w="1242" w:type="dxa"/>
            <w:vAlign w:val="top"/>
          </w:tcPr>
          <w:p>
            <w:pPr>
              <w:rPr>
                <w:rFonts w:hint="eastAsia"/>
              </w:rPr>
            </w:pPr>
            <w:r>
              <w:rPr>
                <w:rFonts w:hint="eastAsia"/>
              </w:rPr>
              <w:t>学时/学分</w:t>
            </w:r>
          </w:p>
        </w:tc>
        <w:tc>
          <w:tcPr>
            <w:tcW w:w="3687" w:type="dxa"/>
            <w:vAlign w:val="top"/>
          </w:tcPr>
          <w:p>
            <w:pPr>
              <w:rPr>
                <w:rFonts w:hint="eastAsia"/>
              </w:rPr>
            </w:pPr>
            <w:r>
              <w:rPr>
                <w:rFonts w:hint="eastAsia"/>
              </w:rPr>
              <w:t>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079" w:type="dxa"/>
            <w:gridSpan w:val="4"/>
            <w:vAlign w:val="top"/>
          </w:tcPr>
          <w:p>
            <w:pPr>
              <w:rPr>
                <w:rFonts w:hint="eastAsia" w:ascii="宋体" w:hAnsi="宋体"/>
                <w:szCs w:val="21"/>
              </w:rPr>
            </w:pPr>
            <w:r>
              <w:rPr>
                <w:rFonts w:hint="eastAsia" w:ascii="宋体" w:hAnsi="宋体"/>
                <w:szCs w:val="21"/>
              </w:rPr>
              <w:t>学习目标</w:t>
            </w:r>
          </w:p>
          <w:p>
            <w:pPr>
              <w:rPr>
                <w:rFonts w:hint="eastAsia" w:ascii="宋体" w:hAnsi="宋体"/>
                <w:szCs w:val="21"/>
              </w:rPr>
            </w:pPr>
            <w:r>
              <w:rPr>
                <w:rFonts w:hint="eastAsia" w:ascii="宋体" w:hAnsi="宋体"/>
                <w:szCs w:val="21"/>
              </w:rPr>
              <w:t>知识目标：</w:t>
            </w:r>
          </w:p>
          <w:p>
            <w:pPr>
              <w:ind w:firstLine="315" w:firstLineChars="150"/>
              <w:rPr>
                <w:rFonts w:hint="eastAsia" w:ascii="宋体" w:hAnsi="宋体"/>
                <w:color w:val="000000"/>
                <w:szCs w:val="21"/>
              </w:rPr>
            </w:pPr>
            <w:r>
              <w:rPr>
                <w:rFonts w:hint="eastAsia" w:ascii="宋体" w:hAnsi="宋体"/>
                <w:color w:val="000000"/>
                <w:szCs w:val="21"/>
              </w:rPr>
              <w:t>通过本课程的学习，指导学生有效而科学地掌握、运用教师资格考试所要求的教育知识与教学能力，做到考试大纲中要求的知识、能力“了解、理解、熟练、掌握、运用”等各层次的要求。</w:t>
            </w:r>
          </w:p>
          <w:p>
            <w:pPr>
              <w:rPr>
                <w:rFonts w:hint="eastAsia" w:ascii="宋体" w:hAnsi="宋体"/>
                <w:szCs w:val="21"/>
              </w:rPr>
            </w:pPr>
            <w:r>
              <w:rPr>
                <w:rFonts w:hint="eastAsia" w:ascii="宋体" w:hAnsi="宋体"/>
                <w:szCs w:val="21"/>
              </w:rPr>
              <w:t>能力目标：</w:t>
            </w:r>
          </w:p>
          <w:p>
            <w:pPr>
              <w:rPr>
                <w:rFonts w:hint="eastAsia" w:ascii="宋体" w:hAnsi="宋体"/>
                <w:color w:val="000000"/>
                <w:szCs w:val="21"/>
              </w:rPr>
            </w:pPr>
            <w:r>
              <w:rPr>
                <w:rFonts w:hint="eastAsia" w:ascii="宋体" w:hAnsi="宋体"/>
                <w:szCs w:val="21"/>
              </w:rPr>
              <w:t xml:space="preserve">    </w:t>
            </w:r>
            <w:r>
              <w:rPr>
                <w:rFonts w:hint="eastAsia" w:ascii="宋体" w:hAnsi="宋体"/>
                <w:color w:val="000000"/>
                <w:szCs w:val="21"/>
              </w:rPr>
              <w:t>通过本课程的学习，使学生具备“自主发展意识和自我教育的能力”，拓展性思维与创造性能力是自主发展与自我教育的重要构成与体现。</w:t>
            </w:r>
          </w:p>
          <w:p>
            <w:pPr>
              <w:rPr>
                <w:rFonts w:hint="eastAsia" w:ascii="宋体" w:hAnsi="宋体"/>
                <w:szCs w:val="21"/>
              </w:rPr>
            </w:pPr>
            <w:r>
              <w:rPr>
                <w:rFonts w:hint="eastAsia" w:ascii="宋体" w:hAnsi="宋体"/>
                <w:szCs w:val="21"/>
              </w:rPr>
              <w:t xml:space="preserve">素质目标： </w:t>
            </w:r>
          </w:p>
          <w:p>
            <w:pPr>
              <w:rPr>
                <w:rFonts w:hint="eastAsia" w:ascii="宋体" w:hAnsi="宋体"/>
                <w:color w:val="000000"/>
                <w:szCs w:val="21"/>
              </w:rPr>
            </w:pPr>
            <w:r>
              <w:rPr>
                <w:rFonts w:hint="eastAsia" w:ascii="宋体" w:hAnsi="宋体"/>
                <w:color w:val="000000"/>
                <w:szCs w:val="21"/>
              </w:rPr>
              <w:t xml:space="preserve">    通过本课程的学习，使学生在掌握一定的专业知识的同时，又具备了幼儿的教育理念、法律意识、组织教育教学的基本知识与能力，教学设计实施及评价的基本办法，将来能胜任幼儿教师的工作。</w:t>
            </w:r>
          </w:p>
          <w:p>
            <w:pPr>
              <w:ind w:firstLine="315" w:firstLineChars="15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079" w:type="dxa"/>
            <w:gridSpan w:val="4"/>
            <w:vAlign w:val="top"/>
          </w:tcPr>
          <w:p>
            <w:pPr>
              <w:rPr>
                <w:rFonts w:hint="eastAsia" w:ascii="宋体" w:hAnsi="宋体"/>
                <w:szCs w:val="21"/>
              </w:rPr>
            </w:pPr>
            <w:r>
              <w:rPr>
                <w:rFonts w:hint="eastAsia" w:ascii="宋体" w:hAnsi="宋体"/>
                <w:szCs w:val="21"/>
              </w:rPr>
              <w:t>学习内容</w:t>
            </w:r>
          </w:p>
          <w:p>
            <w:pPr>
              <w:ind w:firstLine="420" w:firstLineChars="200"/>
              <w:rPr>
                <w:rFonts w:hint="eastAsia" w:ascii="宋体" w:hAnsi="宋体"/>
                <w:szCs w:val="21"/>
              </w:rPr>
            </w:pPr>
            <w:r>
              <w:rPr>
                <w:rFonts w:hint="eastAsia" w:ascii="宋体" w:hAnsi="宋体" w:cs="宋体"/>
                <w:color w:val="000000"/>
                <w:kern w:val="0"/>
                <w:szCs w:val="21"/>
              </w:rPr>
              <w:t>本课程是学前教育专业考取“幼儿园教师资格证”的笔试必考科目，课程教学</w:t>
            </w:r>
            <w:r>
              <w:rPr>
                <w:rFonts w:hint="eastAsia" w:ascii="宋体" w:hAnsi="宋体"/>
                <w:bCs/>
                <w:szCs w:val="21"/>
              </w:rPr>
              <w:t>实施“课证融合”的教学模式，主要内容如下：</w:t>
            </w:r>
          </w:p>
          <w:p>
            <w:pPr>
              <w:ind w:firstLine="315" w:firstLineChars="150"/>
              <w:rPr>
                <w:rFonts w:hint="eastAsia" w:ascii="宋体" w:hAnsi="宋体"/>
                <w:bCs/>
                <w:kern w:val="0"/>
                <w:szCs w:val="21"/>
              </w:rPr>
            </w:pPr>
            <w:r>
              <w:rPr>
                <w:rFonts w:hint="eastAsia" w:ascii="宋体" w:hAnsi="宋体"/>
                <w:bCs/>
                <w:kern w:val="0"/>
                <w:szCs w:val="21"/>
              </w:rPr>
              <w:t>模块一、职业理念</w:t>
            </w:r>
          </w:p>
          <w:p>
            <w:pPr>
              <w:ind w:firstLine="315" w:firstLineChars="150"/>
              <w:rPr>
                <w:rFonts w:hint="eastAsia" w:ascii="宋体" w:hAnsi="宋体"/>
                <w:szCs w:val="21"/>
              </w:rPr>
            </w:pPr>
            <w:r>
              <w:rPr>
                <w:rFonts w:hint="eastAsia" w:ascii="宋体" w:hAnsi="宋体"/>
                <w:szCs w:val="21"/>
              </w:rPr>
              <w:t>模块二、教育法律法规</w:t>
            </w:r>
          </w:p>
          <w:p>
            <w:pPr>
              <w:ind w:firstLine="315" w:firstLineChars="150"/>
              <w:rPr>
                <w:rFonts w:hint="eastAsia" w:ascii="宋体" w:hAnsi="宋体"/>
                <w:szCs w:val="21"/>
              </w:rPr>
            </w:pPr>
            <w:r>
              <w:rPr>
                <w:rFonts w:hint="eastAsia" w:ascii="宋体" w:hAnsi="宋体"/>
                <w:szCs w:val="21"/>
              </w:rPr>
              <w:t>模块三、教师职业道德规范</w:t>
            </w:r>
          </w:p>
          <w:p>
            <w:pPr>
              <w:ind w:firstLine="315" w:firstLineChars="150"/>
              <w:rPr>
                <w:rFonts w:hint="eastAsia" w:ascii="宋体" w:hAnsi="宋体"/>
                <w:bCs/>
                <w:kern w:val="0"/>
                <w:szCs w:val="21"/>
              </w:rPr>
            </w:pPr>
            <w:r>
              <w:rPr>
                <w:rFonts w:hint="eastAsia" w:ascii="宋体" w:hAnsi="宋体"/>
                <w:bCs/>
                <w:kern w:val="0"/>
                <w:szCs w:val="21"/>
              </w:rPr>
              <w:t>模块四、文化素养</w:t>
            </w:r>
          </w:p>
          <w:p>
            <w:pPr>
              <w:ind w:firstLine="315" w:firstLineChars="150"/>
              <w:rPr>
                <w:rFonts w:hint="eastAsia" w:ascii="宋体" w:hAnsi="宋体"/>
                <w:bCs/>
                <w:kern w:val="0"/>
                <w:szCs w:val="21"/>
              </w:rPr>
            </w:pPr>
            <w:r>
              <w:rPr>
                <w:rFonts w:hint="eastAsia" w:ascii="宋体" w:hAnsi="宋体"/>
                <w:bCs/>
                <w:kern w:val="0"/>
                <w:szCs w:val="21"/>
              </w:rPr>
              <w:t>模块五、基本能力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trPr>
        <w:tc>
          <w:tcPr>
            <w:tcW w:w="9079" w:type="dxa"/>
            <w:gridSpan w:val="4"/>
            <w:vAlign w:val="top"/>
          </w:tcPr>
          <w:p>
            <w:pPr>
              <w:rPr>
                <w:rFonts w:hint="eastAsia"/>
                <w:szCs w:val="21"/>
              </w:rPr>
            </w:pPr>
            <w:r>
              <w:rPr>
                <w:rFonts w:hint="eastAsia"/>
                <w:szCs w:val="21"/>
              </w:rPr>
              <w:t>教学方式：</w:t>
            </w:r>
          </w:p>
          <w:p>
            <w:pPr>
              <w:spacing w:line="360" w:lineRule="auto"/>
              <w:ind w:firstLine="420" w:firstLineChars="200"/>
              <w:rPr>
                <w:rFonts w:hint="eastAsia" w:ascii="宋体" w:hAnsi="宋体"/>
                <w:szCs w:val="21"/>
              </w:rPr>
            </w:pPr>
            <w:r>
              <w:rPr>
                <w:rFonts w:hint="eastAsia" w:ascii="宋体" w:hAnsi="宋体"/>
                <w:szCs w:val="21"/>
              </w:rPr>
              <w:t>情景教学法、角色扮演法、案例分析法、任务驱动法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9079" w:type="dxa"/>
            <w:gridSpan w:val="4"/>
            <w:vAlign w:val="top"/>
          </w:tcPr>
          <w:p>
            <w:pPr>
              <w:rPr>
                <w:rFonts w:hint="eastAsia" w:ascii="宋体" w:hAnsi="宋体"/>
                <w:szCs w:val="21"/>
              </w:rPr>
            </w:pPr>
            <w:r>
              <w:rPr>
                <w:rFonts w:hint="eastAsia"/>
              </w:rPr>
              <w:t>评价方式：</w:t>
            </w:r>
            <w:r>
              <w:rPr>
                <w:rFonts w:hint="eastAsia" w:ascii="宋体" w:hAnsi="宋体"/>
                <w:szCs w:val="21"/>
              </w:rPr>
              <w:t xml:space="preserve"> </w:t>
            </w:r>
          </w:p>
          <w:p>
            <w:pPr>
              <w:ind w:firstLine="420" w:firstLineChars="200"/>
              <w:rPr>
                <w:rFonts w:hint="eastAsia"/>
              </w:rPr>
            </w:pPr>
            <w:r>
              <w:rPr>
                <w:rFonts w:hint="eastAsia"/>
              </w:rPr>
              <w:t>1、过程性评价+终结性评价</w:t>
            </w:r>
          </w:p>
          <w:p>
            <w:pPr>
              <w:ind w:firstLine="420" w:firstLineChars="200"/>
              <w:rPr>
                <w:rFonts w:hint="eastAsia"/>
              </w:rPr>
            </w:pPr>
            <w:r>
              <w:rPr>
                <w:rFonts w:hint="eastAsia"/>
              </w:rPr>
              <w:t>2、笔试+平时成绩（包括模拟测试）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9079" w:type="dxa"/>
            <w:gridSpan w:val="4"/>
            <w:vAlign w:val="top"/>
          </w:tcPr>
          <w:p>
            <w:pPr>
              <w:rPr>
                <w:rFonts w:hint="eastAsia"/>
                <w:szCs w:val="21"/>
              </w:rPr>
            </w:pPr>
            <w:r>
              <w:rPr>
                <w:rFonts w:hint="eastAsia"/>
                <w:szCs w:val="21"/>
              </w:rPr>
              <w:t>条件保障：</w:t>
            </w:r>
          </w:p>
          <w:p>
            <w:pPr>
              <w:rPr>
                <w:szCs w:val="21"/>
              </w:rPr>
            </w:pPr>
            <w:r>
              <w:rPr>
                <w:rFonts w:hint="eastAsia"/>
                <w:szCs w:val="21"/>
              </w:rPr>
              <w:t>师资要求：配备学前教育专业或者教育学专业的硕士研究生学历水平的教师团队</w:t>
            </w:r>
          </w:p>
          <w:p>
            <w:pPr>
              <w:rPr>
                <w:rFonts w:hint="eastAsia"/>
                <w:szCs w:val="21"/>
              </w:rPr>
            </w:pPr>
            <w:r>
              <w:rPr>
                <w:rFonts w:hint="eastAsia"/>
                <w:szCs w:val="21"/>
              </w:rPr>
              <w:t>教学场所要求：多媒体教室</w:t>
            </w:r>
          </w:p>
          <w:p>
            <w:pPr>
              <w:rPr>
                <w:szCs w:val="21"/>
              </w:rPr>
            </w:pPr>
            <w:r>
              <w:rPr>
                <w:rFonts w:hint="eastAsia"/>
                <w:szCs w:val="21"/>
              </w:rPr>
              <w:t>教材、教参等教学资料要求：</w:t>
            </w:r>
          </w:p>
          <w:p>
            <w:pPr>
              <w:rPr>
                <w:rFonts w:hint="eastAsia"/>
                <w:szCs w:val="21"/>
              </w:rPr>
            </w:pPr>
            <w:r>
              <w:rPr>
                <w:rFonts w:hint="eastAsia"/>
                <w:szCs w:val="21"/>
              </w:rPr>
              <w:t>主讲教材：</w:t>
            </w:r>
          </w:p>
          <w:p>
            <w:pPr>
              <w:rPr>
                <w:rFonts w:hint="eastAsia" w:ascii="宋体" w:hAnsi="宋体"/>
                <w:szCs w:val="21"/>
              </w:rPr>
            </w:pPr>
            <w:r>
              <w:rPr>
                <w:rFonts w:hint="eastAsia" w:ascii="宋体" w:hAnsi="宋体"/>
                <w:szCs w:val="21"/>
              </w:rPr>
              <w:t>国家教师资格考试指导教材《综合素质（幼儿园）》教材及其配套练习册</w:t>
            </w:r>
          </w:p>
          <w:p>
            <w:pPr>
              <w:rPr>
                <w:rFonts w:hint="eastAsia"/>
                <w:szCs w:val="21"/>
              </w:rPr>
            </w:pPr>
            <w:r>
              <w:rPr>
                <w:rFonts w:hint="eastAsia"/>
                <w:szCs w:val="21"/>
              </w:rPr>
              <w:t>参考教材：</w:t>
            </w:r>
          </w:p>
          <w:p>
            <w:pPr>
              <w:rPr>
                <w:rFonts w:hint="eastAsia" w:ascii="宋体" w:hAnsi="宋体"/>
                <w:szCs w:val="21"/>
              </w:rPr>
            </w:pPr>
            <w:r>
              <w:rPr>
                <w:rFonts w:hint="eastAsia" w:ascii="宋体" w:hAnsi="宋体"/>
                <w:szCs w:val="21"/>
              </w:rPr>
              <w:t>《</w:t>
            </w:r>
            <w:r>
              <w:rPr>
                <w:rFonts w:ascii="宋体" w:hAnsi="宋体"/>
                <w:szCs w:val="21"/>
              </w:rPr>
              <w:t>幼儿园教育指导纲要（ 试行）</w:t>
            </w:r>
            <w:r>
              <w:rPr>
                <w:rFonts w:hint="eastAsia" w:ascii="宋体" w:hAnsi="宋体"/>
                <w:szCs w:val="21"/>
              </w:rPr>
              <w:t>》、</w:t>
            </w:r>
            <w:r>
              <w:rPr>
                <w:rFonts w:ascii="宋体" w:hAnsi="宋体"/>
                <w:szCs w:val="21"/>
              </w:rPr>
              <w:t>《幼儿园教师专业标准（试行）》</w:t>
            </w:r>
            <w:r>
              <w:rPr>
                <w:rFonts w:hint="eastAsia" w:ascii="宋体" w:hAnsi="宋体"/>
                <w:szCs w:val="21"/>
              </w:rPr>
              <w:t>、</w:t>
            </w:r>
            <w:r>
              <w:rPr>
                <w:rFonts w:ascii="宋体" w:hAnsi="宋体"/>
                <w:szCs w:val="21"/>
              </w:rPr>
              <w:t>《3—6岁儿童学习与发展指南》</w:t>
            </w:r>
            <w:r>
              <w:rPr>
                <w:rFonts w:hint="eastAsia" w:ascii="宋体" w:hAnsi="宋体"/>
                <w:szCs w:val="21"/>
              </w:rPr>
              <w:t>、</w:t>
            </w:r>
            <w:r>
              <w:rPr>
                <w:rFonts w:ascii="宋体" w:hAnsi="宋体"/>
                <w:szCs w:val="21"/>
              </w:rPr>
              <w:t>《幼儿教师教育课程标准》为指导，</w:t>
            </w:r>
            <w:r>
              <w:rPr>
                <w:rFonts w:hint="eastAsia" w:ascii="宋体" w:hAnsi="宋体"/>
                <w:szCs w:val="21"/>
              </w:rPr>
              <w:t>参照</w:t>
            </w:r>
            <w:r>
              <w:rPr>
                <w:rFonts w:ascii="宋体" w:hAnsi="宋体"/>
                <w:szCs w:val="21"/>
              </w:rPr>
              <w:t>《（教师资格条例）实施办法》、</w:t>
            </w:r>
            <w:r>
              <w:rPr>
                <w:rFonts w:hint="eastAsia" w:ascii="宋体" w:hAnsi="宋体"/>
                <w:szCs w:val="21"/>
              </w:rPr>
              <w:t>《综合素质（幼儿园）》的</w:t>
            </w:r>
            <w:r>
              <w:rPr>
                <w:rFonts w:ascii="宋体" w:hAnsi="宋体"/>
                <w:szCs w:val="21"/>
              </w:rPr>
              <w:t>考试大纲</w:t>
            </w:r>
          </w:p>
          <w:p>
            <w:pPr>
              <w:rPr>
                <w:rFonts w:hint="eastAsia"/>
              </w:rPr>
            </w:pPr>
          </w:p>
        </w:tc>
      </w:tr>
    </w:tbl>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黑体" w:eastAsia="黑体" w:cs="黑体"/>
          <w:kern w:val="0"/>
          <w:sz w:val="28"/>
          <w:szCs w:val="28"/>
          <w:lang w:val="zh-CN"/>
        </w:rPr>
      </w:pPr>
    </w:p>
    <w:tbl>
      <w:tblPr>
        <w:tblStyle w:val="5"/>
        <w:tblpPr w:leftFromText="180" w:rightFromText="180" w:vertAnchor="page" w:horzAnchor="margin" w:tblpX="-220" w:tblpY="1876"/>
        <w:tblW w:w="92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2759"/>
        <w:gridCol w:w="1242"/>
        <w:gridCol w:w="3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1612" w:type="dxa"/>
            <w:vAlign w:val="top"/>
          </w:tcPr>
          <w:p>
            <w:r>
              <w:rPr>
                <w:rFonts w:hint="eastAsia"/>
              </w:rPr>
              <w:t>课程名称</w:t>
            </w:r>
          </w:p>
        </w:tc>
        <w:tc>
          <w:tcPr>
            <w:tcW w:w="2759" w:type="dxa"/>
            <w:vAlign w:val="top"/>
          </w:tcPr>
          <w:p>
            <w:r>
              <w:rPr>
                <w:rFonts w:hint="eastAsia" w:ascii="宋体" w:hAnsi="宋体"/>
                <w:szCs w:val="21"/>
              </w:rPr>
              <w:t>保教知识与能力</w:t>
            </w:r>
          </w:p>
        </w:tc>
        <w:tc>
          <w:tcPr>
            <w:tcW w:w="1242" w:type="dxa"/>
            <w:vAlign w:val="top"/>
          </w:tcPr>
          <w:p>
            <w:r>
              <w:rPr>
                <w:rFonts w:hint="eastAsia"/>
              </w:rPr>
              <w:t>学时/学分</w:t>
            </w:r>
          </w:p>
        </w:tc>
        <w:tc>
          <w:tcPr>
            <w:tcW w:w="3612" w:type="dxa"/>
            <w:vAlign w:val="top"/>
          </w:tcPr>
          <w:p>
            <w:r>
              <w:rPr>
                <w:rFonts w:hint="eastAsia"/>
              </w:rPr>
              <w:t>140/6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9225" w:type="dxa"/>
            <w:gridSpan w:val="4"/>
            <w:vAlign w:val="top"/>
          </w:tcPr>
          <w:p>
            <w:pPr>
              <w:rPr>
                <w:rFonts w:ascii="宋体" w:hAnsi="宋体"/>
                <w:szCs w:val="21"/>
              </w:rPr>
            </w:pPr>
          </w:p>
          <w:p>
            <w:pPr>
              <w:rPr>
                <w:color w:val="000000"/>
                <w:spacing w:val="6"/>
                <w:szCs w:val="21"/>
              </w:rPr>
            </w:pPr>
            <w:r>
              <w:rPr>
                <w:rFonts w:hint="eastAsia"/>
                <w:color w:val="000000"/>
                <w:spacing w:val="6"/>
                <w:szCs w:val="21"/>
              </w:rPr>
              <w:t>知识目标：</w:t>
            </w:r>
          </w:p>
          <w:p>
            <w:pPr>
              <w:ind w:firstLine="333" w:firstLineChars="150"/>
              <w:rPr>
                <w:color w:val="000000"/>
                <w:spacing w:val="6"/>
                <w:szCs w:val="21"/>
              </w:rPr>
            </w:pPr>
            <w:r>
              <w:rPr>
                <w:rFonts w:hint="eastAsia"/>
                <w:color w:val="000000"/>
                <w:spacing w:val="6"/>
                <w:szCs w:val="21"/>
              </w:rPr>
              <w:t>1、理解学前儿童发展的相关内涵。</w:t>
            </w:r>
          </w:p>
          <w:p>
            <w:pPr>
              <w:ind w:left="667" w:leftChars="159" w:hanging="333" w:hangingChars="150"/>
              <w:rPr>
                <w:color w:val="000000"/>
                <w:spacing w:val="6"/>
                <w:szCs w:val="21"/>
              </w:rPr>
            </w:pPr>
            <w:r>
              <w:rPr>
                <w:rFonts w:hint="eastAsia"/>
                <w:color w:val="000000"/>
                <w:spacing w:val="6"/>
                <w:szCs w:val="21"/>
              </w:rPr>
              <w:t>2、掌握幼儿心理发展规律，理解《学记》相关的教育理念：禁于未发之、当其可之，</w:t>
            </w:r>
            <w:r>
              <w:rPr>
                <w:rFonts w:hint="eastAsia"/>
                <w:spacing w:val="6"/>
                <w:szCs w:val="21"/>
              </w:rPr>
              <w:t>不陵节而施等。</w:t>
            </w:r>
          </w:p>
          <w:p>
            <w:pPr>
              <w:ind w:firstLine="333" w:firstLineChars="150"/>
              <w:rPr>
                <w:color w:val="000000"/>
                <w:spacing w:val="6"/>
                <w:szCs w:val="21"/>
              </w:rPr>
            </w:pPr>
            <w:r>
              <w:rPr>
                <w:rFonts w:hint="eastAsia"/>
                <w:color w:val="000000"/>
                <w:spacing w:val="6"/>
                <w:szCs w:val="21"/>
              </w:rPr>
              <w:t>3、理解学前教育的相关定义。</w:t>
            </w:r>
          </w:p>
          <w:p>
            <w:pPr>
              <w:ind w:left="667" w:leftChars="159" w:hanging="333" w:hangingChars="150"/>
              <w:rPr>
                <w:color w:val="000000"/>
                <w:spacing w:val="6"/>
                <w:szCs w:val="21"/>
              </w:rPr>
            </w:pPr>
            <w:r>
              <w:rPr>
                <w:rFonts w:hint="eastAsia"/>
                <w:color w:val="000000"/>
                <w:spacing w:val="6"/>
                <w:szCs w:val="21"/>
              </w:rPr>
              <w:t>4、掌握幼儿园班级管理的原则、方法，懂得《学记》中教学相长、藏息相辅、豫时孙摩的原则与启发诱导、循序渐进的教学方法。</w:t>
            </w:r>
          </w:p>
          <w:p>
            <w:pPr>
              <w:ind w:firstLine="333" w:firstLineChars="150"/>
              <w:rPr>
                <w:color w:val="000000"/>
                <w:spacing w:val="6"/>
                <w:szCs w:val="21"/>
              </w:rPr>
            </w:pPr>
            <w:r>
              <w:rPr>
                <w:rFonts w:hint="eastAsia"/>
                <w:color w:val="000000"/>
                <w:spacing w:val="6"/>
                <w:szCs w:val="21"/>
              </w:rPr>
              <w:t>6、掌握幼儿园一日生活的环节与意义，懂得日常的生活礼仪。</w:t>
            </w:r>
          </w:p>
          <w:p>
            <w:pPr>
              <w:ind w:firstLine="333" w:firstLineChars="150"/>
              <w:rPr>
                <w:color w:val="000000"/>
                <w:spacing w:val="6"/>
                <w:szCs w:val="21"/>
              </w:rPr>
            </w:pPr>
            <w:r>
              <w:rPr>
                <w:rFonts w:hint="eastAsia"/>
                <w:color w:val="000000"/>
                <w:spacing w:val="6"/>
                <w:szCs w:val="21"/>
              </w:rPr>
              <w:t>7、掌握幼儿园环境创设的原则与方法。</w:t>
            </w:r>
          </w:p>
          <w:p>
            <w:pPr>
              <w:ind w:firstLine="333" w:firstLineChars="150"/>
              <w:rPr>
                <w:color w:val="000000"/>
                <w:spacing w:val="6"/>
                <w:szCs w:val="21"/>
              </w:rPr>
            </w:pPr>
            <w:r>
              <w:rPr>
                <w:rFonts w:hint="eastAsia"/>
                <w:color w:val="000000"/>
                <w:spacing w:val="6"/>
                <w:szCs w:val="21"/>
              </w:rPr>
              <w:t>8、掌握幼儿园各领域活动的基本特点。</w:t>
            </w:r>
          </w:p>
          <w:p>
            <w:pPr>
              <w:rPr>
                <w:color w:val="000000"/>
                <w:spacing w:val="6"/>
                <w:szCs w:val="21"/>
              </w:rPr>
            </w:pPr>
            <w:r>
              <w:rPr>
                <w:rFonts w:hint="eastAsia"/>
                <w:color w:val="000000"/>
                <w:spacing w:val="6"/>
                <w:szCs w:val="21"/>
              </w:rPr>
              <w:t>能力目标：</w:t>
            </w:r>
          </w:p>
          <w:p>
            <w:pPr>
              <w:ind w:firstLine="333" w:firstLineChars="150"/>
              <w:rPr>
                <w:color w:val="000000"/>
                <w:spacing w:val="6"/>
                <w:szCs w:val="21"/>
              </w:rPr>
            </w:pPr>
            <w:r>
              <w:rPr>
                <w:rFonts w:hint="eastAsia"/>
                <w:color w:val="000000"/>
                <w:spacing w:val="6"/>
                <w:szCs w:val="21"/>
              </w:rPr>
              <w:t>1、能够根据幼儿的年龄特征，运用相关《学记》中的相关教育理念分析具体案例。</w:t>
            </w:r>
          </w:p>
          <w:p>
            <w:pPr>
              <w:ind w:firstLine="333" w:firstLineChars="150"/>
              <w:rPr>
                <w:color w:val="000000"/>
                <w:spacing w:val="6"/>
                <w:szCs w:val="21"/>
              </w:rPr>
            </w:pPr>
            <w:r>
              <w:rPr>
                <w:rFonts w:hint="eastAsia"/>
                <w:color w:val="000000"/>
                <w:spacing w:val="6"/>
                <w:szCs w:val="21"/>
              </w:rPr>
              <w:t>2、能够根据幼儿园班级管理的原则、方法分析实际案例。</w:t>
            </w:r>
          </w:p>
          <w:p>
            <w:pPr>
              <w:ind w:left="667" w:leftChars="159" w:hanging="333" w:hangingChars="150"/>
              <w:rPr>
                <w:color w:val="000000"/>
                <w:spacing w:val="6"/>
                <w:szCs w:val="21"/>
              </w:rPr>
            </w:pPr>
            <w:r>
              <w:rPr>
                <w:rFonts w:hint="eastAsia"/>
                <w:color w:val="000000"/>
                <w:spacing w:val="6"/>
                <w:szCs w:val="21"/>
              </w:rPr>
              <w:t>3、学会日常的生活礼仪，对幼儿进行一日生活的礼仪的指导，并学会对幼儿园常见问题进行处理。</w:t>
            </w:r>
          </w:p>
          <w:p>
            <w:pPr>
              <w:ind w:firstLine="333" w:firstLineChars="150"/>
              <w:rPr>
                <w:color w:val="000000"/>
                <w:spacing w:val="6"/>
                <w:szCs w:val="21"/>
              </w:rPr>
            </w:pPr>
            <w:r>
              <w:rPr>
                <w:rFonts w:hint="eastAsia"/>
                <w:color w:val="000000"/>
                <w:spacing w:val="6"/>
                <w:szCs w:val="21"/>
              </w:rPr>
              <w:t>4、能够根据不同的节日特色创设幼儿园环境。</w:t>
            </w:r>
          </w:p>
          <w:p>
            <w:pPr>
              <w:ind w:firstLine="333" w:firstLineChars="150"/>
              <w:rPr>
                <w:color w:val="000000"/>
                <w:spacing w:val="6"/>
                <w:szCs w:val="21"/>
              </w:rPr>
            </w:pPr>
            <w:r>
              <w:rPr>
                <w:rFonts w:hint="eastAsia"/>
                <w:color w:val="000000"/>
                <w:spacing w:val="6"/>
                <w:szCs w:val="21"/>
              </w:rPr>
              <w:t>5、能够根据幼儿园各领域活动的基本特点设计活动方案。</w:t>
            </w:r>
          </w:p>
          <w:p>
            <w:pPr>
              <w:rPr>
                <w:color w:val="000000"/>
                <w:spacing w:val="6"/>
                <w:szCs w:val="21"/>
              </w:rPr>
            </w:pPr>
            <w:r>
              <w:rPr>
                <w:rFonts w:hint="eastAsia"/>
                <w:color w:val="000000"/>
                <w:spacing w:val="6"/>
                <w:szCs w:val="21"/>
              </w:rPr>
              <w:t>素质目标：</w:t>
            </w:r>
          </w:p>
          <w:p>
            <w:pPr>
              <w:ind w:firstLine="333" w:firstLineChars="150"/>
              <w:rPr>
                <w:color w:val="000000"/>
                <w:spacing w:val="6"/>
                <w:szCs w:val="21"/>
              </w:rPr>
            </w:pPr>
            <w:r>
              <w:rPr>
                <w:rFonts w:hint="eastAsia"/>
                <w:color w:val="000000"/>
                <w:spacing w:val="6"/>
                <w:szCs w:val="21"/>
              </w:rPr>
              <w:t>1、不断学习教育理念，与时俱进，树立终身学习的观念。</w:t>
            </w:r>
          </w:p>
          <w:p>
            <w:pPr>
              <w:ind w:firstLine="333" w:firstLineChars="150"/>
              <w:rPr>
                <w:color w:val="000000"/>
                <w:spacing w:val="6"/>
                <w:szCs w:val="21"/>
              </w:rPr>
            </w:pPr>
            <w:r>
              <w:rPr>
                <w:rFonts w:hint="eastAsia"/>
                <w:color w:val="000000"/>
                <w:spacing w:val="6"/>
                <w:szCs w:val="21"/>
              </w:rPr>
              <w:t>2、学会同学们之间互相尊重、互相支持、互相协作。</w:t>
            </w:r>
          </w:p>
          <w:p>
            <w:pPr>
              <w:ind w:firstLine="333" w:firstLineChars="150"/>
              <w:rPr>
                <w:color w:val="000000"/>
                <w:spacing w:val="6"/>
                <w:szCs w:val="21"/>
              </w:rPr>
            </w:pPr>
            <w:r>
              <w:rPr>
                <w:rFonts w:hint="eastAsia"/>
                <w:color w:val="000000"/>
                <w:spacing w:val="6"/>
                <w:szCs w:val="21"/>
              </w:rPr>
              <w:t>3、懂得日常生活礼仪，努力做到知国学、懂礼仪、树师德。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9225" w:type="dxa"/>
            <w:gridSpan w:val="4"/>
            <w:vAlign w:val="top"/>
          </w:tcPr>
          <w:p>
            <w:pPr>
              <w:rPr>
                <w:rFonts w:ascii="宋体" w:hAnsi="宋体"/>
                <w:szCs w:val="21"/>
              </w:rPr>
            </w:pPr>
            <w:r>
              <w:rPr>
                <w:rFonts w:hint="eastAsia" w:ascii="宋体" w:hAnsi="宋体"/>
                <w:szCs w:val="21"/>
              </w:rPr>
              <w:t>学习内容</w:t>
            </w:r>
          </w:p>
          <w:p>
            <w:pPr>
              <w:ind w:firstLine="315" w:firstLineChars="150"/>
              <w:rPr>
                <w:rFonts w:ascii="宋体" w:hAnsi="宋体"/>
                <w:szCs w:val="21"/>
              </w:rPr>
            </w:pPr>
            <w:r>
              <w:rPr>
                <w:rFonts w:hint="eastAsia" w:ascii="宋体" w:hAnsi="宋体"/>
                <w:szCs w:val="21"/>
              </w:rPr>
              <w:t>模块一：</w:t>
            </w:r>
            <w:r>
              <w:rPr>
                <w:rFonts w:hint="eastAsia" w:ascii="宋体" w:hAnsi="宋体"/>
                <w:bCs/>
                <w:szCs w:val="21"/>
              </w:rPr>
              <w:t>学前儿童发展</w:t>
            </w:r>
            <w:r>
              <w:rPr>
                <w:rFonts w:hint="eastAsia" w:ascii="宋体" w:hAnsi="宋体"/>
                <w:bCs/>
                <w:szCs w:val="21"/>
                <w:lang w:val="en-US" w:eastAsia="zh-CN"/>
              </w:rPr>
              <w:t xml:space="preserve">          </w:t>
            </w:r>
            <w:r>
              <w:rPr>
                <w:rFonts w:hint="eastAsia" w:ascii="宋体" w:hAnsi="宋体"/>
                <w:szCs w:val="21"/>
              </w:rPr>
              <w:t>模块二：</w:t>
            </w:r>
            <w:r>
              <w:rPr>
                <w:rFonts w:hint="eastAsia" w:ascii="宋体" w:hAnsi="宋体"/>
                <w:bCs/>
                <w:szCs w:val="21"/>
              </w:rPr>
              <w:t>学前教育原理</w:t>
            </w:r>
          </w:p>
          <w:p>
            <w:pPr>
              <w:ind w:firstLine="315" w:firstLineChars="150"/>
              <w:rPr>
                <w:rFonts w:ascii="宋体" w:hAnsi="宋体"/>
                <w:szCs w:val="21"/>
              </w:rPr>
            </w:pPr>
            <w:r>
              <w:rPr>
                <w:rFonts w:hint="eastAsia" w:ascii="宋体" w:hAnsi="宋体"/>
                <w:szCs w:val="21"/>
              </w:rPr>
              <w:t>模块三：生活指导</w:t>
            </w:r>
            <w:r>
              <w:rPr>
                <w:rFonts w:hint="eastAsia" w:ascii="宋体" w:hAnsi="宋体"/>
                <w:szCs w:val="21"/>
                <w:lang w:val="en-US" w:eastAsia="zh-CN"/>
              </w:rPr>
              <w:t xml:space="preserve">              </w:t>
            </w:r>
            <w:r>
              <w:rPr>
                <w:rFonts w:hint="eastAsia" w:ascii="宋体" w:hAnsi="宋体"/>
                <w:szCs w:val="21"/>
              </w:rPr>
              <w:t>模块四：幼儿园环境创设</w:t>
            </w:r>
          </w:p>
          <w:p>
            <w:pPr>
              <w:ind w:firstLine="315" w:firstLineChars="150"/>
              <w:rPr>
                <w:rFonts w:ascii="宋体" w:hAnsi="宋体"/>
                <w:szCs w:val="21"/>
              </w:rPr>
            </w:pPr>
            <w:r>
              <w:rPr>
                <w:rFonts w:hint="eastAsia" w:ascii="宋体" w:hAnsi="宋体"/>
                <w:szCs w:val="21"/>
              </w:rPr>
              <w:t>模块五：游戏活动的指导</w:t>
            </w:r>
            <w:r>
              <w:rPr>
                <w:rFonts w:hint="eastAsia" w:ascii="宋体" w:hAnsi="宋体"/>
                <w:szCs w:val="21"/>
                <w:lang w:val="en-US" w:eastAsia="zh-CN"/>
              </w:rPr>
              <w:t xml:space="preserve">       </w:t>
            </w:r>
            <w:r>
              <w:rPr>
                <w:rFonts w:hint="eastAsia" w:ascii="宋体" w:hAnsi="宋体"/>
                <w:szCs w:val="21"/>
              </w:rPr>
              <w:t>模块六：教育活动的组织与实施</w:t>
            </w:r>
          </w:p>
          <w:p>
            <w:pPr>
              <w:ind w:firstLine="315" w:firstLineChars="150"/>
              <w:rPr>
                <w:rFonts w:ascii="宋体" w:hAnsi="宋体"/>
                <w:szCs w:val="21"/>
              </w:rPr>
            </w:pPr>
            <w:r>
              <w:rPr>
                <w:rFonts w:hint="eastAsia" w:ascii="宋体" w:hAnsi="宋体"/>
                <w:szCs w:val="21"/>
              </w:rPr>
              <w:t>模块七：教育评价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trPr>
        <w:tc>
          <w:tcPr>
            <w:tcW w:w="9225" w:type="dxa"/>
            <w:gridSpan w:val="4"/>
            <w:vAlign w:val="top"/>
          </w:tcPr>
          <w:p>
            <w:r>
              <w:rPr>
                <w:rFonts w:hint="eastAsia"/>
              </w:rPr>
              <w:t>教学方式：</w:t>
            </w:r>
          </w:p>
          <w:p>
            <w:pPr>
              <w:ind w:firstLine="420" w:firstLineChars="200"/>
            </w:pPr>
            <w:r>
              <w:rPr>
                <w:rFonts w:hint="eastAsia"/>
              </w:rPr>
              <w:t>讲授、练习、模拟考试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9225" w:type="dxa"/>
            <w:gridSpan w:val="4"/>
            <w:vAlign w:val="top"/>
          </w:tcPr>
          <w:p>
            <w:pPr>
              <w:rPr>
                <w:rFonts w:ascii="宋体" w:hAnsi="宋体"/>
                <w:szCs w:val="21"/>
              </w:rPr>
            </w:pPr>
            <w:r>
              <w:rPr>
                <w:rFonts w:hint="eastAsia"/>
              </w:rPr>
              <w:t>评价方式：</w:t>
            </w:r>
            <w:r>
              <w:rPr>
                <w:rFonts w:hint="eastAsia" w:ascii="宋体" w:hAnsi="宋体"/>
                <w:szCs w:val="21"/>
              </w:rPr>
              <w:t xml:space="preserve"> </w:t>
            </w:r>
          </w:p>
          <w:p>
            <w:pPr>
              <w:ind w:firstLine="420" w:firstLineChars="200"/>
            </w:pPr>
            <w:r>
              <w:rPr>
                <w:rFonts w:hint="eastAsia"/>
              </w:rPr>
              <w:t>1、过程性评价+终结性评价</w:t>
            </w:r>
            <w:r>
              <w:rPr>
                <w:rFonts w:hint="eastAsia"/>
                <w:lang w:val="en-US" w:eastAsia="zh-CN"/>
              </w:rPr>
              <w:t xml:space="preserve">     </w:t>
            </w:r>
            <w:r>
              <w:rPr>
                <w:rFonts w:hint="eastAsia"/>
              </w:rPr>
              <w:t>2、笔试+平时成绩（包括模拟测试）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9225" w:type="dxa"/>
            <w:gridSpan w:val="4"/>
            <w:vAlign w:val="top"/>
          </w:tcPr>
          <w:p>
            <w:r>
              <w:rPr>
                <w:rFonts w:hint="eastAsia"/>
              </w:rPr>
              <w:t>条件保障</w:t>
            </w:r>
          </w:p>
          <w:p>
            <w:r>
              <w:rPr>
                <w:rFonts w:hint="eastAsia"/>
              </w:rPr>
              <w:t>师资要求：</w:t>
            </w:r>
          </w:p>
          <w:p>
            <w:pPr>
              <w:ind w:firstLine="420" w:firstLineChars="200"/>
            </w:pPr>
            <w:r>
              <w:rPr>
                <w:rFonts w:hint="eastAsia"/>
              </w:rPr>
              <w:t>具备学前教育专业硕士研究生学历水平的教师团队；具有2年幼儿教师资格证考证辅导经验。</w:t>
            </w:r>
          </w:p>
          <w:p>
            <w:r>
              <w:rPr>
                <w:rFonts w:hint="eastAsia"/>
              </w:rPr>
              <w:t>教学场所要求：</w:t>
            </w:r>
            <w:r>
              <w:t xml:space="preserve"> </w:t>
            </w:r>
          </w:p>
          <w:p>
            <w:pPr>
              <w:ind w:firstLine="420" w:firstLineChars="200"/>
              <w:rPr>
                <w:rFonts w:ascii="宋体" w:hAnsi="宋体"/>
                <w:szCs w:val="21"/>
              </w:rPr>
            </w:pPr>
            <w:r>
              <w:rPr>
                <w:rFonts w:hint="eastAsia" w:ascii="宋体" w:hAnsi="宋体"/>
                <w:szCs w:val="21"/>
              </w:rPr>
              <w:t>1、幼儿园综合模拟实训室</w:t>
            </w:r>
          </w:p>
          <w:p>
            <w:pPr>
              <w:ind w:firstLine="420" w:firstLineChars="200"/>
              <w:rPr>
                <w:rFonts w:ascii="宋体" w:hAnsi="宋体"/>
                <w:szCs w:val="21"/>
              </w:rPr>
            </w:pPr>
            <w:r>
              <w:rPr>
                <w:rFonts w:hint="eastAsia" w:ascii="宋体" w:hAnsi="宋体"/>
                <w:szCs w:val="21"/>
              </w:rPr>
              <w:t>2、多媒体教室</w:t>
            </w:r>
          </w:p>
          <w:p>
            <w:r>
              <w:rPr>
                <w:rFonts w:hint="eastAsia"/>
              </w:rPr>
              <w:t>教材、教参等教学资料要求：</w:t>
            </w:r>
          </w:p>
          <w:p>
            <w:r>
              <w:rPr>
                <w:rFonts w:hint="eastAsia"/>
              </w:rPr>
              <w:t>主讲教材：丁海东，《保教知识与能力》，北京师范大学出版社</w:t>
            </w:r>
          </w:p>
          <w:p>
            <w:r>
              <w:rPr>
                <w:rFonts w:hint="eastAsia"/>
              </w:rPr>
              <w:t>参考教材：中公教育教师资格考试研究院，《保教知识与能力》，世界图书出版社</w:t>
            </w:r>
          </w:p>
          <w:p>
            <w:pPr>
              <w:rPr>
                <w:rFonts w:hint="eastAsia"/>
              </w:rPr>
            </w:pPr>
            <w:r>
              <w:rPr>
                <w:rFonts w:hint="eastAsia"/>
              </w:rPr>
              <w:t xml:space="preserve">     </w:t>
            </w:r>
          </w:p>
        </w:tc>
      </w:tr>
    </w:tbl>
    <w:p>
      <w:pPr>
        <w:spacing w:line="400" w:lineRule="exact"/>
        <w:rPr>
          <w:rFonts w:hint="eastAsia"/>
        </w:rPr>
      </w:pPr>
    </w:p>
    <w:p>
      <w:pPr>
        <w:spacing w:line="400" w:lineRule="exact"/>
        <w:rPr>
          <w:rFonts w:hint="eastAsia"/>
        </w:rPr>
      </w:pPr>
      <w:r>
        <w:rPr>
          <w:rFonts w:hint="eastAsia"/>
        </w:rPr>
        <w:t xml:space="preserve"> </w:t>
      </w:r>
    </w:p>
    <w:p>
      <w:pPr>
        <w:spacing w:line="400" w:lineRule="exact"/>
        <w:rPr>
          <w:rFonts w:hint="eastAsia"/>
        </w:rPr>
      </w:pPr>
    </w:p>
    <w:tbl>
      <w:tblPr>
        <w:tblStyle w:val="5"/>
        <w:tblpPr w:leftFromText="180" w:rightFromText="180" w:vertAnchor="page" w:horzAnchor="page" w:tblpX="1830" w:tblpY="1608"/>
        <w:tblW w:w="89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1391" w:type="dxa"/>
            <w:vAlign w:val="top"/>
          </w:tcPr>
          <w:p>
            <w:pPr>
              <w:spacing w:line="400" w:lineRule="exact"/>
              <w:rPr>
                <w:rFonts w:hint="eastAsia"/>
              </w:rPr>
            </w:pPr>
            <w:r>
              <w:rPr>
                <w:rFonts w:hint="eastAsia"/>
              </w:rPr>
              <w:t>课程名称</w:t>
            </w:r>
          </w:p>
        </w:tc>
        <w:tc>
          <w:tcPr>
            <w:tcW w:w="2759" w:type="dxa"/>
            <w:vAlign w:val="top"/>
          </w:tcPr>
          <w:p>
            <w:pPr>
              <w:spacing w:line="400" w:lineRule="exact"/>
              <w:rPr>
                <w:rFonts w:hint="eastAsia"/>
              </w:rPr>
            </w:pPr>
            <w:r>
              <w:rPr>
                <w:rFonts w:hint="eastAsia"/>
              </w:rPr>
              <w:t>学前卫生与保育</w:t>
            </w:r>
          </w:p>
        </w:tc>
        <w:tc>
          <w:tcPr>
            <w:tcW w:w="1242" w:type="dxa"/>
            <w:vAlign w:val="top"/>
          </w:tcPr>
          <w:p>
            <w:pPr>
              <w:spacing w:line="400" w:lineRule="exact"/>
              <w:rPr>
                <w:rFonts w:hint="eastAsia"/>
              </w:rPr>
            </w:pPr>
            <w:r>
              <w:rPr>
                <w:rFonts w:hint="eastAsia"/>
              </w:rPr>
              <w:t>学时/学分</w:t>
            </w:r>
          </w:p>
        </w:tc>
        <w:tc>
          <w:tcPr>
            <w:tcW w:w="3574" w:type="dxa"/>
            <w:vAlign w:val="top"/>
          </w:tcPr>
          <w:p>
            <w:pPr>
              <w:spacing w:line="400" w:lineRule="exact"/>
              <w:rPr>
                <w:rFonts w:hint="eastAsia"/>
              </w:rPr>
            </w:pPr>
            <w:r>
              <w:rPr>
                <w:rFonts w:hint="eastAsia"/>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966" w:type="dxa"/>
            <w:gridSpan w:val="4"/>
            <w:vAlign w:val="top"/>
          </w:tcPr>
          <w:p>
            <w:pPr>
              <w:spacing w:line="400" w:lineRule="exact"/>
              <w:rPr>
                <w:rFonts w:hint="eastAsia"/>
              </w:rPr>
            </w:pPr>
            <w:r>
              <w:rPr>
                <w:rFonts w:hint="eastAsia"/>
              </w:rPr>
              <w:t>学习目标</w:t>
            </w:r>
          </w:p>
          <w:p>
            <w:pPr>
              <w:spacing w:line="400" w:lineRule="exact"/>
              <w:rPr>
                <w:rFonts w:hint="eastAsia"/>
              </w:rPr>
            </w:pPr>
            <w:r>
              <w:rPr>
                <w:rFonts w:hint="eastAsia"/>
              </w:rPr>
              <w:t>知识目标：了解学前儿童常见疾病、传染病的有关知识和意外事故的基本急救措施；熟悉学前儿童教育环境创设的原则及教育过程中的卫生要求；了解学前儿童健康教育常见的卫生问题及教育对策</w:t>
            </w:r>
          </w:p>
          <w:p>
            <w:pPr>
              <w:spacing w:line="400" w:lineRule="exact"/>
              <w:rPr>
                <w:rFonts w:hint="eastAsia"/>
              </w:rPr>
            </w:pPr>
            <w:r>
              <w:rPr>
                <w:rFonts w:hint="eastAsia"/>
              </w:rPr>
              <w:t>能力目标：能根据学前儿童生长发育指标，对学前儿童的身心发展进行科学的评价；能科学制定学前儿童的食谱；能处理学前儿童常见疾病及意外事故。</w:t>
            </w:r>
          </w:p>
          <w:p>
            <w:pPr>
              <w:spacing w:line="400" w:lineRule="exact"/>
              <w:rPr>
                <w:rFonts w:hint="eastAsia"/>
              </w:rPr>
            </w:pPr>
            <w:r>
              <w:rPr>
                <w:rFonts w:hint="eastAsia"/>
              </w:rPr>
              <w:t>素质目标：</w:t>
            </w:r>
          </w:p>
          <w:p>
            <w:pPr>
              <w:spacing w:line="400" w:lineRule="exact"/>
              <w:rPr>
                <w:rFonts w:hint="eastAsia"/>
              </w:rPr>
            </w:pPr>
            <w:r>
              <w:rPr>
                <w:rFonts w:hint="eastAsia"/>
              </w:rPr>
              <w:t>通过对本课程学习具备学前儿童卫生与保育的基本素质。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966" w:type="dxa"/>
            <w:gridSpan w:val="4"/>
            <w:vAlign w:val="top"/>
          </w:tcPr>
          <w:p>
            <w:pPr>
              <w:spacing w:line="400" w:lineRule="exact"/>
              <w:rPr>
                <w:rFonts w:hint="eastAsia"/>
              </w:rPr>
            </w:pPr>
            <w:r>
              <w:rPr>
                <w:rFonts w:hint="eastAsia"/>
              </w:rPr>
              <w:t>学习内容</w:t>
            </w:r>
          </w:p>
          <w:p>
            <w:pPr>
              <w:spacing w:line="400" w:lineRule="exact"/>
              <w:rPr>
                <w:rFonts w:hint="eastAsia"/>
              </w:rPr>
            </w:pPr>
            <w:r>
              <w:rPr>
                <w:rFonts w:hint="eastAsia"/>
              </w:rPr>
              <w:t>1、婴幼儿生理特点与保育</w:t>
            </w:r>
          </w:p>
          <w:p>
            <w:pPr>
              <w:spacing w:line="400" w:lineRule="exact"/>
              <w:rPr>
                <w:rFonts w:hint="eastAsia"/>
              </w:rPr>
            </w:pPr>
            <w:r>
              <w:rPr>
                <w:rFonts w:hint="eastAsia"/>
              </w:rPr>
              <w:t>2、新生儿生理特点与保育</w:t>
            </w:r>
          </w:p>
          <w:p>
            <w:pPr>
              <w:spacing w:line="400" w:lineRule="exact"/>
              <w:rPr>
                <w:rFonts w:hint="eastAsia"/>
              </w:rPr>
            </w:pPr>
            <w:r>
              <w:rPr>
                <w:rFonts w:hint="eastAsia"/>
              </w:rPr>
              <w:t>3、学前儿童生长发育规律及影响生长发育的因素</w:t>
            </w:r>
          </w:p>
          <w:p>
            <w:pPr>
              <w:spacing w:line="400" w:lineRule="exact"/>
              <w:rPr>
                <w:rFonts w:hint="eastAsia"/>
              </w:rPr>
            </w:pPr>
            <w:r>
              <w:rPr>
                <w:rFonts w:hint="eastAsia"/>
              </w:rPr>
              <w:t>4、学前儿童生长发育评价与健康检查</w:t>
            </w:r>
          </w:p>
          <w:p>
            <w:pPr>
              <w:spacing w:line="400" w:lineRule="exact"/>
              <w:rPr>
                <w:rFonts w:hint="eastAsia"/>
              </w:rPr>
            </w:pPr>
            <w:r>
              <w:rPr>
                <w:rFonts w:hint="eastAsia"/>
              </w:rPr>
              <w:t>5、营养学基础知识</w:t>
            </w:r>
          </w:p>
          <w:p>
            <w:pPr>
              <w:spacing w:line="400" w:lineRule="exact"/>
              <w:rPr>
                <w:rFonts w:hint="eastAsia"/>
              </w:rPr>
            </w:pPr>
            <w:r>
              <w:rPr>
                <w:rFonts w:hint="eastAsia"/>
              </w:rPr>
              <w:t>6、婴幼儿喂养</w:t>
            </w:r>
          </w:p>
          <w:p>
            <w:pPr>
              <w:spacing w:line="400" w:lineRule="exact"/>
              <w:rPr>
                <w:rFonts w:hint="eastAsia"/>
              </w:rPr>
            </w:pPr>
            <w:r>
              <w:rPr>
                <w:rFonts w:hint="eastAsia"/>
              </w:rPr>
              <w:t>7、幼儿膳食</w:t>
            </w:r>
          </w:p>
          <w:p>
            <w:pPr>
              <w:spacing w:line="400" w:lineRule="exact"/>
              <w:rPr>
                <w:rFonts w:hint="eastAsia"/>
              </w:rPr>
            </w:pPr>
            <w:r>
              <w:rPr>
                <w:rFonts w:hint="eastAsia"/>
              </w:rPr>
              <w:t>8、学前儿童常见病的预防与护理</w:t>
            </w:r>
          </w:p>
          <w:p>
            <w:pPr>
              <w:spacing w:line="400" w:lineRule="exact"/>
              <w:rPr>
                <w:rFonts w:hint="eastAsia"/>
              </w:rPr>
            </w:pPr>
            <w:r>
              <w:rPr>
                <w:rFonts w:hint="eastAsia"/>
              </w:rPr>
              <w:t>9、常用护理技术与急救术</w:t>
            </w:r>
          </w:p>
          <w:p>
            <w:pPr>
              <w:spacing w:line="400" w:lineRule="exact"/>
              <w:rPr>
                <w:rFonts w:hint="eastAsia"/>
              </w:rPr>
            </w:pPr>
            <w:r>
              <w:rPr>
                <w:rFonts w:hint="eastAsia"/>
              </w:rPr>
              <w:t>10、预防传染病和寄生虫病</w:t>
            </w:r>
          </w:p>
          <w:p>
            <w:pPr>
              <w:spacing w:line="400" w:lineRule="exact"/>
              <w:rPr>
                <w:rFonts w:hint="eastAsia"/>
              </w:rPr>
            </w:pPr>
            <w:r>
              <w:rPr>
                <w:rFonts w:hint="eastAsia"/>
              </w:rPr>
              <w:t>11、学前儿童心理保健</w:t>
            </w:r>
          </w:p>
          <w:p>
            <w:pPr>
              <w:spacing w:line="400" w:lineRule="exact"/>
              <w:rPr>
                <w:rFonts w:hint="eastAsia"/>
              </w:rPr>
            </w:pPr>
            <w:r>
              <w:rPr>
                <w:rFonts w:hint="eastAsia"/>
              </w:rPr>
              <w:t>12、幼托园所保健的意义和任务</w:t>
            </w:r>
          </w:p>
          <w:p>
            <w:pPr>
              <w:spacing w:line="400" w:lineRule="exact"/>
              <w:rPr>
                <w:rFonts w:hint="eastAsia"/>
              </w:rPr>
            </w:pPr>
            <w:r>
              <w:rPr>
                <w:rFonts w:hint="eastAsia"/>
              </w:rPr>
              <w:t>12、幼托园所保健的主要内容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966" w:type="dxa"/>
            <w:gridSpan w:val="4"/>
            <w:vAlign w:val="top"/>
          </w:tcPr>
          <w:p>
            <w:pPr>
              <w:spacing w:line="400" w:lineRule="exact"/>
              <w:rPr>
                <w:rFonts w:hint="eastAsia"/>
              </w:rPr>
            </w:pPr>
            <w:r>
              <w:rPr>
                <w:rFonts w:hint="eastAsia"/>
              </w:rPr>
              <w:t>教学方式：讲授法、示范法、启发法、任务教学法 、案例教学法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8966" w:type="dxa"/>
            <w:gridSpan w:val="4"/>
            <w:vAlign w:val="top"/>
          </w:tcPr>
          <w:p>
            <w:pPr>
              <w:spacing w:line="400" w:lineRule="exact"/>
              <w:rPr>
                <w:rFonts w:hint="eastAsia"/>
              </w:rPr>
            </w:pPr>
            <w:r>
              <w:rPr>
                <w:rFonts w:hint="eastAsia"/>
              </w:rPr>
              <w:t xml:space="preserve">评价方式： </w:t>
            </w:r>
          </w:p>
          <w:p>
            <w:pPr>
              <w:spacing w:line="400" w:lineRule="exact"/>
              <w:rPr>
                <w:rFonts w:hint="eastAsia"/>
              </w:rPr>
            </w:pPr>
            <w:r>
              <w:rPr>
                <w:rFonts w:hint="eastAsia"/>
              </w:rPr>
              <w:t>1、过程性评价结合终结性评价</w:t>
            </w:r>
          </w:p>
          <w:p>
            <w:pPr>
              <w:spacing w:line="400" w:lineRule="exact"/>
              <w:rPr>
                <w:rFonts w:hint="eastAsia"/>
              </w:rPr>
            </w:pPr>
            <w:r>
              <w:rPr>
                <w:rFonts w:hint="eastAsia"/>
              </w:rPr>
              <w:t>2、笔试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8966" w:type="dxa"/>
            <w:gridSpan w:val="4"/>
            <w:vAlign w:val="top"/>
          </w:tcPr>
          <w:p>
            <w:pPr>
              <w:spacing w:line="400" w:lineRule="exact"/>
              <w:rPr>
                <w:rFonts w:hint="eastAsia"/>
              </w:rPr>
            </w:pPr>
            <w:r>
              <w:rPr>
                <w:rFonts w:hint="eastAsia"/>
              </w:rPr>
              <w:t>条件保障</w:t>
            </w:r>
          </w:p>
          <w:p>
            <w:pPr>
              <w:spacing w:line="400" w:lineRule="exact"/>
              <w:rPr>
                <w:rFonts w:hint="eastAsia"/>
              </w:rPr>
            </w:pPr>
            <w:r>
              <w:rPr>
                <w:rFonts w:hint="eastAsia"/>
              </w:rPr>
              <w:t>师资要求：要求学前教育专业教师或高级育婴师，3年以上教学经验，中级职称</w:t>
            </w:r>
          </w:p>
          <w:p>
            <w:pPr>
              <w:spacing w:line="400" w:lineRule="exact"/>
              <w:rPr>
                <w:rFonts w:hint="eastAsia"/>
              </w:rPr>
            </w:pPr>
            <w:r>
              <w:rPr>
                <w:rFonts w:hint="eastAsia"/>
              </w:rPr>
              <w:t>教学场所要求：</w:t>
            </w:r>
          </w:p>
          <w:p>
            <w:pPr>
              <w:spacing w:line="400" w:lineRule="exact"/>
              <w:rPr>
                <w:rFonts w:hint="eastAsia"/>
              </w:rPr>
            </w:pPr>
            <w:r>
              <w:rPr>
                <w:rFonts w:hint="eastAsia"/>
              </w:rPr>
              <w:t>婴幼儿卫生保健模拟教室</w:t>
            </w:r>
          </w:p>
          <w:p>
            <w:pPr>
              <w:spacing w:line="400" w:lineRule="exact"/>
              <w:rPr>
                <w:rFonts w:hint="eastAsia"/>
              </w:rPr>
            </w:pPr>
            <w:r>
              <w:rPr>
                <w:rFonts w:hint="eastAsia"/>
              </w:rPr>
              <w:t>教材、教参等教学资料要求：高职高专学前教育专业规划教材</w:t>
            </w:r>
          </w:p>
          <w:p>
            <w:pPr>
              <w:spacing w:line="400" w:lineRule="exact"/>
              <w:rPr>
                <w:rFonts w:hint="eastAsia"/>
              </w:rPr>
            </w:pPr>
            <w:r>
              <w:rPr>
                <w:rFonts w:hint="eastAsia"/>
              </w:rPr>
              <w:t>其它要求：无</w:t>
            </w:r>
          </w:p>
        </w:tc>
      </w:tr>
    </w:tbl>
    <w:tbl>
      <w:tblPr>
        <w:tblStyle w:val="5"/>
        <w:tblpPr w:leftFromText="180" w:rightFromText="180" w:vertAnchor="page" w:horzAnchor="page" w:tblpX="1546" w:tblpY="1442"/>
        <w:tblW w:w="9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1391" w:type="dxa"/>
            <w:vAlign w:val="top"/>
          </w:tcPr>
          <w:p>
            <w:pPr>
              <w:rPr>
                <w:rFonts w:hint="eastAsia"/>
              </w:rPr>
            </w:pPr>
            <w:r>
              <w:rPr>
                <w:rFonts w:hint="eastAsia"/>
              </w:rPr>
              <w:t>课程名称</w:t>
            </w:r>
          </w:p>
        </w:tc>
        <w:tc>
          <w:tcPr>
            <w:tcW w:w="2759" w:type="dxa"/>
            <w:vAlign w:val="top"/>
          </w:tcPr>
          <w:p>
            <w:pPr>
              <w:rPr>
                <w:rFonts w:hint="eastAsia" w:ascii="宋体" w:hAnsi="宋体"/>
                <w:szCs w:val="21"/>
              </w:rPr>
            </w:pPr>
            <w:r>
              <w:rPr>
                <w:rFonts w:hint="eastAsia" w:ascii="宋体" w:hAnsi="宋体"/>
                <w:szCs w:val="21"/>
              </w:rPr>
              <w:t>声乐</w:t>
            </w:r>
          </w:p>
        </w:tc>
        <w:tc>
          <w:tcPr>
            <w:tcW w:w="1242" w:type="dxa"/>
            <w:vAlign w:val="top"/>
          </w:tcPr>
          <w:p>
            <w:pPr>
              <w:rPr>
                <w:rFonts w:hint="eastAsia"/>
              </w:rPr>
            </w:pPr>
            <w:r>
              <w:rPr>
                <w:rFonts w:hint="eastAsia"/>
              </w:rPr>
              <w:t>学时/学分</w:t>
            </w:r>
          </w:p>
        </w:tc>
        <w:tc>
          <w:tcPr>
            <w:tcW w:w="3843" w:type="dxa"/>
            <w:vAlign w:val="top"/>
          </w:tcPr>
          <w:p>
            <w:pPr>
              <w:rPr>
                <w:rFonts w:hint="eastAsia"/>
              </w:rPr>
            </w:pPr>
            <w:r>
              <w:rPr>
                <w:rFonts w:hint="eastAsia"/>
              </w:rPr>
              <w:t>168/10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9235" w:type="dxa"/>
            <w:gridSpan w:val="4"/>
            <w:vAlign w:val="top"/>
          </w:tcPr>
          <w:p>
            <w:pPr>
              <w:rPr>
                <w:rFonts w:hint="eastAsia" w:ascii="宋体" w:hAnsi="宋体"/>
                <w:szCs w:val="21"/>
              </w:rPr>
            </w:pPr>
          </w:p>
          <w:p>
            <w:pPr>
              <w:rPr>
                <w:rFonts w:hint="eastAsia" w:ascii="宋体" w:hAnsi="宋体"/>
                <w:color w:val="000000"/>
                <w:szCs w:val="21"/>
              </w:rPr>
            </w:pPr>
            <w:r>
              <w:rPr>
                <w:rFonts w:hint="eastAsia" w:ascii="宋体" w:hAnsi="宋体"/>
                <w:color w:val="000000"/>
                <w:szCs w:val="21"/>
              </w:rPr>
              <w:t>知识目标：</w:t>
            </w:r>
          </w:p>
          <w:p>
            <w:pPr>
              <w:ind w:firstLine="420" w:firstLineChars="200"/>
              <w:rPr>
                <w:rFonts w:hint="eastAsia" w:ascii="宋体" w:hAnsi="宋体"/>
                <w:color w:val="000000"/>
                <w:szCs w:val="21"/>
              </w:rPr>
            </w:pPr>
            <w:r>
              <w:rPr>
                <w:rFonts w:hint="eastAsia" w:ascii="宋体" w:hAnsi="宋体"/>
                <w:color w:val="000000"/>
                <w:szCs w:val="21"/>
              </w:rPr>
              <w:t>熟识乐谱，键盘乐理知识；掌握钢琴弹奏及幼儿歌曲弹唱的基本技法知识；掌握幼儿歌曲即兴伴奏的理论知识及幼儿音乐教学的方法知识。理解与掌握相关国学礼仪歌曲精髓的。</w:t>
            </w:r>
          </w:p>
          <w:p>
            <w:pPr>
              <w:rPr>
                <w:rFonts w:hint="eastAsia" w:ascii="宋体" w:hAnsi="宋体"/>
                <w:color w:val="000000"/>
                <w:szCs w:val="21"/>
              </w:rPr>
            </w:pPr>
            <w:r>
              <w:rPr>
                <w:rFonts w:hint="eastAsia" w:ascii="宋体" w:hAnsi="宋体"/>
                <w:color w:val="000000"/>
                <w:szCs w:val="21"/>
              </w:rPr>
              <w:t>能力目标：</w:t>
            </w:r>
          </w:p>
          <w:p>
            <w:pPr>
              <w:ind w:firstLine="420" w:firstLineChars="200"/>
              <w:rPr>
                <w:rFonts w:hint="eastAsia" w:ascii="宋体" w:hAnsi="宋体"/>
                <w:color w:val="000000"/>
                <w:szCs w:val="21"/>
              </w:rPr>
            </w:pPr>
            <w:r>
              <w:rPr>
                <w:rFonts w:hint="eastAsia" w:ascii="宋体" w:hAnsi="宋体"/>
                <w:color w:val="000000"/>
                <w:szCs w:val="21"/>
              </w:rPr>
              <w:t>掌握钢琴弹奏与弹唱能力及钢琴即兴伴奏的编配能力；建立良好的音乐感，节奏感及音乐理解力，表现力；熟练掌握幼儿歌曲的教学能力。</w:t>
            </w:r>
          </w:p>
          <w:p>
            <w:pPr>
              <w:rPr>
                <w:rFonts w:hint="eastAsia"/>
                <w:color w:val="000000"/>
                <w:spacing w:val="6"/>
                <w:szCs w:val="21"/>
              </w:rPr>
            </w:pPr>
            <w:r>
              <w:rPr>
                <w:rFonts w:hint="eastAsia"/>
                <w:color w:val="000000"/>
                <w:spacing w:val="6"/>
                <w:szCs w:val="21"/>
              </w:rPr>
              <w:t>素质目标：</w:t>
            </w:r>
          </w:p>
          <w:p>
            <w:pPr>
              <w:ind w:firstLine="420" w:firstLineChars="200"/>
              <w:rPr>
                <w:rFonts w:hint="eastAsia" w:ascii="宋体" w:hAnsi="宋体"/>
                <w:color w:val="000000"/>
                <w:szCs w:val="21"/>
              </w:rPr>
            </w:pPr>
            <w:r>
              <w:rPr>
                <w:rFonts w:hint="eastAsia" w:ascii="宋体" w:hAnsi="宋体"/>
                <w:color w:val="000000"/>
                <w:szCs w:val="21"/>
              </w:rPr>
              <w:t>通过本课程的学习，对“国学礼仪”进行有机融入，培养学生较高的音乐素养、良好师德，敬岗爱业等方面的综合素质。</w:t>
            </w:r>
          </w:p>
          <w:p>
            <w:pPr>
              <w:rPr>
                <w:rFonts w:hint="eastAsia"/>
                <w:color w:val="000000"/>
                <w:spacing w:val="6"/>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9235" w:type="dxa"/>
            <w:gridSpan w:val="4"/>
            <w:vAlign w:val="top"/>
          </w:tcPr>
          <w:p>
            <w:pPr>
              <w:rPr>
                <w:rFonts w:hint="eastAsia" w:ascii="宋体" w:hAnsi="宋体"/>
                <w:szCs w:val="21"/>
              </w:rPr>
            </w:pPr>
            <w:r>
              <w:rPr>
                <w:rFonts w:hint="eastAsia" w:ascii="宋体" w:hAnsi="宋体"/>
                <w:szCs w:val="21"/>
              </w:rPr>
              <w:t>学习内容</w:t>
            </w:r>
          </w:p>
          <w:p>
            <w:pPr>
              <w:ind w:firstLine="210" w:firstLineChars="100"/>
              <w:rPr>
                <w:rFonts w:hint="eastAsia" w:ascii="宋体" w:hAnsi="宋体"/>
                <w:szCs w:val="21"/>
              </w:rPr>
            </w:pPr>
            <w:r>
              <w:rPr>
                <w:rFonts w:hint="eastAsia" w:ascii="宋体" w:hAnsi="宋体"/>
                <w:szCs w:val="21"/>
              </w:rPr>
              <w:t>任务一、乐理、视唱、听觉分析和听音记谱</w:t>
            </w:r>
          </w:p>
          <w:p>
            <w:pPr>
              <w:ind w:firstLine="210" w:firstLineChars="100"/>
              <w:rPr>
                <w:rFonts w:hint="eastAsia" w:ascii="宋体" w:hAnsi="宋体"/>
                <w:szCs w:val="21"/>
              </w:rPr>
            </w:pPr>
            <w:r>
              <w:rPr>
                <w:rFonts w:hint="eastAsia" w:ascii="宋体" w:hAnsi="宋体"/>
                <w:szCs w:val="21"/>
              </w:rPr>
              <w:t>任务二、各种基本的节拍、节奏、调式、调性、单声部曲调</w:t>
            </w:r>
          </w:p>
          <w:p>
            <w:pPr>
              <w:ind w:firstLine="210" w:firstLineChars="100"/>
              <w:rPr>
                <w:rFonts w:hint="eastAsia" w:ascii="宋体" w:hAnsi="宋体"/>
                <w:szCs w:val="21"/>
              </w:rPr>
            </w:pPr>
            <w:r>
              <w:rPr>
                <w:rFonts w:hint="eastAsia" w:ascii="宋体" w:hAnsi="宋体"/>
                <w:szCs w:val="21"/>
              </w:rPr>
              <w:t>任务三、歌唱的呼吸、姿势、咬字、声区、</w:t>
            </w:r>
          </w:p>
          <w:p>
            <w:pPr>
              <w:ind w:firstLine="210" w:firstLineChars="100"/>
              <w:rPr>
                <w:rFonts w:hint="eastAsia"/>
              </w:rPr>
            </w:pPr>
            <w:r>
              <w:rPr>
                <w:rFonts w:hint="eastAsia" w:ascii="宋体" w:hAnsi="宋体"/>
                <w:szCs w:val="21"/>
              </w:rPr>
              <w:t>任务四、省编教材里涵盖的的儿歌曲目齐唱、独唱</w:t>
            </w:r>
          </w:p>
          <w:p>
            <w:pPr>
              <w:widowControl/>
              <w:ind w:firstLine="210" w:firstLineChars="100"/>
              <w:jc w:val="left"/>
              <w:rPr>
                <w:rFonts w:ascii="宋体" w:hAnsi="宋体" w:cs="宋体"/>
                <w:kern w:val="0"/>
                <w:szCs w:val="21"/>
              </w:rPr>
            </w:pPr>
            <w:r>
              <w:rPr>
                <w:rFonts w:hint="eastAsia" w:ascii="宋体" w:hAnsi="宋体" w:cs="宋体"/>
                <w:kern w:val="0"/>
                <w:szCs w:val="21"/>
              </w:rPr>
              <w:t>任务五、具有</w:t>
            </w:r>
            <w:r>
              <w:rPr>
                <w:rFonts w:ascii="宋体" w:hAnsi="宋体" w:cs="宋体"/>
                <w:kern w:val="0"/>
                <w:szCs w:val="21"/>
              </w:rPr>
              <w:t>国学礼仪</w:t>
            </w:r>
            <w:r>
              <w:rPr>
                <w:rFonts w:hint="eastAsia" w:ascii="宋体" w:hAnsi="宋体" w:cs="宋体"/>
                <w:kern w:val="0"/>
                <w:szCs w:val="21"/>
              </w:rPr>
              <w:t>教育内涵的</w:t>
            </w:r>
            <w:r>
              <w:rPr>
                <w:rFonts w:ascii="宋体" w:hAnsi="宋体" w:cs="宋体"/>
                <w:kern w:val="0"/>
                <w:szCs w:val="21"/>
              </w:rPr>
              <w:t>《学记》、《三字经》、《弟子规》等</w:t>
            </w:r>
            <w:r>
              <w:rPr>
                <w:rFonts w:hint="eastAsia" w:ascii="宋体" w:hAnsi="宋体" w:cs="宋体"/>
                <w:kern w:val="0"/>
                <w:szCs w:val="21"/>
              </w:rPr>
              <w:t>儿歌曲目</w:t>
            </w:r>
            <w:r>
              <w:rPr>
                <w:rFonts w:ascii="宋体" w:hAnsi="宋体" w:cs="宋体"/>
                <w:kern w:val="0"/>
                <w:szCs w:val="21"/>
              </w:rPr>
              <w:t>。</w:t>
            </w:r>
          </w:p>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atLeast"/>
        </w:trPr>
        <w:tc>
          <w:tcPr>
            <w:tcW w:w="9235" w:type="dxa"/>
            <w:gridSpan w:val="4"/>
            <w:vAlign w:val="top"/>
          </w:tcPr>
          <w:p>
            <w:pPr>
              <w:rPr>
                <w:rFonts w:hint="eastAsia"/>
              </w:rPr>
            </w:pPr>
            <w:r>
              <w:rPr>
                <w:rFonts w:hint="eastAsia"/>
              </w:rPr>
              <w:t>教学方式：</w:t>
            </w:r>
          </w:p>
          <w:p>
            <w:pPr>
              <w:ind w:firstLine="420" w:firstLineChars="200"/>
              <w:rPr>
                <w:rFonts w:hint="eastAsia"/>
              </w:rPr>
            </w:pPr>
            <w:r>
              <w:rPr>
                <w:rFonts w:hint="eastAsia"/>
              </w:rPr>
              <w:t xml:space="preserve">讲授法、示范法、启发法、练习法 </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8" w:hRule="atLeast"/>
        </w:trPr>
        <w:tc>
          <w:tcPr>
            <w:tcW w:w="9235" w:type="dxa"/>
            <w:gridSpan w:val="4"/>
            <w:vAlign w:val="top"/>
          </w:tcPr>
          <w:p>
            <w:pPr>
              <w:rPr>
                <w:rFonts w:hint="eastAsia" w:ascii="宋体" w:hAnsi="宋体"/>
                <w:szCs w:val="21"/>
              </w:rPr>
            </w:pPr>
            <w:r>
              <w:rPr>
                <w:rFonts w:hint="eastAsia"/>
              </w:rPr>
              <w:t>评价方式：</w:t>
            </w:r>
            <w:r>
              <w:rPr>
                <w:rFonts w:hint="eastAsia" w:ascii="宋体" w:hAnsi="宋体"/>
                <w:szCs w:val="21"/>
              </w:rPr>
              <w:t xml:space="preserve"> </w:t>
            </w:r>
          </w:p>
          <w:p>
            <w:pPr>
              <w:ind w:firstLine="420" w:firstLineChars="200"/>
              <w:rPr>
                <w:rFonts w:hint="eastAsia"/>
              </w:rPr>
            </w:pPr>
            <w:r>
              <w:rPr>
                <w:rFonts w:hint="eastAsia"/>
              </w:rPr>
              <w:t>1、过程性评价结合终结性评价</w:t>
            </w:r>
          </w:p>
          <w:p>
            <w:pPr>
              <w:ind w:firstLine="420" w:firstLineChars="200"/>
              <w:rPr>
                <w:rFonts w:hint="eastAsia"/>
              </w:rPr>
            </w:pPr>
            <w:r>
              <w:rPr>
                <w:rFonts w:hint="eastAsia"/>
              </w:rPr>
              <w:t>2、表演</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9235" w:type="dxa"/>
            <w:gridSpan w:val="4"/>
            <w:vAlign w:val="top"/>
          </w:tcPr>
          <w:p>
            <w:pPr>
              <w:rPr>
                <w:rFonts w:hint="eastAsia"/>
              </w:rPr>
            </w:pPr>
            <w:r>
              <w:rPr>
                <w:rFonts w:hint="eastAsia"/>
              </w:rPr>
              <w:t>条件保障</w:t>
            </w:r>
          </w:p>
          <w:p>
            <w:pPr>
              <w:rPr>
                <w:rFonts w:hint="eastAsia"/>
              </w:rPr>
            </w:pPr>
            <w:r>
              <w:rPr>
                <w:rFonts w:hint="eastAsia"/>
              </w:rPr>
              <w:t>师资要求：要求声乐专业本科及以上专业教师，3年以上教学经验，中级职称</w:t>
            </w:r>
          </w:p>
          <w:p>
            <w:pPr>
              <w:rPr>
                <w:rFonts w:hint="eastAsia"/>
              </w:rPr>
            </w:pPr>
            <w:r>
              <w:rPr>
                <w:rFonts w:hint="eastAsia"/>
              </w:rPr>
              <w:t>教学场所要求：</w:t>
            </w:r>
          </w:p>
          <w:p>
            <w:pPr>
              <w:ind w:firstLine="420" w:firstLineChars="200"/>
              <w:rPr>
                <w:rFonts w:hint="eastAsia" w:ascii="宋体" w:hAnsi="宋体"/>
                <w:szCs w:val="21"/>
              </w:rPr>
            </w:pPr>
            <w:r>
              <w:rPr>
                <w:rFonts w:hint="eastAsia" w:ascii="宋体" w:hAnsi="宋体"/>
                <w:szCs w:val="21"/>
              </w:rPr>
              <w:t>音乐教室、钢琴教室</w:t>
            </w:r>
          </w:p>
          <w:p>
            <w:r>
              <w:rPr>
                <w:rFonts w:hint="eastAsia"/>
              </w:rPr>
              <w:t>教材、教参等教学资料要求：高职高专学前教育专业规划教材、福建省幼儿园教材</w:t>
            </w:r>
          </w:p>
          <w:p>
            <w:pPr>
              <w:rPr>
                <w:rFonts w:hint="eastAsia"/>
              </w:rPr>
            </w:pPr>
            <w:r>
              <w:rPr>
                <w:rFonts w:hint="eastAsia"/>
              </w:rPr>
              <w:t>其它要求：无</w:t>
            </w:r>
          </w:p>
          <w:p>
            <w:pPr>
              <w:ind w:firstLine="315" w:firstLineChars="150"/>
              <w:rPr>
                <w:rFonts w:hint="eastAsia" w:ascii="宋体" w:hAnsi="宋体"/>
                <w:szCs w:val="21"/>
              </w:rPr>
            </w:pPr>
          </w:p>
          <w:p>
            <w:pPr>
              <w:rPr>
                <w:rFonts w:hint="eastAsia"/>
              </w:rPr>
            </w:pPr>
          </w:p>
        </w:tc>
      </w:tr>
    </w:tbl>
    <w:p>
      <w:pPr>
        <w:spacing w:line="400" w:lineRule="exact"/>
        <w:rPr>
          <w:rFonts w:hint="eastAsia"/>
        </w:rPr>
      </w:pPr>
      <w:r>
        <w:rPr>
          <w:rFonts w:hint="eastAsia"/>
        </w:rPr>
        <w:t xml:space="preserve">   </w:t>
      </w:r>
    </w:p>
    <w:p>
      <w:pPr>
        <w:spacing w:line="400" w:lineRule="exact"/>
        <w:rPr>
          <w:rFonts w:hint="eastAsia" w:ascii="黑体" w:eastAsia="黑体" w:cs="黑体"/>
          <w:kern w:val="0"/>
          <w:sz w:val="28"/>
          <w:szCs w:val="28"/>
          <w:lang w:val="zh-CN"/>
        </w:rPr>
      </w:pPr>
    </w:p>
    <w:p>
      <w:pPr>
        <w:spacing w:line="360" w:lineRule="auto"/>
        <w:rPr>
          <w:rFonts w:hint="eastAsia"/>
          <w:b/>
          <w:sz w:val="28"/>
          <w:szCs w:val="28"/>
        </w:rPr>
      </w:pPr>
    </w:p>
    <w:p>
      <w:pPr>
        <w:spacing w:line="360" w:lineRule="auto"/>
        <w:rPr>
          <w:rFonts w:hint="eastAsia"/>
          <w:b/>
          <w:sz w:val="28"/>
          <w:szCs w:val="28"/>
        </w:rPr>
      </w:pPr>
    </w:p>
    <w:p>
      <w:pPr>
        <w:spacing w:line="360" w:lineRule="auto"/>
        <w:rPr>
          <w:rFonts w:hint="eastAsia"/>
          <w:b/>
          <w:sz w:val="28"/>
          <w:szCs w:val="28"/>
        </w:rPr>
      </w:pPr>
    </w:p>
    <w:p>
      <w:pPr>
        <w:keepNext w:val="0"/>
        <w:keepLines w:val="0"/>
        <w:pageBreakBefore w:val="0"/>
        <w:kinsoku/>
        <w:wordWrap/>
        <w:overflowPunct/>
        <w:topLinePunct w:val="0"/>
        <w:autoSpaceDE/>
        <w:autoSpaceDN/>
        <w:bidi w:val="0"/>
        <w:adjustRightInd/>
        <w:spacing w:line="500" w:lineRule="exact"/>
        <w:textAlignment w:val="auto"/>
        <w:outlineLvl w:val="9"/>
        <w:rPr>
          <w:rFonts w:ascii="宋体"/>
          <w:sz w:val="24"/>
        </w:rPr>
      </w:pPr>
      <w:r>
        <w:rPr>
          <w:rFonts w:hint="eastAsia"/>
          <w:b/>
          <w:sz w:val="28"/>
          <w:szCs w:val="28"/>
        </w:rPr>
        <w:t>十三、专业办学基本条件和教学建议</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sz w:val="24"/>
          <w:szCs w:val="24"/>
        </w:rPr>
      </w:pPr>
      <w:r>
        <w:rPr>
          <w:sz w:val="24"/>
        </w:rPr>
        <w:t xml:space="preserve"> </w:t>
      </w:r>
      <w:r>
        <w:rPr>
          <w:sz w:val="24"/>
          <w:szCs w:val="24"/>
        </w:rPr>
        <w:t>1</w:t>
      </w:r>
      <w:r>
        <w:rPr>
          <w:rFonts w:hint="eastAsia"/>
          <w:sz w:val="24"/>
          <w:szCs w:val="24"/>
        </w:rPr>
        <w:t>、专业师资团队建设建议：</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rFonts w:hint="eastAsia"/>
          <w:sz w:val="24"/>
          <w:szCs w:val="24"/>
        </w:rPr>
      </w:pPr>
      <w:r>
        <w:rPr>
          <w:rFonts w:hint="eastAsia"/>
          <w:sz w:val="24"/>
          <w:szCs w:val="24"/>
        </w:rPr>
        <w:t>（1）专业专任教师需具备本专业或相关技能课专业大学本科或以上学历，应具有高等学校教师资格证、其中“双师”素质的专任教师比例要达到一定标准；</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rFonts w:hint="eastAsia"/>
          <w:sz w:val="24"/>
          <w:szCs w:val="24"/>
        </w:rPr>
      </w:pPr>
      <w:r>
        <w:rPr>
          <w:rFonts w:hint="eastAsia"/>
          <w:sz w:val="24"/>
          <w:szCs w:val="24"/>
        </w:rPr>
        <w:t>（2）担任本专业教师（含校外兼职）规模按照生师比18：1以内配置。</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rFonts w:hint="eastAsia"/>
          <w:sz w:val="24"/>
          <w:szCs w:val="24"/>
        </w:rPr>
      </w:pPr>
      <w:r>
        <w:rPr>
          <w:rFonts w:hint="eastAsia"/>
          <w:sz w:val="24"/>
          <w:szCs w:val="24"/>
        </w:rPr>
        <w:t>（3）专业教师应接受过相关师范教育教学方法论和岗位技能提升的培训，在课程开发、项目教学、实训设计等方面有过硬的理论教学和实践操作能力。</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rFonts w:hint="eastAsia" w:cs="宋体"/>
          <w:color w:val="000000"/>
          <w:spacing w:val="9"/>
          <w:sz w:val="24"/>
          <w:szCs w:val="24"/>
          <w:shd w:val="clear" w:color="auto" w:fill="FFFFFF"/>
        </w:rPr>
      </w:pPr>
      <w:r>
        <w:rPr>
          <w:rFonts w:hint="eastAsia"/>
          <w:sz w:val="24"/>
          <w:szCs w:val="24"/>
        </w:rPr>
        <w:t>（4）校外兼职教师的资格要求少儿培训机构兼职教师应具有专科以上学历、工作年限10年以上，具备丰富的实践经验、具有幼儿园高级教师或者其他相关高级职称。</w:t>
      </w:r>
    </w:p>
    <w:p>
      <w:pPr>
        <w:keepNext w:val="0"/>
        <w:keepLines w:val="0"/>
        <w:pageBreakBefore w:val="0"/>
        <w:kinsoku/>
        <w:wordWrap/>
        <w:overflowPunct/>
        <w:topLinePunct w:val="0"/>
        <w:autoSpaceDE/>
        <w:autoSpaceDN/>
        <w:bidi w:val="0"/>
        <w:adjustRightInd/>
        <w:spacing w:line="500" w:lineRule="exact"/>
        <w:ind w:firstLine="720" w:firstLineChars="300"/>
        <w:textAlignment w:val="auto"/>
        <w:outlineLvl w:val="9"/>
        <w:rPr>
          <w:rFonts w:hint="eastAsia" w:ascii="宋体" w:hAnsi="宋体" w:cs="宋体"/>
          <w:color w:val="000000"/>
          <w:spacing w:val="9"/>
          <w:sz w:val="24"/>
          <w:shd w:val="clear" w:color="auto" w:fill="FFFFFF"/>
        </w:rPr>
      </w:pPr>
      <w:r>
        <w:rPr>
          <w:rFonts w:ascii="宋体" w:hAnsi="宋体"/>
          <w:sz w:val="24"/>
        </w:rPr>
        <w:t>2</w:t>
      </w:r>
      <w:r>
        <w:rPr>
          <w:rFonts w:hint="eastAsia" w:ascii="宋体" w:hAnsi="宋体"/>
          <w:sz w:val="24"/>
        </w:rPr>
        <w:t xml:space="preserve">、校内实训室及校外实训基地建设建议： </w:t>
      </w:r>
    </w:p>
    <w:p>
      <w:pPr>
        <w:keepNext w:val="0"/>
        <w:keepLines w:val="0"/>
        <w:pageBreakBefore w:val="0"/>
        <w:kinsoku/>
        <w:wordWrap/>
        <w:overflowPunct/>
        <w:topLinePunct w:val="0"/>
        <w:autoSpaceDE/>
        <w:autoSpaceDN/>
        <w:bidi w:val="0"/>
        <w:adjustRightInd/>
        <w:spacing w:line="500" w:lineRule="exact"/>
        <w:ind w:firstLine="472" w:firstLineChars="196"/>
        <w:textAlignment w:val="auto"/>
        <w:outlineLvl w:val="9"/>
        <w:rPr>
          <w:rFonts w:hint="eastAsia" w:ascii="宋体" w:hAnsi="宋体"/>
          <w:sz w:val="24"/>
        </w:rPr>
      </w:pPr>
      <w:r>
        <w:rPr>
          <w:rFonts w:hint="eastAsia" w:ascii="宋体" w:hAnsi="宋体"/>
          <w:b/>
          <w:sz w:val="24"/>
        </w:rPr>
        <w:t>校内实训室：</w:t>
      </w:r>
      <w:r>
        <w:rPr>
          <w:rFonts w:hint="eastAsia" w:ascii="宋体" w:hAnsi="宋体"/>
          <w:sz w:val="24"/>
        </w:rPr>
        <w:t>为有效实现该专业的人才培养目标，需要配备必要的实践教学条件，下表列出了本专业实践教学的设备配置要求。</w:t>
      </w:r>
    </w:p>
    <w:tbl>
      <w:tblPr>
        <w:tblStyle w:val="5"/>
        <w:tblW w:w="9039" w:type="dxa"/>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631"/>
        <w:gridCol w:w="2160"/>
        <w:gridCol w:w="1980"/>
        <w:gridCol w:w="108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723" w:type="dxa"/>
            <w:vMerge w:val="restart"/>
            <w:vAlign w:val="center"/>
          </w:tcPr>
          <w:p>
            <w:pPr>
              <w:spacing w:line="400" w:lineRule="exact"/>
              <w:jc w:val="center"/>
              <w:rPr>
                <w:rFonts w:hint="eastAsia" w:ascii="宋体" w:hAnsi="宋体"/>
                <w:b/>
                <w:sz w:val="24"/>
              </w:rPr>
            </w:pPr>
            <w:r>
              <w:rPr>
                <w:rFonts w:hint="eastAsia" w:ascii="宋体" w:hAnsi="宋体"/>
                <w:b/>
                <w:sz w:val="24"/>
              </w:rPr>
              <w:t>序号</w:t>
            </w:r>
          </w:p>
        </w:tc>
        <w:tc>
          <w:tcPr>
            <w:tcW w:w="1631" w:type="dxa"/>
            <w:vMerge w:val="restart"/>
            <w:vAlign w:val="center"/>
          </w:tcPr>
          <w:p>
            <w:pPr>
              <w:spacing w:line="400" w:lineRule="exact"/>
              <w:jc w:val="center"/>
              <w:rPr>
                <w:rFonts w:hint="eastAsia" w:ascii="宋体" w:hAnsi="宋体"/>
                <w:b/>
                <w:sz w:val="24"/>
              </w:rPr>
            </w:pPr>
            <w:r>
              <w:rPr>
                <w:rFonts w:hint="eastAsia" w:ascii="宋体" w:hAnsi="宋体"/>
                <w:b/>
                <w:sz w:val="24"/>
              </w:rPr>
              <w:t>实训室名称</w:t>
            </w:r>
          </w:p>
        </w:tc>
        <w:tc>
          <w:tcPr>
            <w:tcW w:w="2160" w:type="dxa"/>
            <w:vMerge w:val="restart"/>
            <w:vAlign w:val="center"/>
          </w:tcPr>
          <w:p>
            <w:pPr>
              <w:spacing w:line="400" w:lineRule="exact"/>
              <w:jc w:val="center"/>
              <w:rPr>
                <w:rFonts w:hint="eastAsia" w:ascii="宋体" w:hAnsi="宋体"/>
                <w:b/>
                <w:sz w:val="24"/>
              </w:rPr>
            </w:pPr>
            <w:r>
              <w:rPr>
                <w:rFonts w:hint="eastAsia" w:ascii="宋体" w:hAnsi="宋体"/>
                <w:b/>
                <w:sz w:val="24"/>
              </w:rPr>
              <w:t>实训项目</w:t>
            </w:r>
          </w:p>
        </w:tc>
        <w:tc>
          <w:tcPr>
            <w:tcW w:w="3060" w:type="dxa"/>
            <w:gridSpan w:val="2"/>
            <w:vAlign w:val="center"/>
          </w:tcPr>
          <w:p>
            <w:pPr>
              <w:spacing w:line="400" w:lineRule="exact"/>
              <w:jc w:val="center"/>
              <w:rPr>
                <w:rFonts w:hint="eastAsia" w:ascii="宋体" w:hAnsi="宋体"/>
                <w:b/>
                <w:sz w:val="24"/>
              </w:rPr>
            </w:pPr>
            <w:r>
              <w:rPr>
                <w:rFonts w:hint="eastAsia" w:ascii="宋体" w:hAnsi="宋体"/>
                <w:b/>
                <w:sz w:val="24"/>
              </w:rPr>
              <w:t>设备配置与间数</w:t>
            </w:r>
          </w:p>
        </w:tc>
        <w:tc>
          <w:tcPr>
            <w:tcW w:w="1465" w:type="dxa"/>
            <w:vMerge w:val="restart"/>
            <w:vAlign w:val="center"/>
          </w:tcPr>
          <w:p>
            <w:pPr>
              <w:spacing w:line="400" w:lineRule="exact"/>
              <w:jc w:val="center"/>
              <w:rPr>
                <w:rFonts w:hint="eastAsia" w:ascii="宋体" w:hAnsi="宋体"/>
                <w:b/>
                <w:sz w:val="24"/>
              </w:rPr>
            </w:pPr>
            <w:r>
              <w:rPr>
                <w:rFonts w:hint="eastAsia" w:ascii="宋体" w:hAnsi="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723" w:type="dxa"/>
            <w:vMerge w:val="continue"/>
            <w:vAlign w:val="center"/>
          </w:tcPr>
          <w:p>
            <w:pPr>
              <w:spacing w:line="400" w:lineRule="exact"/>
              <w:jc w:val="center"/>
              <w:rPr>
                <w:rFonts w:hint="eastAsia" w:ascii="宋体" w:hAnsi="宋体"/>
                <w:sz w:val="24"/>
              </w:rPr>
            </w:pPr>
          </w:p>
        </w:tc>
        <w:tc>
          <w:tcPr>
            <w:tcW w:w="1631" w:type="dxa"/>
            <w:vMerge w:val="continue"/>
            <w:vAlign w:val="center"/>
          </w:tcPr>
          <w:p>
            <w:pPr>
              <w:spacing w:line="400" w:lineRule="exact"/>
              <w:jc w:val="center"/>
              <w:rPr>
                <w:rFonts w:hint="eastAsia" w:ascii="宋体" w:hAnsi="宋体"/>
                <w:sz w:val="24"/>
              </w:rPr>
            </w:pPr>
          </w:p>
        </w:tc>
        <w:tc>
          <w:tcPr>
            <w:tcW w:w="2160" w:type="dxa"/>
            <w:vMerge w:val="continue"/>
            <w:vAlign w:val="center"/>
          </w:tcPr>
          <w:p>
            <w:pPr>
              <w:spacing w:line="400" w:lineRule="exact"/>
              <w:jc w:val="center"/>
              <w:rPr>
                <w:rFonts w:hint="eastAsia" w:ascii="宋体" w:hAnsi="宋体"/>
                <w:sz w:val="24"/>
              </w:rPr>
            </w:pPr>
          </w:p>
        </w:tc>
        <w:tc>
          <w:tcPr>
            <w:tcW w:w="1980" w:type="dxa"/>
            <w:vAlign w:val="center"/>
          </w:tcPr>
          <w:p>
            <w:pPr>
              <w:spacing w:line="400" w:lineRule="exact"/>
              <w:jc w:val="center"/>
              <w:rPr>
                <w:rFonts w:hint="eastAsia" w:ascii="宋体" w:hAnsi="宋体"/>
                <w:b/>
                <w:sz w:val="24"/>
              </w:rPr>
            </w:pPr>
            <w:r>
              <w:rPr>
                <w:rFonts w:hint="eastAsia" w:ascii="宋体" w:hAnsi="宋体"/>
                <w:b/>
                <w:sz w:val="24"/>
              </w:rPr>
              <w:t>主要设备名称</w:t>
            </w:r>
          </w:p>
        </w:tc>
        <w:tc>
          <w:tcPr>
            <w:tcW w:w="1080" w:type="dxa"/>
            <w:vAlign w:val="center"/>
          </w:tcPr>
          <w:p>
            <w:pPr>
              <w:spacing w:line="400" w:lineRule="exact"/>
              <w:jc w:val="center"/>
              <w:rPr>
                <w:rFonts w:hint="eastAsia" w:ascii="宋体" w:hAnsi="宋体"/>
                <w:b/>
                <w:sz w:val="24"/>
              </w:rPr>
            </w:pPr>
            <w:r>
              <w:rPr>
                <w:rFonts w:hint="eastAsia" w:ascii="宋体" w:hAnsi="宋体"/>
                <w:b/>
                <w:sz w:val="24"/>
              </w:rPr>
              <w:t>数量</w:t>
            </w:r>
          </w:p>
        </w:tc>
        <w:tc>
          <w:tcPr>
            <w:tcW w:w="1465" w:type="dxa"/>
            <w:vMerge w:val="continue"/>
            <w:vAlign w:val="center"/>
          </w:tcPr>
          <w:p>
            <w:pPr>
              <w:spacing w:line="4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1</w:t>
            </w:r>
          </w:p>
        </w:tc>
        <w:tc>
          <w:tcPr>
            <w:tcW w:w="1631" w:type="dxa"/>
            <w:vAlign w:val="center"/>
          </w:tcPr>
          <w:p>
            <w:pPr>
              <w:spacing w:line="400" w:lineRule="exact"/>
              <w:jc w:val="center"/>
              <w:rPr>
                <w:rFonts w:hint="eastAsia" w:ascii="宋体" w:hAnsi="宋体"/>
                <w:sz w:val="24"/>
              </w:rPr>
            </w:pPr>
            <w:r>
              <w:rPr>
                <w:rFonts w:hint="eastAsia" w:ascii="宋体" w:hAnsi="宋体"/>
                <w:sz w:val="24"/>
              </w:rPr>
              <w:t>数码钢琴室1</w:t>
            </w:r>
          </w:p>
        </w:tc>
        <w:tc>
          <w:tcPr>
            <w:tcW w:w="2160" w:type="dxa"/>
            <w:vAlign w:val="center"/>
          </w:tcPr>
          <w:p>
            <w:pPr>
              <w:jc w:val="center"/>
              <w:rPr>
                <w:rFonts w:hint="eastAsia" w:ascii="宋体" w:hAnsi="宋体"/>
                <w:sz w:val="24"/>
              </w:rPr>
            </w:pPr>
            <w:r>
              <w:rPr>
                <w:rFonts w:hint="eastAsia" w:ascii="宋体" w:hAnsi="宋体"/>
                <w:sz w:val="24"/>
              </w:rPr>
              <w:t>钢琴、儿歌即兴伴奏、幼儿歌曲弹唱</w:t>
            </w:r>
          </w:p>
        </w:tc>
        <w:tc>
          <w:tcPr>
            <w:tcW w:w="1980" w:type="dxa"/>
            <w:vAlign w:val="center"/>
          </w:tcPr>
          <w:p>
            <w:pPr>
              <w:spacing w:line="400" w:lineRule="exact"/>
              <w:jc w:val="center"/>
              <w:rPr>
                <w:rFonts w:hint="eastAsia" w:ascii="宋体" w:hAnsi="宋体"/>
                <w:sz w:val="24"/>
              </w:rPr>
            </w:pPr>
            <w:r>
              <w:rPr>
                <w:rFonts w:hint="eastAsia" w:ascii="宋体" w:hAnsi="宋体"/>
                <w:sz w:val="24"/>
              </w:rPr>
              <w:t>32台数码钢琴、1台钢琴、数码钢琴教学系统</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center"/>
          </w:tcPr>
          <w:p>
            <w:pPr>
              <w:spacing w:line="400" w:lineRule="exact"/>
              <w:jc w:val="center"/>
              <w:rPr>
                <w:rFonts w:hint="eastAsia" w:ascii="宋体" w:hAnsi="宋体"/>
                <w:sz w:val="24"/>
              </w:rPr>
            </w:pPr>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2</w:t>
            </w:r>
          </w:p>
        </w:tc>
        <w:tc>
          <w:tcPr>
            <w:tcW w:w="1631" w:type="dxa"/>
            <w:vAlign w:val="center"/>
          </w:tcPr>
          <w:p>
            <w:pPr>
              <w:spacing w:line="400" w:lineRule="exact"/>
              <w:jc w:val="center"/>
              <w:rPr>
                <w:rFonts w:hint="eastAsia" w:ascii="宋体" w:hAnsi="宋体"/>
                <w:sz w:val="24"/>
              </w:rPr>
            </w:pPr>
            <w:r>
              <w:rPr>
                <w:rFonts w:hint="eastAsia" w:ascii="宋体" w:hAnsi="宋体"/>
                <w:sz w:val="24"/>
              </w:rPr>
              <w:t>数码钢琴室2</w:t>
            </w:r>
          </w:p>
        </w:tc>
        <w:tc>
          <w:tcPr>
            <w:tcW w:w="2160" w:type="dxa"/>
            <w:vAlign w:val="top"/>
          </w:tcPr>
          <w:p>
            <w:pPr>
              <w:jc w:val="center"/>
              <w:rPr>
                <w:rFonts w:hint="eastAsia" w:ascii="宋体" w:hAnsi="宋体"/>
                <w:sz w:val="24"/>
              </w:rPr>
            </w:pPr>
            <w:r>
              <w:rPr>
                <w:rFonts w:hint="eastAsia" w:ascii="宋体" w:hAnsi="宋体"/>
                <w:sz w:val="24"/>
              </w:rPr>
              <w:t>钢琴、儿歌即兴伴奏、幼儿歌曲弹唱</w:t>
            </w:r>
          </w:p>
        </w:tc>
        <w:tc>
          <w:tcPr>
            <w:tcW w:w="1980" w:type="dxa"/>
            <w:vAlign w:val="center"/>
          </w:tcPr>
          <w:p>
            <w:pPr>
              <w:spacing w:line="400" w:lineRule="exact"/>
              <w:jc w:val="center"/>
              <w:rPr>
                <w:rFonts w:hint="eastAsia" w:ascii="宋体" w:hAnsi="宋体"/>
                <w:sz w:val="24"/>
              </w:rPr>
            </w:pPr>
            <w:r>
              <w:rPr>
                <w:rFonts w:hint="eastAsia" w:ascii="宋体" w:hAnsi="宋体"/>
                <w:sz w:val="24"/>
              </w:rPr>
              <w:t>32台数码钢琴、1台钢琴、数码钢琴教学系统</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center"/>
          </w:tcPr>
          <w:p>
            <w:pPr>
              <w:spacing w:line="400" w:lineRule="exact"/>
              <w:jc w:val="center"/>
              <w:rPr>
                <w:rFonts w:hint="eastAsia" w:ascii="宋体" w:hAnsi="宋体"/>
                <w:sz w:val="24"/>
              </w:rPr>
            </w:pPr>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3</w:t>
            </w:r>
          </w:p>
        </w:tc>
        <w:tc>
          <w:tcPr>
            <w:tcW w:w="1631" w:type="dxa"/>
            <w:vAlign w:val="center"/>
          </w:tcPr>
          <w:p>
            <w:pPr>
              <w:spacing w:line="400" w:lineRule="exact"/>
              <w:jc w:val="center"/>
              <w:rPr>
                <w:rFonts w:hint="eastAsia" w:ascii="宋体" w:hAnsi="宋体"/>
                <w:sz w:val="24"/>
              </w:rPr>
            </w:pPr>
            <w:r>
              <w:rPr>
                <w:rFonts w:hint="eastAsia" w:ascii="宋体" w:hAnsi="宋体"/>
                <w:sz w:val="24"/>
              </w:rPr>
              <w:t>数码钢琴室3</w:t>
            </w:r>
          </w:p>
        </w:tc>
        <w:tc>
          <w:tcPr>
            <w:tcW w:w="2160" w:type="dxa"/>
            <w:vAlign w:val="top"/>
          </w:tcPr>
          <w:p>
            <w:pPr>
              <w:jc w:val="center"/>
              <w:rPr>
                <w:rFonts w:hint="eastAsia" w:ascii="宋体" w:hAnsi="宋体"/>
                <w:sz w:val="24"/>
              </w:rPr>
            </w:pPr>
            <w:r>
              <w:rPr>
                <w:rFonts w:hint="eastAsia" w:ascii="宋体" w:hAnsi="宋体"/>
                <w:sz w:val="24"/>
              </w:rPr>
              <w:t>钢琴、儿歌即兴伴奏、幼儿歌曲弹唱</w:t>
            </w:r>
          </w:p>
        </w:tc>
        <w:tc>
          <w:tcPr>
            <w:tcW w:w="1980" w:type="dxa"/>
            <w:vAlign w:val="center"/>
          </w:tcPr>
          <w:p>
            <w:pPr>
              <w:spacing w:line="400" w:lineRule="exact"/>
              <w:jc w:val="center"/>
              <w:rPr>
                <w:rFonts w:hint="eastAsia" w:ascii="宋体" w:hAnsi="宋体"/>
                <w:sz w:val="24"/>
              </w:rPr>
            </w:pPr>
            <w:r>
              <w:rPr>
                <w:rFonts w:hint="eastAsia" w:ascii="宋体" w:hAnsi="宋体"/>
                <w:sz w:val="24"/>
              </w:rPr>
              <w:t>36台数码钢琴、1台钢琴、数码钢琴教学系统</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center"/>
          </w:tcPr>
          <w:p>
            <w:pPr>
              <w:spacing w:line="400" w:lineRule="exact"/>
              <w:jc w:val="center"/>
              <w:rPr>
                <w:rFonts w:hint="eastAsia" w:ascii="宋体" w:hAnsi="宋体"/>
                <w:sz w:val="24"/>
              </w:rPr>
            </w:pPr>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4</w:t>
            </w:r>
          </w:p>
        </w:tc>
        <w:tc>
          <w:tcPr>
            <w:tcW w:w="1631" w:type="dxa"/>
            <w:vAlign w:val="center"/>
          </w:tcPr>
          <w:p>
            <w:pPr>
              <w:spacing w:line="400" w:lineRule="exact"/>
              <w:jc w:val="center"/>
              <w:rPr>
                <w:rFonts w:hint="eastAsia" w:ascii="宋体" w:hAnsi="宋体"/>
                <w:sz w:val="24"/>
              </w:rPr>
            </w:pPr>
            <w:r>
              <w:rPr>
                <w:rFonts w:hint="eastAsia" w:ascii="宋体" w:hAnsi="宋体"/>
                <w:sz w:val="24"/>
              </w:rPr>
              <w:t>数码钢琴室4</w:t>
            </w:r>
          </w:p>
        </w:tc>
        <w:tc>
          <w:tcPr>
            <w:tcW w:w="2160" w:type="dxa"/>
            <w:vAlign w:val="top"/>
          </w:tcPr>
          <w:p>
            <w:pPr>
              <w:jc w:val="center"/>
              <w:rPr>
                <w:rFonts w:hint="eastAsia" w:ascii="宋体" w:hAnsi="宋体"/>
                <w:sz w:val="24"/>
              </w:rPr>
            </w:pPr>
            <w:r>
              <w:rPr>
                <w:rFonts w:hint="eastAsia" w:ascii="宋体" w:hAnsi="宋体"/>
                <w:sz w:val="24"/>
              </w:rPr>
              <w:t>钢琴、儿歌即兴伴奏、幼儿歌曲弹唱</w:t>
            </w:r>
          </w:p>
        </w:tc>
        <w:tc>
          <w:tcPr>
            <w:tcW w:w="1980" w:type="dxa"/>
            <w:vAlign w:val="center"/>
          </w:tcPr>
          <w:p>
            <w:pPr>
              <w:spacing w:line="400" w:lineRule="exact"/>
              <w:jc w:val="center"/>
              <w:rPr>
                <w:rFonts w:hint="eastAsia" w:ascii="宋体" w:hAnsi="宋体"/>
                <w:sz w:val="24"/>
              </w:rPr>
            </w:pPr>
            <w:r>
              <w:rPr>
                <w:rFonts w:hint="eastAsia" w:ascii="宋体" w:hAnsi="宋体"/>
                <w:sz w:val="24"/>
              </w:rPr>
              <w:t>36台数码钢琴、1台钢琴、数码钢琴教学系统</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center"/>
          </w:tcPr>
          <w:p>
            <w:pPr>
              <w:spacing w:line="400" w:lineRule="exact"/>
              <w:jc w:val="center"/>
              <w:rPr>
                <w:rFonts w:hint="eastAsia" w:ascii="宋体" w:hAnsi="宋体"/>
                <w:sz w:val="24"/>
              </w:rPr>
            </w:pPr>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5</w:t>
            </w:r>
          </w:p>
        </w:tc>
        <w:tc>
          <w:tcPr>
            <w:tcW w:w="1631" w:type="dxa"/>
            <w:vAlign w:val="center"/>
          </w:tcPr>
          <w:p>
            <w:pPr>
              <w:spacing w:line="400" w:lineRule="exact"/>
              <w:jc w:val="center"/>
              <w:rPr>
                <w:rFonts w:hint="eastAsia" w:ascii="宋体" w:hAnsi="宋体"/>
                <w:sz w:val="24"/>
              </w:rPr>
            </w:pPr>
            <w:r>
              <w:rPr>
                <w:rFonts w:hint="eastAsia" w:ascii="宋体" w:hAnsi="宋体"/>
                <w:sz w:val="24"/>
              </w:rPr>
              <w:t>钢琴房201</w:t>
            </w:r>
          </w:p>
        </w:tc>
        <w:tc>
          <w:tcPr>
            <w:tcW w:w="2160" w:type="dxa"/>
            <w:vAlign w:val="center"/>
          </w:tcPr>
          <w:p>
            <w:pPr>
              <w:spacing w:line="400" w:lineRule="exact"/>
              <w:jc w:val="center"/>
              <w:rPr>
                <w:rFonts w:hint="eastAsia" w:ascii="宋体" w:hAnsi="宋体"/>
                <w:sz w:val="24"/>
              </w:rPr>
            </w:pPr>
            <w:r>
              <w:rPr>
                <w:rFonts w:hint="eastAsia" w:ascii="宋体" w:hAnsi="宋体"/>
                <w:sz w:val="24"/>
              </w:rPr>
              <w:t>钢琴与声乐训练</w:t>
            </w:r>
          </w:p>
        </w:tc>
        <w:tc>
          <w:tcPr>
            <w:tcW w:w="1980" w:type="dxa"/>
            <w:vAlign w:val="center"/>
          </w:tcPr>
          <w:p>
            <w:pPr>
              <w:spacing w:line="400" w:lineRule="exact"/>
              <w:jc w:val="center"/>
              <w:rPr>
                <w:rFonts w:hint="eastAsia" w:ascii="宋体" w:hAnsi="宋体"/>
                <w:sz w:val="24"/>
              </w:rPr>
            </w:pPr>
            <w:r>
              <w:rPr>
                <w:rFonts w:hint="eastAsia" w:ascii="宋体" w:hAnsi="宋体"/>
                <w:sz w:val="24"/>
              </w:rPr>
              <w:t>机械钢琴</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center"/>
          </w:tcPr>
          <w:p>
            <w:pPr>
              <w:spacing w:line="400" w:lineRule="exact"/>
              <w:jc w:val="center"/>
              <w:rPr>
                <w:rFonts w:hint="eastAsia" w:ascii="宋体" w:hAnsi="宋体"/>
                <w:sz w:val="24"/>
              </w:rPr>
            </w:pPr>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6</w:t>
            </w:r>
          </w:p>
        </w:tc>
        <w:tc>
          <w:tcPr>
            <w:tcW w:w="1631" w:type="dxa"/>
            <w:vAlign w:val="center"/>
          </w:tcPr>
          <w:p>
            <w:pPr>
              <w:spacing w:line="400" w:lineRule="exact"/>
              <w:jc w:val="center"/>
              <w:rPr>
                <w:rFonts w:hint="eastAsia" w:ascii="宋体" w:hAnsi="宋体"/>
                <w:sz w:val="24"/>
              </w:rPr>
            </w:pPr>
            <w:r>
              <w:rPr>
                <w:rFonts w:hint="eastAsia" w:ascii="宋体" w:hAnsi="宋体"/>
                <w:sz w:val="24"/>
              </w:rPr>
              <w:t>钢琴房204</w:t>
            </w:r>
          </w:p>
        </w:tc>
        <w:tc>
          <w:tcPr>
            <w:tcW w:w="2160" w:type="dxa"/>
            <w:vAlign w:val="center"/>
          </w:tcPr>
          <w:p>
            <w:pPr>
              <w:spacing w:line="400" w:lineRule="exact"/>
              <w:jc w:val="center"/>
              <w:rPr>
                <w:rFonts w:hint="eastAsia" w:ascii="宋体" w:hAnsi="宋体"/>
                <w:sz w:val="24"/>
              </w:rPr>
            </w:pPr>
            <w:r>
              <w:rPr>
                <w:rFonts w:hint="eastAsia" w:ascii="宋体" w:hAnsi="宋体"/>
                <w:sz w:val="24"/>
              </w:rPr>
              <w:t>钢琴与声乐训练</w:t>
            </w:r>
          </w:p>
        </w:tc>
        <w:tc>
          <w:tcPr>
            <w:tcW w:w="1980" w:type="dxa"/>
            <w:vAlign w:val="center"/>
          </w:tcPr>
          <w:p>
            <w:pPr>
              <w:spacing w:line="400" w:lineRule="exact"/>
              <w:jc w:val="center"/>
              <w:rPr>
                <w:rFonts w:hint="eastAsia" w:ascii="宋体" w:hAnsi="宋体"/>
                <w:sz w:val="24"/>
              </w:rPr>
            </w:pPr>
            <w:r>
              <w:rPr>
                <w:rFonts w:hint="eastAsia" w:ascii="宋体" w:hAnsi="宋体"/>
                <w:sz w:val="24"/>
              </w:rPr>
              <w:t>机械钢琴</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center"/>
          </w:tcPr>
          <w:p>
            <w:pPr>
              <w:spacing w:line="400" w:lineRule="exact"/>
              <w:jc w:val="center"/>
              <w:rPr>
                <w:rFonts w:hint="eastAsia" w:ascii="宋体" w:hAnsi="宋体"/>
                <w:sz w:val="24"/>
              </w:rPr>
            </w:pPr>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7</w:t>
            </w:r>
          </w:p>
        </w:tc>
        <w:tc>
          <w:tcPr>
            <w:tcW w:w="1631" w:type="dxa"/>
            <w:vAlign w:val="center"/>
          </w:tcPr>
          <w:p>
            <w:pPr>
              <w:spacing w:line="400" w:lineRule="exact"/>
              <w:jc w:val="center"/>
              <w:rPr>
                <w:rFonts w:hint="eastAsia" w:ascii="宋体" w:hAnsi="宋体"/>
                <w:sz w:val="24"/>
              </w:rPr>
            </w:pPr>
            <w:r>
              <w:rPr>
                <w:rFonts w:hint="eastAsia" w:ascii="宋体" w:hAnsi="宋体"/>
                <w:sz w:val="24"/>
              </w:rPr>
              <w:t>钢琴房205</w:t>
            </w:r>
          </w:p>
        </w:tc>
        <w:tc>
          <w:tcPr>
            <w:tcW w:w="2160" w:type="dxa"/>
            <w:vAlign w:val="center"/>
          </w:tcPr>
          <w:p>
            <w:pPr>
              <w:spacing w:line="400" w:lineRule="exact"/>
              <w:jc w:val="center"/>
              <w:rPr>
                <w:rFonts w:hint="eastAsia" w:ascii="宋体" w:hAnsi="宋体"/>
                <w:sz w:val="24"/>
              </w:rPr>
            </w:pPr>
            <w:r>
              <w:rPr>
                <w:rFonts w:hint="eastAsia" w:ascii="宋体" w:hAnsi="宋体"/>
                <w:sz w:val="24"/>
              </w:rPr>
              <w:t>钢琴与声乐训练</w:t>
            </w:r>
          </w:p>
        </w:tc>
        <w:tc>
          <w:tcPr>
            <w:tcW w:w="1980" w:type="dxa"/>
            <w:vAlign w:val="center"/>
          </w:tcPr>
          <w:p>
            <w:pPr>
              <w:spacing w:line="400" w:lineRule="exact"/>
              <w:jc w:val="center"/>
              <w:rPr>
                <w:rFonts w:hint="eastAsia" w:ascii="宋体" w:hAnsi="宋体"/>
                <w:sz w:val="24"/>
              </w:rPr>
            </w:pPr>
            <w:r>
              <w:rPr>
                <w:rFonts w:hint="eastAsia" w:ascii="宋体" w:hAnsi="宋体"/>
                <w:sz w:val="24"/>
              </w:rPr>
              <w:t>机械钢琴</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center"/>
          </w:tcPr>
          <w:p>
            <w:pPr>
              <w:spacing w:line="400" w:lineRule="exact"/>
              <w:jc w:val="center"/>
              <w:rPr>
                <w:rFonts w:hint="eastAsia" w:ascii="宋体" w:hAnsi="宋体"/>
                <w:sz w:val="24"/>
              </w:rPr>
            </w:pPr>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8</w:t>
            </w:r>
          </w:p>
        </w:tc>
        <w:tc>
          <w:tcPr>
            <w:tcW w:w="1631" w:type="dxa"/>
            <w:vAlign w:val="center"/>
          </w:tcPr>
          <w:p>
            <w:pPr>
              <w:spacing w:line="400" w:lineRule="exact"/>
              <w:jc w:val="center"/>
              <w:rPr>
                <w:rFonts w:hint="eastAsia" w:ascii="宋体" w:hAnsi="宋体"/>
                <w:sz w:val="24"/>
              </w:rPr>
            </w:pPr>
            <w:r>
              <w:rPr>
                <w:rFonts w:hint="eastAsia" w:ascii="宋体" w:hAnsi="宋体"/>
                <w:sz w:val="24"/>
              </w:rPr>
              <w:t>舞蹈室702</w:t>
            </w:r>
          </w:p>
        </w:tc>
        <w:tc>
          <w:tcPr>
            <w:tcW w:w="2160" w:type="dxa"/>
            <w:vAlign w:val="center"/>
          </w:tcPr>
          <w:p>
            <w:pPr>
              <w:spacing w:line="400" w:lineRule="exact"/>
              <w:jc w:val="center"/>
              <w:rPr>
                <w:rFonts w:hint="eastAsia" w:ascii="宋体" w:hAnsi="宋体"/>
                <w:sz w:val="24"/>
              </w:rPr>
            </w:pPr>
            <w:r>
              <w:rPr>
                <w:rFonts w:hint="eastAsia" w:ascii="宋体" w:hAnsi="宋体"/>
                <w:sz w:val="24"/>
              </w:rPr>
              <w:t>幼儿舞蹈与创编</w:t>
            </w:r>
          </w:p>
        </w:tc>
        <w:tc>
          <w:tcPr>
            <w:tcW w:w="1980" w:type="dxa"/>
            <w:vAlign w:val="center"/>
          </w:tcPr>
          <w:p>
            <w:pPr>
              <w:spacing w:line="400" w:lineRule="exact"/>
              <w:jc w:val="center"/>
              <w:rPr>
                <w:rFonts w:hint="eastAsia" w:ascii="宋体" w:hAnsi="宋体"/>
                <w:sz w:val="24"/>
              </w:rPr>
            </w:pPr>
            <w:r>
              <w:rPr>
                <w:rFonts w:hint="eastAsia" w:ascii="宋体" w:hAnsi="宋体"/>
                <w:sz w:val="24"/>
              </w:rPr>
              <w:t>镜子、把杆</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top"/>
          </w:tcPr>
          <w:p>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9</w:t>
            </w:r>
          </w:p>
        </w:tc>
        <w:tc>
          <w:tcPr>
            <w:tcW w:w="1631" w:type="dxa"/>
            <w:vAlign w:val="center"/>
          </w:tcPr>
          <w:p>
            <w:pPr>
              <w:spacing w:line="400" w:lineRule="exact"/>
              <w:jc w:val="center"/>
              <w:rPr>
                <w:rFonts w:hint="eastAsia" w:ascii="宋体" w:hAnsi="宋体"/>
                <w:sz w:val="24"/>
              </w:rPr>
            </w:pPr>
            <w:r>
              <w:rPr>
                <w:rFonts w:hint="eastAsia" w:ascii="宋体" w:hAnsi="宋体"/>
                <w:sz w:val="24"/>
              </w:rPr>
              <w:t>舞蹈室703</w:t>
            </w:r>
          </w:p>
        </w:tc>
        <w:tc>
          <w:tcPr>
            <w:tcW w:w="2160" w:type="dxa"/>
            <w:vAlign w:val="center"/>
          </w:tcPr>
          <w:p>
            <w:pPr>
              <w:spacing w:line="400" w:lineRule="exact"/>
              <w:jc w:val="center"/>
              <w:rPr>
                <w:rFonts w:hint="eastAsia" w:ascii="宋体" w:hAnsi="宋体"/>
                <w:sz w:val="24"/>
              </w:rPr>
            </w:pPr>
            <w:r>
              <w:rPr>
                <w:rFonts w:hint="eastAsia" w:ascii="宋体" w:hAnsi="宋体"/>
                <w:sz w:val="24"/>
              </w:rPr>
              <w:t>幼儿舞蹈与创编</w:t>
            </w:r>
          </w:p>
        </w:tc>
        <w:tc>
          <w:tcPr>
            <w:tcW w:w="1980" w:type="dxa"/>
            <w:vAlign w:val="center"/>
          </w:tcPr>
          <w:p>
            <w:pPr>
              <w:spacing w:line="400" w:lineRule="exact"/>
              <w:jc w:val="center"/>
              <w:rPr>
                <w:rFonts w:hint="eastAsia" w:ascii="宋体" w:hAnsi="宋体"/>
                <w:sz w:val="24"/>
              </w:rPr>
            </w:pPr>
            <w:r>
              <w:rPr>
                <w:rFonts w:hint="eastAsia" w:ascii="宋体" w:hAnsi="宋体"/>
                <w:sz w:val="24"/>
              </w:rPr>
              <w:t>镜子、把杆</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top"/>
          </w:tcPr>
          <w:p>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10</w:t>
            </w:r>
          </w:p>
        </w:tc>
        <w:tc>
          <w:tcPr>
            <w:tcW w:w="1631" w:type="dxa"/>
            <w:vAlign w:val="center"/>
          </w:tcPr>
          <w:p>
            <w:pPr>
              <w:spacing w:line="400" w:lineRule="exact"/>
              <w:jc w:val="center"/>
              <w:rPr>
                <w:rFonts w:hint="eastAsia" w:ascii="宋体" w:hAnsi="宋体"/>
                <w:sz w:val="24"/>
              </w:rPr>
            </w:pPr>
            <w:r>
              <w:rPr>
                <w:rFonts w:hint="eastAsia" w:ascii="宋体" w:hAnsi="宋体"/>
                <w:sz w:val="24"/>
              </w:rPr>
              <w:t>舞蹈室605</w:t>
            </w:r>
          </w:p>
        </w:tc>
        <w:tc>
          <w:tcPr>
            <w:tcW w:w="2160" w:type="dxa"/>
            <w:vAlign w:val="center"/>
          </w:tcPr>
          <w:p>
            <w:pPr>
              <w:spacing w:line="400" w:lineRule="exact"/>
              <w:jc w:val="center"/>
              <w:rPr>
                <w:rFonts w:hint="eastAsia" w:ascii="宋体" w:hAnsi="宋体"/>
                <w:sz w:val="24"/>
              </w:rPr>
            </w:pPr>
            <w:r>
              <w:rPr>
                <w:rFonts w:hint="eastAsia" w:ascii="宋体" w:hAnsi="宋体"/>
                <w:sz w:val="24"/>
              </w:rPr>
              <w:t>幼儿舞蹈与创编</w:t>
            </w:r>
          </w:p>
        </w:tc>
        <w:tc>
          <w:tcPr>
            <w:tcW w:w="1980" w:type="dxa"/>
            <w:vAlign w:val="center"/>
          </w:tcPr>
          <w:p>
            <w:pPr>
              <w:spacing w:line="400" w:lineRule="exact"/>
              <w:jc w:val="center"/>
              <w:rPr>
                <w:rFonts w:hint="eastAsia" w:ascii="宋体" w:hAnsi="宋体"/>
                <w:sz w:val="24"/>
              </w:rPr>
            </w:pPr>
            <w:r>
              <w:rPr>
                <w:rFonts w:hint="eastAsia" w:ascii="宋体" w:hAnsi="宋体"/>
                <w:sz w:val="24"/>
              </w:rPr>
              <w:t>镜子、把杆</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top"/>
          </w:tcPr>
          <w:p>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11</w:t>
            </w:r>
          </w:p>
        </w:tc>
        <w:tc>
          <w:tcPr>
            <w:tcW w:w="1631" w:type="dxa"/>
            <w:vAlign w:val="center"/>
          </w:tcPr>
          <w:p>
            <w:pPr>
              <w:spacing w:line="400" w:lineRule="exact"/>
              <w:jc w:val="center"/>
              <w:rPr>
                <w:rFonts w:hint="eastAsia" w:ascii="宋体" w:hAnsi="宋体"/>
                <w:sz w:val="24"/>
              </w:rPr>
            </w:pPr>
            <w:r>
              <w:rPr>
                <w:rFonts w:hint="eastAsia" w:ascii="宋体" w:hAnsi="宋体"/>
                <w:sz w:val="24"/>
              </w:rPr>
              <w:t>舞蹈室701</w:t>
            </w:r>
          </w:p>
        </w:tc>
        <w:tc>
          <w:tcPr>
            <w:tcW w:w="2160" w:type="dxa"/>
            <w:vAlign w:val="center"/>
          </w:tcPr>
          <w:p>
            <w:pPr>
              <w:spacing w:line="400" w:lineRule="exact"/>
              <w:jc w:val="center"/>
              <w:rPr>
                <w:rFonts w:hint="eastAsia" w:ascii="宋体" w:hAnsi="宋体"/>
                <w:sz w:val="24"/>
              </w:rPr>
            </w:pPr>
            <w:r>
              <w:rPr>
                <w:rFonts w:hint="eastAsia" w:ascii="宋体" w:hAnsi="宋体"/>
                <w:sz w:val="24"/>
              </w:rPr>
              <w:t>幼儿舞蹈与创编</w:t>
            </w:r>
          </w:p>
        </w:tc>
        <w:tc>
          <w:tcPr>
            <w:tcW w:w="1980" w:type="dxa"/>
            <w:vAlign w:val="center"/>
          </w:tcPr>
          <w:p>
            <w:pPr>
              <w:spacing w:line="400" w:lineRule="exact"/>
              <w:jc w:val="center"/>
              <w:rPr>
                <w:rFonts w:hint="eastAsia" w:ascii="宋体" w:hAnsi="宋体"/>
                <w:sz w:val="24"/>
              </w:rPr>
            </w:pPr>
            <w:r>
              <w:rPr>
                <w:rFonts w:hint="eastAsia" w:ascii="宋体" w:hAnsi="宋体"/>
                <w:sz w:val="24"/>
              </w:rPr>
              <w:t>镜子、把杆</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top"/>
          </w:tcPr>
          <w:p>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12</w:t>
            </w:r>
          </w:p>
        </w:tc>
        <w:tc>
          <w:tcPr>
            <w:tcW w:w="1631" w:type="dxa"/>
            <w:vAlign w:val="center"/>
          </w:tcPr>
          <w:p>
            <w:pPr>
              <w:spacing w:line="400" w:lineRule="exact"/>
              <w:jc w:val="center"/>
              <w:rPr>
                <w:rFonts w:hint="eastAsia" w:ascii="宋体" w:hAnsi="宋体"/>
                <w:sz w:val="24"/>
              </w:rPr>
            </w:pPr>
            <w:r>
              <w:rPr>
                <w:rFonts w:hint="eastAsia" w:ascii="宋体" w:hAnsi="宋体"/>
                <w:sz w:val="24"/>
              </w:rPr>
              <w:t>美工教室1</w:t>
            </w:r>
          </w:p>
        </w:tc>
        <w:tc>
          <w:tcPr>
            <w:tcW w:w="2160" w:type="dxa"/>
            <w:vAlign w:val="center"/>
          </w:tcPr>
          <w:p>
            <w:pPr>
              <w:spacing w:line="400" w:lineRule="exact"/>
              <w:jc w:val="center"/>
              <w:rPr>
                <w:rFonts w:hint="eastAsia" w:ascii="宋体" w:hAnsi="宋体"/>
                <w:sz w:val="24"/>
              </w:rPr>
            </w:pPr>
            <w:r>
              <w:rPr>
                <w:rFonts w:hint="eastAsia" w:ascii="宋体" w:hAnsi="宋体"/>
                <w:sz w:val="24"/>
              </w:rPr>
              <w:t>美术、手工</w:t>
            </w:r>
          </w:p>
        </w:tc>
        <w:tc>
          <w:tcPr>
            <w:tcW w:w="1980" w:type="dxa"/>
            <w:vAlign w:val="center"/>
          </w:tcPr>
          <w:p>
            <w:pPr>
              <w:spacing w:line="400" w:lineRule="exact"/>
              <w:jc w:val="center"/>
              <w:rPr>
                <w:rFonts w:hint="eastAsia" w:ascii="宋体" w:hAnsi="宋体"/>
                <w:sz w:val="24"/>
              </w:rPr>
            </w:pPr>
            <w:r>
              <w:rPr>
                <w:rFonts w:hint="eastAsia" w:ascii="宋体" w:hAnsi="宋体"/>
                <w:sz w:val="24"/>
              </w:rPr>
              <w:t>画板、画架、手工桌、展柜</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top"/>
          </w:tcPr>
          <w:p>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13</w:t>
            </w:r>
          </w:p>
        </w:tc>
        <w:tc>
          <w:tcPr>
            <w:tcW w:w="1631" w:type="dxa"/>
            <w:vAlign w:val="center"/>
          </w:tcPr>
          <w:p>
            <w:pPr>
              <w:jc w:val="center"/>
              <w:rPr>
                <w:rFonts w:hint="eastAsia" w:ascii="宋体" w:hAnsi="宋体"/>
                <w:sz w:val="24"/>
              </w:rPr>
            </w:pPr>
            <w:r>
              <w:rPr>
                <w:rFonts w:hint="eastAsia" w:ascii="宋体" w:hAnsi="宋体"/>
                <w:sz w:val="24"/>
              </w:rPr>
              <w:t>美工教室2</w:t>
            </w:r>
          </w:p>
        </w:tc>
        <w:tc>
          <w:tcPr>
            <w:tcW w:w="2160" w:type="dxa"/>
            <w:vAlign w:val="center"/>
          </w:tcPr>
          <w:p>
            <w:pPr>
              <w:jc w:val="center"/>
              <w:rPr>
                <w:rFonts w:hint="eastAsia" w:ascii="宋体" w:hAnsi="宋体"/>
                <w:sz w:val="24"/>
              </w:rPr>
            </w:pPr>
            <w:r>
              <w:rPr>
                <w:rFonts w:hint="eastAsia" w:ascii="宋体" w:hAnsi="宋体"/>
                <w:sz w:val="24"/>
              </w:rPr>
              <w:t>美术、手工、环境创设</w:t>
            </w:r>
          </w:p>
        </w:tc>
        <w:tc>
          <w:tcPr>
            <w:tcW w:w="1980" w:type="dxa"/>
            <w:vAlign w:val="center"/>
          </w:tcPr>
          <w:p>
            <w:pPr>
              <w:jc w:val="center"/>
              <w:rPr>
                <w:rFonts w:hint="eastAsia" w:ascii="宋体" w:hAnsi="宋体"/>
                <w:sz w:val="24"/>
              </w:rPr>
            </w:pPr>
            <w:r>
              <w:rPr>
                <w:rFonts w:hint="eastAsia" w:ascii="宋体" w:hAnsi="宋体"/>
                <w:sz w:val="24"/>
              </w:rPr>
              <w:t>手工桌、展柜</w:t>
            </w:r>
          </w:p>
        </w:tc>
        <w:tc>
          <w:tcPr>
            <w:tcW w:w="1080" w:type="dxa"/>
            <w:vAlign w:val="center"/>
          </w:tcPr>
          <w:p>
            <w:pPr>
              <w:jc w:val="center"/>
              <w:rPr>
                <w:rFonts w:hint="eastAsia"/>
              </w:rPr>
            </w:pPr>
            <w:r>
              <w:rPr>
                <w:rFonts w:hint="eastAsia"/>
              </w:rPr>
              <w:t>1</w:t>
            </w:r>
          </w:p>
        </w:tc>
        <w:tc>
          <w:tcPr>
            <w:tcW w:w="1465" w:type="dxa"/>
            <w:vAlign w:val="center"/>
          </w:tcPr>
          <w:p>
            <w:pPr>
              <w:jc w:val="center"/>
            </w:pPr>
            <w:r>
              <w:rPr>
                <w:rFonts w:hint="eastAsia"/>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14</w:t>
            </w:r>
          </w:p>
        </w:tc>
        <w:tc>
          <w:tcPr>
            <w:tcW w:w="1631" w:type="dxa"/>
            <w:vAlign w:val="center"/>
          </w:tcPr>
          <w:p>
            <w:pPr>
              <w:jc w:val="center"/>
              <w:rPr>
                <w:rFonts w:hint="eastAsia" w:ascii="宋体" w:hAnsi="宋体"/>
                <w:sz w:val="24"/>
              </w:rPr>
            </w:pPr>
            <w:r>
              <w:rPr>
                <w:rFonts w:hint="eastAsia" w:ascii="宋体" w:hAnsi="宋体"/>
                <w:sz w:val="24"/>
              </w:rPr>
              <w:t>美工教室3</w:t>
            </w:r>
          </w:p>
        </w:tc>
        <w:tc>
          <w:tcPr>
            <w:tcW w:w="2160" w:type="dxa"/>
            <w:vAlign w:val="center"/>
          </w:tcPr>
          <w:p>
            <w:pPr>
              <w:jc w:val="center"/>
              <w:rPr>
                <w:rFonts w:hint="eastAsia" w:ascii="宋体" w:hAnsi="宋体"/>
                <w:sz w:val="24"/>
              </w:rPr>
            </w:pPr>
            <w:r>
              <w:rPr>
                <w:rFonts w:hint="eastAsia" w:ascii="宋体" w:hAnsi="宋体"/>
                <w:sz w:val="24"/>
              </w:rPr>
              <w:t>美术、手工、环境创设</w:t>
            </w:r>
          </w:p>
        </w:tc>
        <w:tc>
          <w:tcPr>
            <w:tcW w:w="1980" w:type="dxa"/>
            <w:vAlign w:val="center"/>
          </w:tcPr>
          <w:p>
            <w:pPr>
              <w:jc w:val="center"/>
              <w:rPr>
                <w:rFonts w:hint="eastAsia" w:ascii="宋体" w:hAnsi="宋体"/>
                <w:sz w:val="24"/>
              </w:rPr>
            </w:pPr>
            <w:r>
              <w:rPr>
                <w:rFonts w:hint="eastAsia" w:ascii="宋体" w:hAnsi="宋体"/>
                <w:sz w:val="24"/>
              </w:rPr>
              <w:t>手工桌、展柜</w:t>
            </w:r>
          </w:p>
        </w:tc>
        <w:tc>
          <w:tcPr>
            <w:tcW w:w="1080" w:type="dxa"/>
            <w:vAlign w:val="center"/>
          </w:tcPr>
          <w:p>
            <w:pPr>
              <w:jc w:val="center"/>
              <w:rPr>
                <w:rFonts w:hint="eastAsia"/>
              </w:rPr>
            </w:pPr>
            <w:r>
              <w:rPr>
                <w:rFonts w:hint="eastAsia"/>
              </w:rPr>
              <w:t>1</w:t>
            </w:r>
          </w:p>
        </w:tc>
        <w:tc>
          <w:tcPr>
            <w:tcW w:w="1465" w:type="dxa"/>
            <w:vAlign w:val="center"/>
          </w:tcPr>
          <w:p>
            <w:pPr>
              <w:jc w:val="center"/>
            </w:pPr>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723" w:type="dxa"/>
            <w:shd w:val="clear" w:color="auto" w:fill="auto"/>
            <w:vAlign w:val="center"/>
          </w:tcPr>
          <w:p>
            <w:pPr>
              <w:spacing w:line="400" w:lineRule="exact"/>
              <w:jc w:val="center"/>
              <w:rPr>
                <w:rFonts w:hint="eastAsia" w:ascii="宋体" w:hAnsi="宋体"/>
                <w:sz w:val="24"/>
              </w:rPr>
            </w:pPr>
            <w:r>
              <w:rPr>
                <w:rFonts w:hint="eastAsia" w:ascii="宋体" w:hAnsi="宋体"/>
                <w:sz w:val="24"/>
              </w:rPr>
              <w:t>15</w:t>
            </w:r>
          </w:p>
        </w:tc>
        <w:tc>
          <w:tcPr>
            <w:tcW w:w="1631" w:type="dxa"/>
            <w:shd w:val="clear" w:color="auto" w:fill="auto"/>
            <w:vAlign w:val="center"/>
          </w:tcPr>
          <w:p>
            <w:pPr>
              <w:spacing w:line="400" w:lineRule="exact"/>
              <w:jc w:val="center"/>
              <w:rPr>
                <w:rFonts w:hint="eastAsia" w:ascii="宋体" w:hAnsi="宋体"/>
                <w:sz w:val="24"/>
              </w:rPr>
            </w:pPr>
            <w:r>
              <w:rPr>
                <w:rFonts w:hint="eastAsia" w:ascii="宋体" w:hAnsi="宋体"/>
                <w:sz w:val="24"/>
              </w:rPr>
              <w:t>幼儿园仿真实训室</w:t>
            </w:r>
          </w:p>
        </w:tc>
        <w:tc>
          <w:tcPr>
            <w:tcW w:w="2160" w:type="dxa"/>
            <w:shd w:val="clear" w:color="auto" w:fill="auto"/>
            <w:vAlign w:val="center"/>
          </w:tcPr>
          <w:p>
            <w:pPr>
              <w:spacing w:line="400" w:lineRule="exact"/>
              <w:jc w:val="center"/>
              <w:rPr>
                <w:rFonts w:hint="eastAsia" w:ascii="宋体" w:hAnsi="宋体"/>
                <w:sz w:val="24"/>
              </w:rPr>
            </w:pPr>
            <w:r>
              <w:rPr>
                <w:rFonts w:hint="eastAsia" w:ascii="宋体" w:hAnsi="宋体"/>
                <w:sz w:val="24"/>
              </w:rPr>
              <w:t>五大领域教育活动、环境创设、教师资格证模拟面试</w:t>
            </w:r>
          </w:p>
        </w:tc>
        <w:tc>
          <w:tcPr>
            <w:tcW w:w="1980" w:type="dxa"/>
            <w:shd w:val="clear" w:color="auto" w:fill="auto"/>
            <w:vAlign w:val="center"/>
          </w:tcPr>
          <w:p>
            <w:pPr>
              <w:spacing w:line="400" w:lineRule="exact"/>
              <w:jc w:val="center"/>
              <w:rPr>
                <w:rFonts w:hint="eastAsia" w:ascii="宋体" w:hAnsi="宋体"/>
                <w:sz w:val="24"/>
              </w:rPr>
            </w:pPr>
            <w:r>
              <w:rPr>
                <w:rFonts w:hint="eastAsia" w:ascii="宋体" w:hAnsi="宋体"/>
                <w:sz w:val="24"/>
              </w:rPr>
              <w:t>电脑、玩具、柜子、幼儿园课桌椅、1台钢琴</w:t>
            </w:r>
          </w:p>
        </w:tc>
        <w:tc>
          <w:tcPr>
            <w:tcW w:w="1080" w:type="dxa"/>
            <w:shd w:val="clear" w:color="auto" w:fill="auto"/>
            <w:vAlign w:val="center"/>
          </w:tcPr>
          <w:p>
            <w:pPr>
              <w:spacing w:line="400" w:lineRule="exact"/>
              <w:jc w:val="center"/>
              <w:rPr>
                <w:rFonts w:hint="eastAsia" w:ascii="宋体" w:hAnsi="宋体"/>
                <w:sz w:val="24"/>
              </w:rPr>
            </w:pPr>
            <w:r>
              <w:rPr>
                <w:rFonts w:hint="eastAsia" w:ascii="宋体" w:hAnsi="宋体"/>
                <w:sz w:val="24"/>
              </w:rPr>
              <w:t>1</w:t>
            </w:r>
          </w:p>
        </w:tc>
        <w:tc>
          <w:tcPr>
            <w:tcW w:w="1465" w:type="dxa"/>
            <w:shd w:val="clear" w:color="auto" w:fill="auto"/>
            <w:vAlign w:val="top"/>
          </w:tcPr>
          <w:p>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723" w:type="dxa"/>
            <w:shd w:val="clear" w:color="auto" w:fill="auto"/>
            <w:vAlign w:val="center"/>
          </w:tcPr>
          <w:p>
            <w:pPr>
              <w:spacing w:line="400" w:lineRule="exact"/>
              <w:jc w:val="center"/>
              <w:rPr>
                <w:rFonts w:hint="eastAsia" w:ascii="宋体" w:hAnsi="宋体"/>
                <w:sz w:val="24"/>
              </w:rPr>
            </w:pPr>
            <w:r>
              <w:rPr>
                <w:rFonts w:hint="eastAsia" w:ascii="宋体" w:hAnsi="宋体"/>
                <w:sz w:val="24"/>
              </w:rPr>
              <w:t>16</w:t>
            </w:r>
          </w:p>
        </w:tc>
        <w:tc>
          <w:tcPr>
            <w:tcW w:w="1631" w:type="dxa"/>
            <w:shd w:val="clear" w:color="auto" w:fill="auto"/>
            <w:vAlign w:val="center"/>
          </w:tcPr>
          <w:p>
            <w:pPr>
              <w:spacing w:line="400" w:lineRule="exact"/>
              <w:jc w:val="center"/>
              <w:rPr>
                <w:rFonts w:hint="eastAsia" w:ascii="宋体" w:hAnsi="宋体"/>
                <w:sz w:val="24"/>
              </w:rPr>
            </w:pPr>
            <w:r>
              <w:rPr>
                <w:rFonts w:hint="eastAsia" w:ascii="宋体" w:hAnsi="宋体"/>
                <w:sz w:val="24"/>
              </w:rPr>
              <w:t>音乐教室1</w:t>
            </w:r>
          </w:p>
        </w:tc>
        <w:tc>
          <w:tcPr>
            <w:tcW w:w="2160" w:type="dxa"/>
            <w:shd w:val="clear" w:color="auto" w:fill="auto"/>
            <w:vAlign w:val="center"/>
          </w:tcPr>
          <w:p>
            <w:pPr>
              <w:jc w:val="center"/>
              <w:rPr>
                <w:rFonts w:hint="eastAsia" w:ascii="宋体" w:hAnsi="宋体"/>
                <w:sz w:val="24"/>
              </w:rPr>
            </w:pPr>
            <w:r>
              <w:rPr>
                <w:rFonts w:hint="eastAsia" w:ascii="宋体" w:hAnsi="宋体"/>
                <w:sz w:val="24"/>
              </w:rPr>
              <w:t>声乐、视唱练耳</w:t>
            </w:r>
          </w:p>
        </w:tc>
        <w:tc>
          <w:tcPr>
            <w:tcW w:w="1980" w:type="dxa"/>
            <w:shd w:val="clear" w:color="auto" w:fill="auto"/>
            <w:vAlign w:val="center"/>
          </w:tcPr>
          <w:p>
            <w:pPr>
              <w:spacing w:line="400" w:lineRule="exact"/>
              <w:jc w:val="center"/>
              <w:rPr>
                <w:rFonts w:hint="eastAsia" w:ascii="宋体" w:hAnsi="宋体"/>
                <w:sz w:val="24"/>
              </w:rPr>
            </w:pPr>
            <w:r>
              <w:rPr>
                <w:rFonts w:hint="eastAsia" w:ascii="宋体" w:hAnsi="宋体"/>
                <w:sz w:val="24"/>
              </w:rPr>
              <w:t>1台钢琴</w:t>
            </w:r>
          </w:p>
        </w:tc>
        <w:tc>
          <w:tcPr>
            <w:tcW w:w="1080" w:type="dxa"/>
            <w:shd w:val="clear" w:color="auto" w:fill="auto"/>
            <w:vAlign w:val="center"/>
          </w:tcPr>
          <w:p>
            <w:pPr>
              <w:spacing w:line="400" w:lineRule="exact"/>
              <w:jc w:val="center"/>
              <w:rPr>
                <w:rFonts w:hint="eastAsia" w:ascii="宋体" w:hAnsi="宋体"/>
                <w:sz w:val="24"/>
              </w:rPr>
            </w:pPr>
            <w:r>
              <w:rPr>
                <w:rFonts w:hint="eastAsia" w:ascii="宋体" w:hAnsi="宋体"/>
                <w:sz w:val="24"/>
              </w:rPr>
              <w:t>1</w:t>
            </w:r>
          </w:p>
        </w:tc>
        <w:tc>
          <w:tcPr>
            <w:tcW w:w="1465" w:type="dxa"/>
            <w:shd w:val="clear" w:color="auto" w:fill="auto"/>
            <w:vAlign w:val="top"/>
          </w:tcPr>
          <w:p>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723" w:type="dxa"/>
            <w:shd w:val="clear" w:color="auto" w:fill="auto"/>
            <w:vAlign w:val="center"/>
          </w:tcPr>
          <w:p>
            <w:pPr>
              <w:spacing w:line="400" w:lineRule="exact"/>
              <w:jc w:val="center"/>
              <w:rPr>
                <w:rFonts w:hint="eastAsia" w:ascii="宋体" w:hAnsi="宋体"/>
                <w:sz w:val="24"/>
              </w:rPr>
            </w:pPr>
            <w:r>
              <w:rPr>
                <w:rFonts w:hint="eastAsia" w:ascii="宋体" w:hAnsi="宋体"/>
                <w:sz w:val="24"/>
              </w:rPr>
              <w:t>17</w:t>
            </w:r>
          </w:p>
        </w:tc>
        <w:tc>
          <w:tcPr>
            <w:tcW w:w="1631" w:type="dxa"/>
            <w:shd w:val="clear" w:color="auto" w:fill="auto"/>
            <w:vAlign w:val="center"/>
          </w:tcPr>
          <w:p>
            <w:pPr>
              <w:spacing w:line="400" w:lineRule="exact"/>
              <w:jc w:val="center"/>
              <w:rPr>
                <w:rFonts w:hint="eastAsia" w:ascii="宋体" w:hAnsi="宋体"/>
                <w:sz w:val="24"/>
              </w:rPr>
            </w:pPr>
            <w:r>
              <w:rPr>
                <w:rFonts w:hint="eastAsia" w:ascii="宋体" w:hAnsi="宋体"/>
                <w:sz w:val="24"/>
              </w:rPr>
              <w:t>音乐教室2</w:t>
            </w:r>
          </w:p>
        </w:tc>
        <w:tc>
          <w:tcPr>
            <w:tcW w:w="2160" w:type="dxa"/>
            <w:shd w:val="clear" w:color="auto" w:fill="auto"/>
            <w:vAlign w:val="center"/>
          </w:tcPr>
          <w:p>
            <w:pPr>
              <w:jc w:val="center"/>
              <w:rPr>
                <w:rFonts w:hint="eastAsia" w:ascii="宋体" w:hAnsi="宋体"/>
                <w:sz w:val="24"/>
              </w:rPr>
            </w:pPr>
            <w:r>
              <w:rPr>
                <w:rFonts w:hint="eastAsia" w:ascii="宋体" w:hAnsi="宋体"/>
                <w:sz w:val="24"/>
              </w:rPr>
              <w:t>声乐、视唱练耳</w:t>
            </w:r>
          </w:p>
        </w:tc>
        <w:tc>
          <w:tcPr>
            <w:tcW w:w="1980" w:type="dxa"/>
            <w:shd w:val="clear" w:color="auto" w:fill="auto"/>
            <w:vAlign w:val="center"/>
          </w:tcPr>
          <w:p>
            <w:pPr>
              <w:spacing w:line="400" w:lineRule="exact"/>
              <w:jc w:val="center"/>
              <w:rPr>
                <w:rFonts w:hint="eastAsia" w:ascii="宋体" w:hAnsi="宋体"/>
                <w:sz w:val="24"/>
              </w:rPr>
            </w:pPr>
            <w:r>
              <w:rPr>
                <w:rFonts w:hint="eastAsia" w:ascii="宋体" w:hAnsi="宋体"/>
                <w:sz w:val="24"/>
              </w:rPr>
              <w:t>1台钢琴、节奏乐器1套</w:t>
            </w:r>
          </w:p>
        </w:tc>
        <w:tc>
          <w:tcPr>
            <w:tcW w:w="1080" w:type="dxa"/>
            <w:shd w:val="clear" w:color="auto" w:fill="auto"/>
            <w:vAlign w:val="center"/>
          </w:tcPr>
          <w:p>
            <w:pPr>
              <w:spacing w:line="400" w:lineRule="exact"/>
              <w:jc w:val="center"/>
              <w:rPr>
                <w:rFonts w:hint="eastAsia" w:ascii="宋体" w:hAnsi="宋体"/>
                <w:sz w:val="24"/>
              </w:rPr>
            </w:pPr>
            <w:r>
              <w:rPr>
                <w:rFonts w:hint="eastAsia" w:ascii="宋体" w:hAnsi="宋体"/>
                <w:sz w:val="24"/>
              </w:rPr>
              <w:t>1</w:t>
            </w:r>
          </w:p>
        </w:tc>
        <w:tc>
          <w:tcPr>
            <w:tcW w:w="1465" w:type="dxa"/>
            <w:shd w:val="clear" w:color="auto" w:fill="auto"/>
            <w:vAlign w:val="top"/>
          </w:tcPr>
          <w:p>
            <w:pPr>
              <w:rPr>
                <w:rFonts w:hint="eastAsia" w:ascii="宋体" w:hAnsi="宋体"/>
                <w:sz w:val="24"/>
              </w:rPr>
            </w:pPr>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9"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18</w:t>
            </w:r>
          </w:p>
        </w:tc>
        <w:tc>
          <w:tcPr>
            <w:tcW w:w="1631" w:type="dxa"/>
            <w:vAlign w:val="center"/>
          </w:tcPr>
          <w:p>
            <w:pPr>
              <w:spacing w:line="400" w:lineRule="exact"/>
              <w:jc w:val="center"/>
              <w:rPr>
                <w:rFonts w:hint="eastAsia" w:ascii="宋体" w:hAnsi="宋体"/>
                <w:sz w:val="24"/>
              </w:rPr>
            </w:pPr>
            <w:r>
              <w:rPr>
                <w:rFonts w:hint="eastAsia" w:ascii="宋体" w:hAnsi="宋体"/>
                <w:sz w:val="24"/>
              </w:rPr>
              <w:t>幼儿游戏实训室</w:t>
            </w:r>
          </w:p>
        </w:tc>
        <w:tc>
          <w:tcPr>
            <w:tcW w:w="2160" w:type="dxa"/>
            <w:vAlign w:val="center"/>
          </w:tcPr>
          <w:p>
            <w:pPr>
              <w:spacing w:line="400" w:lineRule="exact"/>
              <w:jc w:val="center"/>
              <w:rPr>
                <w:rFonts w:hint="eastAsia" w:ascii="宋体" w:hAnsi="宋体"/>
                <w:sz w:val="24"/>
              </w:rPr>
            </w:pPr>
            <w:r>
              <w:rPr>
                <w:rFonts w:hint="eastAsia" w:ascii="宋体" w:hAnsi="宋体"/>
                <w:sz w:val="24"/>
              </w:rPr>
              <w:t>幼儿游戏组织、蒙特梭利教育</w:t>
            </w:r>
          </w:p>
        </w:tc>
        <w:tc>
          <w:tcPr>
            <w:tcW w:w="1980" w:type="dxa"/>
            <w:vAlign w:val="center"/>
          </w:tcPr>
          <w:p>
            <w:pPr>
              <w:spacing w:line="400" w:lineRule="exact"/>
              <w:jc w:val="center"/>
              <w:rPr>
                <w:rFonts w:hint="eastAsia" w:ascii="宋体" w:hAnsi="宋体"/>
                <w:sz w:val="24"/>
              </w:rPr>
            </w:pPr>
            <w:r>
              <w:rPr>
                <w:rFonts w:hint="eastAsia" w:ascii="宋体" w:hAnsi="宋体"/>
                <w:sz w:val="24"/>
              </w:rPr>
              <w:t>各类玩具、蒙特梭利教玩具</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center"/>
          </w:tcPr>
          <w:p>
            <w:pPr>
              <w:jc w:val="center"/>
              <w:rPr>
                <w:rFonts w:hint="eastAsia" w:ascii="宋体" w:hAnsi="宋体"/>
                <w:sz w:val="24"/>
              </w:rPr>
            </w:pPr>
            <w:r>
              <w:rPr>
                <w:rFonts w:hint="eastAsia" w:ascii="宋体" w:hAnsi="宋体"/>
                <w:sz w:val="24"/>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19</w:t>
            </w:r>
          </w:p>
        </w:tc>
        <w:tc>
          <w:tcPr>
            <w:tcW w:w="1631" w:type="dxa"/>
            <w:vAlign w:val="center"/>
          </w:tcPr>
          <w:p>
            <w:pPr>
              <w:spacing w:line="400" w:lineRule="exact"/>
              <w:jc w:val="center"/>
              <w:rPr>
                <w:rFonts w:hint="eastAsia" w:ascii="宋体" w:hAnsi="宋体"/>
                <w:sz w:val="24"/>
              </w:rPr>
            </w:pPr>
            <w:r>
              <w:rPr>
                <w:rFonts w:hint="eastAsia" w:ascii="宋体" w:hAnsi="宋体"/>
                <w:sz w:val="24"/>
              </w:rPr>
              <w:t>微格教室</w:t>
            </w:r>
          </w:p>
        </w:tc>
        <w:tc>
          <w:tcPr>
            <w:tcW w:w="2160" w:type="dxa"/>
            <w:vAlign w:val="center"/>
          </w:tcPr>
          <w:p>
            <w:pPr>
              <w:jc w:val="center"/>
              <w:rPr>
                <w:rFonts w:hint="eastAsia" w:ascii="宋体" w:hAnsi="宋体"/>
                <w:sz w:val="24"/>
              </w:rPr>
            </w:pPr>
            <w:r>
              <w:rPr>
                <w:rFonts w:hint="eastAsia" w:ascii="宋体" w:hAnsi="宋体"/>
                <w:sz w:val="24"/>
              </w:rPr>
              <w:t>五大领域教育活动实训</w:t>
            </w:r>
          </w:p>
        </w:tc>
        <w:tc>
          <w:tcPr>
            <w:tcW w:w="1980" w:type="dxa"/>
            <w:vAlign w:val="center"/>
          </w:tcPr>
          <w:p>
            <w:pPr>
              <w:jc w:val="center"/>
              <w:rPr>
                <w:rFonts w:hint="eastAsia" w:ascii="宋体" w:hAnsi="宋体"/>
                <w:sz w:val="24"/>
              </w:rPr>
            </w:pPr>
            <w:r>
              <w:rPr>
                <w:rFonts w:hint="eastAsia" w:ascii="宋体" w:hAnsi="宋体"/>
                <w:sz w:val="24"/>
              </w:rPr>
              <w:t>微格教学设备</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center"/>
          </w:tcPr>
          <w:p>
            <w:pPr>
              <w:jc w:val="center"/>
              <w:rPr>
                <w:rFonts w:hint="eastAsia" w:ascii="宋体" w:hAnsi="宋体"/>
                <w:sz w:val="24"/>
              </w:rPr>
            </w:pPr>
            <w:r>
              <w:rPr>
                <w:rFonts w:hint="eastAsia" w:ascii="宋体" w:hAnsi="宋体"/>
                <w:sz w:val="24"/>
              </w:rPr>
              <w:t>待建设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20</w:t>
            </w:r>
          </w:p>
        </w:tc>
        <w:tc>
          <w:tcPr>
            <w:tcW w:w="1631" w:type="dxa"/>
            <w:vAlign w:val="center"/>
          </w:tcPr>
          <w:p>
            <w:pPr>
              <w:jc w:val="center"/>
              <w:rPr>
                <w:rFonts w:hint="eastAsia" w:ascii="宋体" w:hAnsi="宋体"/>
                <w:sz w:val="24"/>
              </w:rPr>
            </w:pPr>
            <w:r>
              <w:rPr>
                <w:rFonts w:hint="eastAsia" w:ascii="宋体" w:hAnsi="宋体"/>
                <w:sz w:val="24"/>
              </w:rPr>
              <w:t>戏剧表演室</w:t>
            </w:r>
          </w:p>
        </w:tc>
        <w:tc>
          <w:tcPr>
            <w:tcW w:w="2160" w:type="dxa"/>
            <w:vAlign w:val="top"/>
          </w:tcPr>
          <w:p>
            <w:pPr>
              <w:jc w:val="center"/>
              <w:rPr>
                <w:rFonts w:hint="eastAsia" w:ascii="宋体" w:hAnsi="宋体"/>
                <w:sz w:val="24"/>
              </w:rPr>
            </w:pPr>
            <w:r>
              <w:rPr>
                <w:rFonts w:hint="eastAsia" w:ascii="宋体" w:hAnsi="宋体"/>
                <w:sz w:val="24"/>
              </w:rPr>
              <w:t>儿童剧创作表演</w:t>
            </w:r>
          </w:p>
        </w:tc>
        <w:tc>
          <w:tcPr>
            <w:tcW w:w="1980" w:type="dxa"/>
            <w:vAlign w:val="top"/>
          </w:tcPr>
          <w:p>
            <w:pPr>
              <w:jc w:val="center"/>
              <w:rPr>
                <w:rFonts w:hint="eastAsia" w:ascii="宋体" w:hAnsi="宋体"/>
                <w:sz w:val="24"/>
              </w:rPr>
            </w:pPr>
            <w:r>
              <w:rPr>
                <w:rFonts w:hint="eastAsia" w:ascii="宋体" w:hAnsi="宋体"/>
                <w:sz w:val="24"/>
              </w:rPr>
              <w:t>舞台、道具</w:t>
            </w:r>
          </w:p>
        </w:tc>
        <w:tc>
          <w:tcPr>
            <w:tcW w:w="1080" w:type="dxa"/>
            <w:vAlign w:val="top"/>
          </w:tcPr>
          <w:p>
            <w:pPr>
              <w:jc w:val="center"/>
              <w:rPr>
                <w:rFonts w:hint="eastAsia"/>
              </w:rPr>
            </w:pPr>
            <w:r>
              <w:rPr>
                <w:rFonts w:hint="eastAsia"/>
              </w:rPr>
              <w:t>1</w:t>
            </w:r>
          </w:p>
        </w:tc>
        <w:tc>
          <w:tcPr>
            <w:tcW w:w="1465" w:type="dxa"/>
            <w:vAlign w:val="top"/>
          </w:tcPr>
          <w:p>
            <w:pPr>
              <w:jc w:val="center"/>
              <w:rPr>
                <w:rFonts w:hint="eastAsia" w:ascii="宋体" w:hAnsi="宋体"/>
                <w:sz w:val="24"/>
              </w:rPr>
            </w:pPr>
            <w:r>
              <w:rPr>
                <w:rFonts w:hint="eastAsia" w:ascii="宋体" w:hAnsi="宋体"/>
                <w:sz w:val="24"/>
              </w:rPr>
              <w:t>待建设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23" w:type="dxa"/>
            <w:vAlign w:val="center"/>
          </w:tcPr>
          <w:p>
            <w:pPr>
              <w:spacing w:line="400" w:lineRule="exact"/>
              <w:jc w:val="center"/>
              <w:rPr>
                <w:rFonts w:hint="eastAsia" w:ascii="宋体" w:hAnsi="宋体"/>
                <w:sz w:val="24"/>
              </w:rPr>
            </w:pPr>
            <w:r>
              <w:rPr>
                <w:rFonts w:hint="eastAsia" w:ascii="宋体" w:hAnsi="宋体"/>
                <w:sz w:val="24"/>
              </w:rPr>
              <w:t>21</w:t>
            </w:r>
          </w:p>
        </w:tc>
        <w:tc>
          <w:tcPr>
            <w:tcW w:w="1631" w:type="dxa"/>
            <w:vAlign w:val="center"/>
          </w:tcPr>
          <w:p>
            <w:pPr>
              <w:spacing w:line="400" w:lineRule="exact"/>
              <w:jc w:val="center"/>
              <w:rPr>
                <w:rFonts w:hint="eastAsia" w:ascii="宋体" w:hAnsi="宋体"/>
                <w:sz w:val="24"/>
              </w:rPr>
            </w:pPr>
            <w:r>
              <w:rPr>
                <w:rFonts w:hint="eastAsia" w:ascii="宋体" w:hAnsi="宋体"/>
                <w:sz w:val="24"/>
              </w:rPr>
              <w:t>婴幼儿行为观察室</w:t>
            </w:r>
          </w:p>
        </w:tc>
        <w:tc>
          <w:tcPr>
            <w:tcW w:w="2160" w:type="dxa"/>
            <w:vAlign w:val="center"/>
          </w:tcPr>
          <w:p>
            <w:pPr>
              <w:spacing w:line="400" w:lineRule="exact"/>
              <w:jc w:val="center"/>
              <w:rPr>
                <w:rFonts w:hint="eastAsia" w:ascii="宋体" w:hAnsi="宋体"/>
                <w:sz w:val="24"/>
              </w:rPr>
            </w:pPr>
            <w:r>
              <w:rPr>
                <w:rFonts w:hint="eastAsia" w:ascii="宋体" w:hAnsi="宋体"/>
                <w:sz w:val="24"/>
              </w:rPr>
              <w:t>学前心理学等课程实训</w:t>
            </w:r>
          </w:p>
        </w:tc>
        <w:tc>
          <w:tcPr>
            <w:tcW w:w="1980" w:type="dxa"/>
            <w:vAlign w:val="center"/>
          </w:tcPr>
          <w:p>
            <w:pPr>
              <w:spacing w:line="400" w:lineRule="exact"/>
              <w:jc w:val="center"/>
              <w:rPr>
                <w:rFonts w:hint="eastAsia" w:ascii="宋体" w:hAnsi="宋体"/>
                <w:sz w:val="24"/>
              </w:rPr>
            </w:pPr>
            <w:r>
              <w:rPr>
                <w:rFonts w:hint="eastAsia" w:ascii="宋体" w:hAnsi="宋体"/>
                <w:sz w:val="24"/>
              </w:rPr>
              <w:t>多媒体设备、录像录音设备</w:t>
            </w:r>
          </w:p>
        </w:tc>
        <w:tc>
          <w:tcPr>
            <w:tcW w:w="1080" w:type="dxa"/>
            <w:vAlign w:val="center"/>
          </w:tcPr>
          <w:p>
            <w:pPr>
              <w:spacing w:line="400" w:lineRule="exact"/>
              <w:jc w:val="center"/>
              <w:rPr>
                <w:rFonts w:hint="eastAsia" w:ascii="宋体" w:hAnsi="宋体"/>
                <w:sz w:val="24"/>
              </w:rPr>
            </w:pPr>
            <w:r>
              <w:rPr>
                <w:rFonts w:hint="eastAsia" w:ascii="宋体" w:hAnsi="宋体"/>
                <w:sz w:val="24"/>
              </w:rPr>
              <w:t>1</w:t>
            </w:r>
          </w:p>
        </w:tc>
        <w:tc>
          <w:tcPr>
            <w:tcW w:w="1465" w:type="dxa"/>
            <w:vAlign w:val="center"/>
          </w:tcPr>
          <w:p>
            <w:pPr>
              <w:jc w:val="center"/>
              <w:rPr>
                <w:rFonts w:hint="eastAsia" w:ascii="宋体" w:hAnsi="宋体"/>
                <w:sz w:val="24"/>
              </w:rPr>
            </w:pPr>
            <w:r>
              <w:rPr>
                <w:rFonts w:hint="eastAsia" w:ascii="宋体" w:hAnsi="宋体"/>
                <w:sz w:val="24"/>
              </w:rPr>
              <w:t>待建设</w:t>
            </w:r>
          </w:p>
        </w:tc>
      </w:tr>
    </w:tbl>
    <w:p>
      <w:pPr>
        <w:spacing w:line="360" w:lineRule="auto"/>
        <w:rPr>
          <w:rFonts w:hint="eastAsia" w:ascii="宋体" w:hAnsi="宋体"/>
          <w:b/>
          <w:sz w:val="24"/>
        </w:rPr>
      </w:pPr>
      <w:r>
        <w:rPr>
          <w:rFonts w:hint="eastAsia" w:ascii="宋体" w:hAnsi="宋体"/>
          <w:b/>
          <w:sz w:val="24"/>
        </w:rPr>
        <w:t xml:space="preserve">    </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b/>
          <w:sz w:val="24"/>
        </w:rPr>
      </w:pPr>
      <w:r>
        <w:rPr>
          <w:rFonts w:hint="eastAsia" w:ascii="宋体" w:hAnsi="宋体"/>
          <w:b/>
          <w:sz w:val="24"/>
        </w:rPr>
        <w:t xml:space="preserve"> 校外实训基地：</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sz w:val="24"/>
        </w:rPr>
      </w:pPr>
      <w:r>
        <w:rPr>
          <w:rFonts w:hint="eastAsia" w:ascii="宋体" w:hAnsi="宋体"/>
          <w:sz w:val="24"/>
        </w:rPr>
        <w:t>为保证学生在校学习的知识和技能能够与幼儿园、少儿艺术培训机构接轨，必须建立相对稳定的校外实训基地，为学生提供真实的学习工作环境，共同实现学生职业能力培养，使学生半年顶岗实习率达到100%。</w:t>
      </w:r>
    </w:p>
    <w:tbl>
      <w:tblPr>
        <w:tblStyle w:val="5"/>
        <w:tblW w:w="8796"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6"/>
        <w:gridCol w:w="630"/>
        <w:gridCol w:w="3495"/>
        <w:gridCol w:w="1282"/>
        <w:gridCol w:w="1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1926" w:type="dxa"/>
            <w:vAlign w:val="center"/>
          </w:tcPr>
          <w:p>
            <w:pPr>
              <w:spacing w:line="400" w:lineRule="exact"/>
              <w:jc w:val="center"/>
              <w:rPr>
                <w:rFonts w:hint="eastAsia" w:ascii="宋体" w:hAnsi="宋体"/>
                <w:b/>
                <w:sz w:val="24"/>
              </w:rPr>
            </w:pPr>
            <w:r>
              <w:rPr>
                <w:rFonts w:hint="eastAsia" w:ascii="宋体" w:hAnsi="宋体"/>
                <w:b/>
                <w:sz w:val="24"/>
              </w:rPr>
              <w:t>实训基地类型</w:t>
            </w:r>
          </w:p>
        </w:tc>
        <w:tc>
          <w:tcPr>
            <w:tcW w:w="630" w:type="dxa"/>
            <w:vAlign w:val="center"/>
          </w:tcPr>
          <w:p>
            <w:pPr>
              <w:spacing w:line="400" w:lineRule="exact"/>
              <w:jc w:val="center"/>
              <w:rPr>
                <w:rFonts w:hint="eastAsia" w:ascii="宋体" w:hAnsi="宋体"/>
                <w:b/>
                <w:sz w:val="24"/>
              </w:rPr>
            </w:pPr>
            <w:r>
              <w:rPr>
                <w:rFonts w:hint="eastAsia" w:ascii="宋体" w:hAnsi="宋体"/>
                <w:b/>
                <w:sz w:val="24"/>
              </w:rPr>
              <w:t>数量</w:t>
            </w:r>
          </w:p>
        </w:tc>
        <w:tc>
          <w:tcPr>
            <w:tcW w:w="3495" w:type="dxa"/>
            <w:vAlign w:val="center"/>
          </w:tcPr>
          <w:p>
            <w:pPr>
              <w:spacing w:line="400" w:lineRule="exact"/>
              <w:jc w:val="center"/>
              <w:rPr>
                <w:rFonts w:hint="eastAsia" w:ascii="宋体" w:hAnsi="宋体"/>
                <w:b/>
                <w:sz w:val="24"/>
              </w:rPr>
            </w:pPr>
            <w:r>
              <w:rPr>
                <w:rFonts w:hint="eastAsia" w:ascii="宋体" w:hAnsi="宋体"/>
                <w:b/>
                <w:sz w:val="24"/>
              </w:rPr>
              <w:t>实训项目</w:t>
            </w:r>
          </w:p>
        </w:tc>
        <w:tc>
          <w:tcPr>
            <w:tcW w:w="1282" w:type="dxa"/>
            <w:vAlign w:val="center"/>
          </w:tcPr>
          <w:p>
            <w:pPr>
              <w:spacing w:line="400" w:lineRule="exact"/>
              <w:jc w:val="center"/>
              <w:rPr>
                <w:rFonts w:hint="eastAsia" w:ascii="宋体" w:hAnsi="宋体"/>
                <w:b/>
                <w:sz w:val="24"/>
              </w:rPr>
            </w:pPr>
            <w:r>
              <w:rPr>
                <w:rFonts w:hint="eastAsia" w:ascii="宋体" w:hAnsi="宋体"/>
                <w:b/>
                <w:sz w:val="24"/>
              </w:rPr>
              <w:t>接纳学生数量</w:t>
            </w:r>
          </w:p>
        </w:tc>
        <w:tc>
          <w:tcPr>
            <w:tcW w:w="1463" w:type="dxa"/>
            <w:vAlign w:val="center"/>
          </w:tcPr>
          <w:p>
            <w:pPr>
              <w:spacing w:line="400" w:lineRule="exact"/>
              <w:jc w:val="center"/>
              <w:rPr>
                <w:rFonts w:hint="eastAsia" w:ascii="宋体" w:hAnsi="宋体"/>
                <w:b/>
                <w:sz w:val="24"/>
              </w:rPr>
            </w:pPr>
            <w:r>
              <w:rPr>
                <w:rFonts w:hint="eastAsia" w:ascii="宋体" w:hAnsi="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trPr>
        <w:tc>
          <w:tcPr>
            <w:tcW w:w="1926" w:type="dxa"/>
            <w:vAlign w:val="center"/>
          </w:tcPr>
          <w:p>
            <w:pPr>
              <w:jc w:val="center"/>
              <w:rPr>
                <w:rFonts w:hint="eastAsia" w:ascii="宋体" w:hAnsi="宋体"/>
                <w:sz w:val="24"/>
              </w:rPr>
            </w:pPr>
            <w:r>
              <w:rPr>
                <w:rFonts w:hint="eastAsia" w:ascii="宋体" w:hAnsi="宋体"/>
                <w:sz w:val="24"/>
              </w:rPr>
              <w:t>幼儿园</w:t>
            </w:r>
          </w:p>
        </w:tc>
        <w:tc>
          <w:tcPr>
            <w:tcW w:w="630" w:type="dxa"/>
            <w:vAlign w:val="center"/>
          </w:tcPr>
          <w:p>
            <w:pPr>
              <w:jc w:val="center"/>
              <w:rPr>
                <w:rFonts w:hint="eastAsia" w:ascii="宋体" w:hAnsi="宋体"/>
                <w:sz w:val="24"/>
              </w:rPr>
            </w:pPr>
            <w:r>
              <w:rPr>
                <w:rFonts w:hint="eastAsia" w:ascii="宋体" w:hAnsi="宋体"/>
                <w:sz w:val="24"/>
              </w:rPr>
              <w:t>50</w:t>
            </w:r>
          </w:p>
        </w:tc>
        <w:tc>
          <w:tcPr>
            <w:tcW w:w="3495" w:type="dxa"/>
            <w:vAlign w:val="center"/>
          </w:tcPr>
          <w:p>
            <w:pPr>
              <w:jc w:val="center"/>
              <w:rPr>
                <w:rFonts w:hint="eastAsia" w:ascii="宋体" w:hAnsi="宋体"/>
                <w:sz w:val="24"/>
              </w:rPr>
            </w:pPr>
            <w:r>
              <w:rPr>
                <w:rFonts w:hint="eastAsia" w:ascii="宋体" w:hAnsi="宋体"/>
                <w:sz w:val="24"/>
              </w:rPr>
              <w:t>“校”“园”合作，教育见习、教育实习</w:t>
            </w:r>
          </w:p>
        </w:tc>
        <w:tc>
          <w:tcPr>
            <w:tcW w:w="1282" w:type="dxa"/>
            <w:vAlign w:val="center"/>
          </w:tcPr>
          <w:p>
            <w:pPr>
              <w:jc w:val="center"/>
              <w:rPr>
                <w:rFonts w:hint="eastAsia" w:ascii="宋体" w:hAnsi="宋体"/>
                <w:sz w:val="24"/>
              </w:rPr>
            </w:pPr>
            <w:r>
              <w:rPr>
                <w:rFonts w:hint="eastAsia" w:ascii="宋体" w:hAnsi="宋体"/>
                <w:sz w:val="24"/>
              </w:rPr>
              <w:t>200</w:t>
            </w:r>
          </w:p>
        </w:tc>
        <w:tc>
          <w:tcPr>
            <w:tcW w:w="1463"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trPr>
        <w:tc>
          <w:tcPr>
            <w:tcW w:w="1926" w:type="dxa"/>
            <w:vAlign w:val="center"/>
          </w:tcPr>
          <w:p>
            <w:pPr>
              <w:jc w:val="center"/>
              <w:rPr>
                <w:rFonts w:hint="eastAsia" w:ascii="宋体" w:hAnsi="宋体"/>
                <w:sz w:val="24"/>
              </w:rPr>
            </w:pPr>
            <w:r>
              <w:rPr>
                <w:rFonts w:hint="eastAsia" w:ascii="宋体" w:hAnsi="宋体"/>
                <w:sz w:val="24"/>
              </w:rPr>
              <w:t>少儿艺术培训机构</w:t>
            </w:r>
          </w:p>
        </w:tc>
        <w:tc>
          <w:tcPr>
            <w:tcW w:w="630" w:type="dxa"/>
            <w:vAlign w:val="center"/>
          </w:tcPr>
          <w:p>
            <w:pPr>
              <w:jc w:val="center"/>
              <w:rPr>
                <w:rFonts w:hint="eastAsia" w:ascii="宋体" w:hAnsi="宋体"/>
                <w:sz w:val="24"/>
              </w:rPr>
            </w:pPr>
            <w:r>
              <w:rPr>
                <w:rFonts w:hint="eastAsia" w:ascii="宋体" w:hAnsi="宋体"/>
                <w:sz w:val="24"/>
              </w:rPr>
              <w:t>10</w:t>
            </w:r>
          </w:p>
        </w:tc>
        <w:tc>
          <w:tcPr>
            <w:tcW w:w="3495" w:type="dxa"/>
            <w:vAlign w:val="center"/>
          </w:tcPr>
          <w:p>
            <w:pPr>
              <w:jc w:val="center"/>
              <w:rPr>
                <w:rFonts w:hint="eastAsia" w:ascii="宋体" w:hAnsi="宋体"/>
                <w:sz w:val="24"/>
              </w:rPr>
            </w:pPr>
            <w:r>
              <w:rPr>
                <w:rFonts w:hint="eastAsia" w:ascii="宋体" w:hAnsi="宋体"/>
                <w:sz w:val="24"/>
              </w:rPr>
              <w:t>校企合作，教育见习、教育实习</w:t>
            </w:r>
          </w:p>
        </w:tc>
        <w:tc>
          <w:tcPr>
            <w:tcW w:w="1282" w:type="dxa"/>
            <w:vAlign w:val="center"/>
          </w:tcPr>
          <w:p>
            <w:pPr>
              <w:jc w:val="center"/>
              <w:rPr>
                <w:rFonts w:hint="eastAsia" w:ascii="宋体" w:hAnsi="宋体"/>
                <w:sz w:val="24"/>
              </w:rPr>
            </w:pPr>
            <w:r>
              <w:rPr>
                <w:rFonts w:hint="eastAsia" w:ascii="宋体" w:hAnsi="宋体"/>
                <w:sz w:val="24"/>
              </w:rPr>
              <w:t>20</w:t>
            </w:r>
          </w:p>
        </w:tc>
        <w:tc>
          <w:tcPr>
            <w:tcW w:w="1463" w:type="dxa"/>
            <w:vAlign w:val="center"/>
          </w:tcPr>
          <w:p>
            <w:pPr>
              <w:jc w:val="center"/>
              <w:rPr>
                <w:rFonts w:hint="eastAsia" w:ascii="宋体" w:hAnsi="宋体"/>
                <w:sz w:val="24"/>
              </w:rPr>
            </w:pPr>
          </w:p>
        </w:tc>
      </w:tr>
    </w:tbl>
    <w:p>
      <w:pPr>
        <w:keepNext w:val="0"/>
        <w:keepLines w:val="0"/>
        <w:pageBreakBefore w:val="0"/>
        <w:kinsoku/>
        <w:wordWrap/>
        <w:overflowPunct/>
        <w:topLinePunct w:val="0"/>
        <w:autoSpaceDE/>
        <w:autoSpaceDN/>
        <w:bidi w:val="0"/>
        <w:adjustRightInd/>
        <w:spacing w:line="500" w:lineRule="exact"/>
        <w:ind w:firstLine="566" w:firstLineChars="236"/>
        <w:outlineLvl w:val="9"/>
        <w:rPr>
          <w:rFonts w:hint="eastAsia" w:ascii="宋体" w:hAnsi="宋体"/>
          <w:sz w:val="24"/>
        </w:rPr>
      </w:pPr>
      <w:r>
        <w:rPr>
          <w:rFonts w:ascii="宋体" w:hAnsi="宋体"/>
          <w:sz w:val="24"/>
        </w:rPr>
        <w:t>3</w:t>
      </w:r>
      <w:r>
        <w:rPr>
          <w:rFonts w:hint="eastAsia" w:ascii="宋体" w:hAnsi="宋体"/>
          <w:sz w:val="24"/>
        </w:rPr>
        <w:t>、教学方式、手段与教学组织形式建议：</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（1）本专业依据不同课程的特点，采用了不同的教学组织形式。</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理论课程教学以专任教师为主、兼职兼课教师为辅，教师设计课程实施方案，教学地点可以在课堂，也可以是课堂教学的延伸区域。</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校内技能实训课由专任教师、兼职兼课教师共同完成，通过情景模拟等方式组织实训教学。教学地点一般在校内实训基地。兼职教师依据课程安排每学期开设相应的专业课程讲座以增进学生对专业的了解。每门技能实训课都建议制定实践教学大纲和实践指导书。</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从第二学期开始与幼儿园深度“校”园“合作，用人单位提前选定结对子学生，制定指导计划，定期组织指导活动，共同培养人才。</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校外见习、顶岗实习以校外指导教师为主、校内指导教师为辅，通过在幼儿培训机构见习、顶岗实践，完成实际项目组织教学。教学地点一般在合作单位。</w:t>
      </w:r>
    </w:p>
    <w:p>
      <w:pPr>
        <w:keepNext w:val="0"/>
        <w:keepLines w:val="0"/>
        <w:pageBreakBefore w:val="0"/>
        <w:kinsoku/>
        <w:wordWrap/>
        <w:overflowPunct/>
        <w:topLinePunct w:val="0"/>
        <w:autoSpaceDE/>
        <w:autoSpaceDN/>
        <w:bidi w:val="0"/>
        <w:adjustRightInd/>
        <w:spacing w:line="500" w:lineRule="exact"/>
        <w:ind w:firstLine="480"/>
        <w:jc w:val="left"/>
        <w:outlineLvl w:val="9"/>
        <w:rPr>
          <w:rFonts w:hint="eastAsia"/>
          <w:sz w:val="24"/>
        </w:rPr>
      </w:pPr>
      <w:r>
        <w:rPr>
          <w:rFonts w:hint="eastAsia"/>
          <w:sz w:val="24"/>
        </w:rPr>
        <w:t>（2） 教学手段</w:t>
      </w:r>
    </w:p>
    <w:p>
      <w:pPr>
        <w:keepNext w:val="0"/>
        <w:keepLines w:val="0"/>
        <w:pageBreakBefore w:val="0"/>
        <w:kinsoku/>
        <w:wordWrap/>
        <w:overflowPunct/>
        <w:topLinePunct w:val="0"/>
        <w:autoSpaceDE/>
        <w:autoSpaceDN/>
        <w:bidi w:val="0"/>
        <w:adjustRightInd/>
        <w:spacing w:line="500" w:lineRule="exact"/>
        <w:ind w:firstLine="480"/>
        <w:jc w:val="left"/>
        <w:outlineLvl w:val="9"/>
        <w:rPr>
          <w:rFonts w:hint="eastAsia"/>
          <w:sz w:val="24"/>
        </w:rPr>
      </w:pPr>
      <w:r>
        <w:rPr>
          <w:rFonts w:hint="eastAsia"/>
          <w:sz w:val="24"/>
        </w:rPr>
        <w:t>建议教学场所内配置多媒体设备的学习讨论室、仿真实训室和资料查询区、可共享专业教学资源和互联网资源。建立健全琴房、舞蹈教室、美工教室等，提供学生更多的技能练习场所。建议建设微格教室，学生可以通过视频拍摄模拟教学全过程。建议设立自主学习管理平台，将所有核心课程资源传输到网上。学生可以网上自主学习、测评。</w:t>
      </w:r>
    </w:p>
    <w:p>
      <w:pPr>
        <w:keepNext w:val="0"/>
        <w:keepLines w:val="0"/>
        <w:pageBreakBefore w:val="0"/>
        <w:kinsoku/>
        <w:wordWrap/>
        <w:overflowPunct/>
        <w:topLinePunct w:val="0"/>
        <w:autoSpaceDE/>
        <w:autoSpaceDN/>
        <w:bidi w:val="0"/>
        <w:adjustRightInd/>
        <w:spacing w:line="500" w:lineRule="exact"/>
        <w:ind w:firstLine="480"/>
        <w:jc w:val="left"/>
        <w:outlineLvl w:val="9"/>
        <w:rPr>
          <w:rFonts w:hint="eastAsia"/>
          <w:sz w:val="24"/>
        </w:rPr>
      </w:pPr>
      <w:r>
        <w:rPr>
          <w:rFonts w:hint="eastAsia"/>
          <w:sz w:val="24"/>
        </w:rPr>
        <w:t>（3）教学方法可采用</w:t>
      </w:r>
      <w:r>
        <w:rPr>
          <w:sz w:val="24"/>
        </w:rPr>
        <w:t>情景</w:t>
      </w:r>
      <w:r>
        <w:rPr>
          <w:rFonts w:hint="eastAsia"/>
          <w:sz w:val="24"/>
        </w:rPr>
        <w:t>模拟教学、案例教学、任务型教学</w:t>
      </w:r>
      <w:r>
        <w:rPr>
          <w:sz w:val="24"/>
        </w:rPr>
        <w:t>等方法</w:t>
      </w:r>
      <w:r>
        <w:rPr>
          <w:rFonts w:hint="eastAsia"/>
          <w:sz w:val="24"/>
        </w:rPr>
        <w:t>，进行模拟教学、微格教学，深入幼儿园教学一线，走进课堂、走进幼儿、达到“教、学、做”一体的目的，</w:t>
      </w:r>
      <w:r>
        <w:rPr>
          <w:sz w:val="24"/>
        </w:rPr>
        <w:t>坚持</w:t>
      </w:r>
      <w:r>
        <w:rPr>
          <w:rFonts w:hint="eastAsia"/>
          <w:sz w:val="24"/>
        </w:rPr>
        <w:t>“</w:t>
      </w:r>
      <w:r>
        <w:rPr>
          <w:sz w:val="24"/>
        </w:rPr>
        <w:t>以学生为中心</w:t>
      </w:r>
      <w:r>
        <w:rPr>
          <w:rFonts w:hint="eastAsia"/>
          <w:sz w:val="24"/>
        </w:rPr>
        <w:t>”</w:t>
      </w:r>
      <w:r>
        <w:rPr>
          <w:sz w:val="24"/>
        </w:rPr>
        <w:t>，强调</w:t>
      </w:r>
      <w:r>
        <w:rPr>
          <w:rFonts w:hint="eastAsia"/>
          <w:sz w:val="24"/>
        </w:rPr>
        <w:t>学生“</w:t>
      </w:r>
      <w:r>
        <w:rPr>
          <w:sz w:val="24"/>
        </w:rPr>
        <w:t>做中学</w:t>
      </w:r>
      <w:r>
        <w:rPr>
          <w:rFonts w:hint="eastAsia"/>
          <w:sz w:val="24"/>
        </w:rPr>
        <w:t>、学中做”，教师“做中教、教中改”</w:t>
      </w:r>
      <w:r>
        <w:rPr>
          <w:sz w:val="24"/>
        </w:rPr>
        <w:t>。在教学过程中，注重学生</w:t>
      </w:r>
      <w:r>
        <w:rPr>
          <w:rFonts w:hint="eastAsia"/>
          <w:sz w:val="24"/>
        </w:rPr>
        <w:t>普通话和</w:t>
      </w:r>
      <w:r>
        <w:rPr>
          <w:sz w:val="24"/>
        </w:rPr>
        <w:t>英语</w:t>
      </w:r>
      <w:r>
        <w:rPr>
          <w:rFonts w:hint="eastAsia"/>
          <w:sz w:val="24"/>
        </w:rPr>
        <w:t>两种</w:t>
      </w:r>
      <w:r>
        <w:rPr>
          <w:sz w:val="24"/>
        </w:rPr>
        <w:t>语言、</w:t>
      </w:r>
      <w:r>
        <w:rPr>
          <w:rFonts w:hint="eastAsia"/>
          <w:sz w:val="24"/>
        </w:rPr>
        <w:t>幼儿保教知识</w:t>
      </w:r>
      <w:r>
        <w:rPr>
          <w:sz w:val="24"/>
        </w:rPr>
        <w:t>和技能</w:t>
      </w:r>
      <w:r>
        <w:rPr>
          <w:rFonts w:hint="eastAsia"/>
          <w:sz w:val="24"/>
        </w:rPr>
        <w:t>，以及</w:t>
      </w:r>
      <w:r>
        <w:rPr>
          <w:sz w:val="24"/>
        </w:rPr>
        <w:t>职业素养的融合，着力培养学生在</w:t>
      </w:r>
      <w:r>
        <w:rPr>
          <w:rFonts w:hint="eastAsia"/>
          <w:sz w:val="24"/>
        </w:rPr>
        <w:t>幼儿园、幼儿培训机构</w:t>
      </w:r>
      <w:r>
        <w:rPr>
          <w:sz w:val="24"/>
        </w:rPr>
        <w:t>中的</w:t>
      </w:r>
      <w:r>
        <w:rPr>
          <w:rFonts w:hint="eastAsia"/>
          <w:sz w:val="24"/>
        </w:rPr>
        <w:t>保育与教育的实际岗位工作</w:t>
      </w:r>
      <w:r>
        <w:rPr>
          <w:sz w:val="24"/>
        </w:rPr>
        <w:t>能力</w:t>
      </w:r>
      <w:r>
        <w:rPr>
          <w:rFonts w:hint="eastAsia"/>
          <w:sz w:val="24"/>
        </w:rPr>
        <w:t>，并注重培养学生的自主学习能力、创新意识、竞争意识与团队精神。</w:t>
      </w:r>
    </w:p>
    <w:p>
      <w:pPr>
        <w:keepNext w:val="0"/>
        <w:keepLines w:val="0"/>
        <w:pageBreakBefore w:val="0"/>
        <w:kinsoku/>
        <w:wordWrap/>
        <w:overflowPunct/>
        <w:topLinePunct w:val="0"/>
        <w:autoSpaceDE/>
        <w:autoSpaceDN/>
        <w:bidi w:val="0"/>
        <w:adjustRightInd/>
        <w:spacing w:line="500" w:lineRule="exact"/>
        <w:ind w:firstLine="720" w:firstLineChars="300"/>
        <w:jc w:val="left"/>
        <w:outlineLvl w:val="9"/>
        <w:rPr>
          <w:rFonts w:hint="eastAsia"/>
          <w:sz w:val="24"/>
        </w:rPr>
      </w:pPr>
      <w:r>
        <w:rPr>
          <w:rFonts w:hint="eastAsia"/>
          <w:sz w:val="24"/>
        </w:rPr>
        <w:t>4、教材、图书及信息化教学资源建议：</w:t>
      </w:r>
    </w:p>
    <w:p>
      <w:pPr>
        <w:keepNext w:val="0"/>
        <w:keepLines w:val="0"/>
        <w:pageBreakBefore w:val="0"/>
        <w:widowControl/>
        <w:kinsoku/>
        <w:wordWrap/>
        <w:overflowPunct/>
        <w:topLinePunct w:val="0"/>
        <w:autoSpaceDE/>
        <w:autoSpaceDN/>
        <w:bidi w:val="0"/>
        <w:adjustRightInd/>
        <w:spacing w:line="500" w:lineRule="exact"/>
        <w:ind w:firstLine="480" w:firstLineChars="200"/>
        <w:jc w:val="left"/>
        <w:outlineLvl w:val="9"/>
        <w:rPr>
          <w:rFonts w:ascii="宋体" w:hAnsi="宋体"/>
          <w:kern w:val="0"/>
          <w:sz w:val="24"/>
        </w:rPr>
      </w:pPr>
      <w:r>
        <w:rPr>
          <w:rFonts w:hint="eastAsia" w:ascii="宋体" w:hAnsi="宋体"/>
          <w:kern w:val="0"/>
          <w:sz w:val="24"/>
        </w:rPr>
        <w:t>本专业教材应选用高职高专国家十三五规划教材，幼儿教师资格证考证课应推荐学生参考福建省省编幼儿园系列教材、幼儿教师资格证考试大纲和考试用书、根据学院实际以典型工作任务为基础与幼儿园等机构共同编写教材讲义。鼓励教师将优质课程资源上网，积极建设本专业教学资源库，也可利用学前教育优质资源网、中国高职高专网等相关教学资源。</w:t>
      </w:r>
    </w:p>
    <w:p>
      <w:pPr>
        <w:keepNext w:val="0"/>
        <w:keepLines w:val="0"/>
        <w:pageBreakBefore w:val="0"/>
        <w:kinsoku/>
        <w:wordWrap/>
        <w:overflowPunct/>
        <w:topLinePunct w:val="0"/>
        <w:autoSpaceDE/>
        <w:autoSpaceDN/>
        <w:bidi w:val="0"/>
        <w:adjustRightInd/>
        <w:spacing w:line="500" w:lineRule="exact"/>
        <w:ind w:firstLine="720" w:firstLineChars="300"/>
        <w:outlineLvl w:val="9"/>
        <w:rPr>
          <w:rFonts w:hint="eastAsia" w:ascii="宋体" w:hAnsi="宋体"/>
          <w:sz w:val="24"/>
        </w:rPr>
      </w:pPr>
      <w:r>
        <w:rPr>
          <w:rFonts w:hint="eastAsia" w:ascii="宋体" w:hAnsi="宋体"/>
          <w:sz w:val="24"/>
        </w:rPr>
        <w:t>5、教学评价与考核建议：</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cs="宋体"/>
          <w:kern w:val="0"/>
          <w:sz w:val="24"/>
        </w:rPr>
      </w:pPr>
      <w:r>
        <w:rPr>
          <w:rFonts w:hint="eastAsia" w:ascii="宋体" w:hAnsi="宋体" w:cs="宋体"/>
          <w:kern w:val="0"/>
          <w:sz w:val="24"/>
        </w:rPr>
        <w:t>考核评价方式中重点突出对学生学习过程及实际能力的考核。</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本专业的考试体现出理论和实践相结合，集中和分散相结合的特点。对于理论性A类课程采用传统的闭卷考试，对于实践性较强的B类课程的考试方式可以采用开卷或者闭卷考试，对于技能性强的C类课程采用随堂考试，集中实训课程以每次“成果展”形式进行考试，除此之外结合各门课程的特点还采用汇报演出，小组创编等多样性的考核方式，同时建议把期末考试和专业技能考核相结合，减轻学生期末复习压力，既注重学生学习结果的考查又注重学生学习过程和学习态度的考查，既考查了学生的基本知识、技能，又兼顾学生特长、兴趣和创造性的发挥，把课程考核和专业技能检验相结合。</w:t>
      </w:r>
    </w:p>
    <w:p>
      <w:pPr>
        <w:keepNext w:val="0"/>
        <w:keepLines w:val="0"/>
        <w:pageBreakBefore w:val="0"/>
        <w:kinsoku/>
        <w:wordWrap/>
        <w:overflowPunct/>
        <w:topLinePunct w:val="0"/>
        <w:autoSpaceDE/>
        <w:autoSpaceDN/>
        <w:bidi w:val="0"/>
        <w:adjustRightInd/>
        <w:spacing w:line="500" w:lineRule="exact"/>
        <w:ind w:firstLine="480" w:firstLineChars="200"/>
        <w:jc w:val="left"/>
        <w:outlineLvl w:val="9"/>
        <w:rPr>
          <w:sz w:val="28"/>
          <w:szCs w:val="28"/>
        </w:rPr>
      </w:pPr>
      <w:r>
        <w:rPr>
          <w:rFonts w:hint="eastAsia" w:ascii="宋体" w:hAnsi="宋体" w:cs="宋体"/>
          <w:kern w:val="0"/>
          <w:sz w:val="24"/>
        </w:rPr>
        <w:t>（1）</w:t>
      </w:r>
      <w:r>
        <w:rPr>
          <w:rFonts w:hint="eastAsia" w:ascii="宋体" w:hAnsi="宋体"/>
          <w:sz w:val="24"/>
        </w:rPr>
        <w:t>应以职业真实工作情境创设问题情境, 以完成职业典型工作任务为目标设计综合化的测试题目, 突出对学生综合职业能力的考核评价。导入幼儿教师资格证考试、教材及图书、数字化(网络)资料等学习资源。</w:t>
      </w:r>
    </w:p>
    <w:p>
      <w:pPr>
        <w:keepNext w:val="0"/>
        <w:keepLines w:val="0"/>
        <w:pageBreakBefore w:val="0"/>
        <w:kinsoku/>
        <w:wordWrap/>
        <w:overflowPunct/>
        <w:topLinePunct w:val="0"/>
        <w:autoSpaceDE/>
        <w:autoSpaceDN/>
        <w:bidi w:val="0"/>
        <w:adjustRightInd/>
        <w:spacing w:line="500" w:lineRule="exact"/>
        <w:ind w:firstLine="480" w:firstLineChars="200"/>
        <w:jc w:val="left"/>
        <w:outlineLvl w:val="9"/>
        <w:rPr>
          <w:rFonts w:ascii="宋体" w:hAnsi="宋体"/>
          <w:sz w:val="24"/>
        </w:rPr>
      </w:pPr>
      <w:r>
        <w:rPr>
          <w:rFonts w:hint="eastAsia" w:ascii="宋体" w:hAnsi="宋体"/>
          <w:sz w:val="24"/>
        </w:rPr>
        <w:t>考试,实施“双证书”制度。</w:t>
      </w:r>
    </w:p>
    <w:p>
      <w:pPr>
        <w:keepNext w:val="0"/>
        <w:keepLines w:val="0"/>
        <w:pageBreakBefore w:val="0"/>
        <w:kinsoku/>
        <w:wordWrap/>
        <w:overflowPunct/>
        <w:topLinePunct w:val="0"/>
        <w:autoSpaceDE/>
        <w:autoSpaceDN/>
        <w:bidi w:val="0"/>
        <w:adjustRightInd/>
        <w:snapToGrid w:val="0"/>
        <w:spacing w:line="500" w:lineRule="exact"/>
        <w:ind w:firstLine="480" w:firstLineChars="200"/>
        <w:outlineLvl w:val="9"/>
        <w:rPr>
          <w:rFonts w:hint="eastAsia" w:ascii="宋体" w:hAnsi="宋体"/>
          <w:sz w:val="24"/>
        </w:rPr>
      </w:pPr>
      <w:r>
        <w:rPr>
          <w:rFonts w:hint="eastAsia" w:ascii="宋体" w:hAnsi="宋体"/>
          <w:sz w:val="24"/>
        </w:rPr>
        <w:t>（2）</w:t>
      </w:r>
      <w:r>
        <w:rPr>
          <w:rFonts w:ascii="宋体" w:hAnsi="宋体"/>
          <w:sz w:val="24"/>
        </w:rPr>
        <w:t>教学</w:t>
      </w:r>
      <w:r>
        <w:rPr>
          <w:rFonts w:hint="eastAsia" w:ascii="宋体" w:hAnsi="宋体"/>
          <w:sz w:val="24"/>
        </w:rPr>
        <w:t>考核包括过程性考核和终结性考核。</w:t>
      </w:r>
    </w:p>
    <w:p>
      <w:pPr>
        <w:keepNext w:val="0"/>
        <w:keepLines w:val="0"/>
        <w:pageBreakBefore w:val="0"/>
        <w:kinsoku/>
        <w:wordWrap/>
        <w:overflowPunct/>
        <w:topLinePunct w:val="0"/>
        <w:autoSpaceDE/>
        <w:autoSpaceDN/>
        <w:bidi w:val="0"/>
        <w:adjustRightInd/>
        <w:snapToGrid w:val="0"/>
        <w:spacing w:line="500" w:lineRule="exact"/>
        <w:ind w:firstLine="480" w:firstLineChars="200"/>
        <w:outlineLvl w:val="9"/>
        <w:rPr>
          <w:rFonts w:hint="eastAsia" w:ascii="宋体" w:hAnsi="宋体" w:cs="宋体"/>
          <w:kern w:val="0"/>
          <w:sz w:val="24"/>
        </w:rPr>
      </w:pPr>
      <w:r>
        <w:rPr>
          <w:rFonts w:hint="eastAsia" w:ascii="宋体" w:hAnsi="宋体" w:cs="宋体"/>
          <w:kern w:val="0"/>
          <w:sz w:val="24"/>
        </w:rPr>
        <w:t>过程性考核的内容可包括：学习态度、学习过程中的操作表现（如活动方案的设计、教育实习过程中的反思讨论）、阶段性的技能测试成绩等。终结性考核形式包括作品展示、实操和理论考试三种。形成性考核由任课教师和学生共同评价，终结性考核可由实训指导师和专业教师共同评价。</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毕业实习报告：根据顶岗实习岗位，完成实习作业和任务，做专题实报告或者实习心得体会。将优秀实习报告、实习案例选编成册。</w:t>
      </w:r>
    </w:p>
    <w:p>
      <w:pPr>
        <w:keepNext w:val="0"/>
        <w:keepLines w:val="0"/>
        <w:pageBreakBefore w:val="0"/>
        <w:kinsoku/>
        <w:wordWrap/>
        <w:overflowPunct/>
        <w:topLinePunct w:val="0"/>
        <w:autoSpaceDE/>
        <w:autoSpaceDN/>
        <w:bidi w:val="0"/>
        <w:adjustRightInd/>
        <w:spacing w:line="500" w:lineRule="exact"/>
        <w:ind w:firstLine="720" w:firstLineChars="300"/>
        <w:outlineLvl w:val="9"/>
        <w:rPr>
          <w:rFonts w:hint="eastAsia" w:ascii="宋体" w:hAnsi="宋体"/>
          <w:sz w:val="24"/>
        </w:rPr>
      </w:pPr>
      <w:r>
        <w:rPr>
          <w:rFonts w:ascii="宋体" w:hAnsi="宋体"/>
          <w:sz w:val="24"/>
        </w:rPr>
        <w:t>5</w:t>
      </w:r>
      <w:r>
        <w:rPr>
          <w:rFonts w:hint="eastAsia" w:ascii="宋体" w:hAnsi="宋体"/>
          <w:sz w:val="24"/>
        </w:rPr>
        <w:t>、继续学习与深造建议：</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（1）学生入学时可报名我校与福建师范大学合作的学前教育专业自考本科，3年内完成校本统招课程和自考本科课程，可获得本校全日制专科文凭和福建师范大学自考本科文凭。</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（2）</w:t>
      </w:r>
      <w:r>
        <w:rPr>
          <w:rFonts w:ascii="宋体" w:hAnsi="宋体"/>
          <w:sz w:val="24"/>
        </w:rPr>
        <w:t>学生毕业</w:t>
      </w:r>
      <w:r>
        <w:rPr>
          <w:rFonts w:hint="eastAsia" w:ascii="宋体" w:hAnsi="宋体"/>
          <w:sz w:val="24"/>
        </w:rPr>
        <w:t>前也</w:t>
      </w:r>
      <w:r>
        <w:rPr>
          <w:rFonts w:ascii="宋体" w:hAnsi="宋体"/>
          <w:sz w:val="24"/>
        </w:rPr>
        <w:t>可以参加普通高校全日制专升本</w:t>
      </w:r>
      <w:r>
        <w:rPr>
          <w:rFonts w:hint="eastAsia" w:ascii="宋体" w:hAnsi="宋体"/>
          <w:sz w:val="24"/>
        </w:rPr>
        <w:t>统一</w:t>
      </w:r>
      <w:r>
        <w:rPr>
          <w:rFonts w:ascii="宋体" w:hAnsi="宋体"/>
          <w:sz w:val="24"/>
        </w:rPr>
        <w:t>考试，</w:t>
      </w:r>
      <w:r>
        <w:rPr>
          <w:rFonts w:hint="eastAsia" w:ascii="宋体" w:hAnsi="宋体"/>
          <w:sz w:val="24"/>
        </w:rPr>
        <w:t>升入</w:t>
      </w:r>
      <w:r>
        <w:rPr>
          <w:rFonts w:ascii="宋体" w:hAnsi="宋体"/>
          <w:sz w:val="24"/>
        </w:rPr>
        <w:t>本科院校再读两年可获本科</w:t>
      </w:r>
      <w:r>
        <w:rPr>
          <w:rFonts w:hint="eastAsia" w:ascii="宋体" w:hAnsi="宋体"/>
          <w:sz w:val="24"/>
        </w:rPr>
        <w:t>学历</w:t>
      </w:r>
      <w:r>
        <w:rPr>
          <w:rFonts w:ascii="宋体" w:hAnsi="宋体"/>
          <w:sz w:val="24"/>
        </w:rPr>
        <w:t>和学士学位。</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（3）根据自己的兴趣和需要，去国外学习深造</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积极引导学生根据自己的实习情况，努力完善并充实自己的知识结构，鼓励学生主动适应市场需求而继续升学，不断提升自己的竞争力。</w:t>
      </w:r>
    </w:p>
    <w:p>
      <w:pPr>
        <w:keepNext w:val="0"/>
        <w:keepLines w:val="0"/>
        <w:pageBreakBefore w:val="0"/>
        <w:kinsoku/>
        <w:wordWrap/>
        <w:overflowPunct/>
        <w:topLinePunct w:val="0"/>
        <w:autoSpaceDE/>
        <w:autoSpaceDN/>
        <w:bidi w:val="0"/>
        <w:adjustRightInd/>
        <w:spacing w:line="500" w:lineRule="exact"/>
        <w:outlineLvl w:val="9"/>
        <w:rPr>
          <w:rFonts w:hint="eastAsia" w:ascii="宋体" w:hAnsi="宋体" w:cs="宋体"/>
          <w:b/>
          <w:bCs/>
          <w:color w:val="000000"/>
          <w:sz w:val="24"/>
        </w:rPr>
      </w:pPr>
    </w:p>
    <w:p>
      <w:pPr>
        <w:keepNext w:val="0"/>
        <w:keepLines w:val="0"/>
        <w:pageBreakBefore w:val="0"/>
        <w:kinsoku/>
        <w:wordWrap/>
        <w:overflowPunct/>
        <w:topLinePunct w:val="0"/>
        <w:autoSpaceDE/>
        <w:autoSpaceDN/>
        <w:bidi w:val="0"/>
        <w:adjustRightInd/>
        <w:spacing w:line="500" w:lineRule="exact"/>
        <w:outlineLvl w:val="9"/>
        <w:rPr>
          <w:rFonts w:hint="eastAsia" w:ascii="宋体" w:hAnsi="宋体" w:cs="宋体"/>
          <w:b/>
          <w:bCs/>
          <w:color w:val="000000"/>
          <w:sz w:val="28"/>
          <w:szCs w:val="28"/>
        </w:rPr>
      </w:pPr>
    </w:p>
    <w:p>
      <w:pPr>
        <w:keepNext w:val="0"/>
        <w:keepLines w:val="0"/>
        <w:pageBreakBefore w:val="0"/>
        <w:kinsoku/>
        <w:wordWrap/>
        <w:overflowPunct/>
        <w:topLinePunct w:val="0"/>
        <w:autoSpaceDE/>
        <w:autoSpaceDN/>
        <w:bidi w:val="0"/>
        <w:adjustRightInd/>
        <w:spacing w:line="500" w:lineRule="exact"/>
        <w:outlineLvl w:val="9"/>
        <w:rPr>
          <w:rFonts w:hint="eastAsia" w:ascii="宋体" w:hAnsi="宋体" w:cs="宋体"/>
          <w:b/>
          <w:bCs/>
          <w:color w:val="000000"/>
          <w:sz w:val="28"/>
          <w:szCs w:val="28"/>
        </w:rPr>
      </w:pPr>
      <w:r>
        <w:rPr>
          <w:rFonts w:hint="eastAsia" w:ascii="宋体" w:hAnsi="宋体" w:cs="宋体"/>
          <w:b/>
          <w:bCs/>
          <w:color w:val="000000"/>
          <w:sz w:val="28"/>
          <w:szCs w:val="28"/>
        </w:rPr>
        <w:t>十四、培养方案的特色</w:t>
      </w:r>
    </w:p>
    <w:p>
      <w:pPr>
        <w:keepNext w:val="0"/>
        <w:keepLines w:val="0"/>
        <w:pageBreakBefore w:val="0"/>
        <w:kinsoku/>
        <w:wordWrap/>
        <w:overflowPunct/>
        <w:topLinePunct w:val="0"/>
        <w:autoSpaceDE/>
        <w:autoSpaceDN/>
        <w:bidi w:val="0"/>
        <w:adjustRightInd/>
        <w:spacing w:line="500" w:lineRule="exact"/>
        <w:ind w:firstLine="585"/>
        <w:outlineLvl w:val="9"/>
        <w:rPr>
          <w:rFonts w:hint="eastAsia" w:ascii="宋体" w:hAnsi="宋体" w:cs="宋体"/>
          <w:bCs/>
          <w:sz w:val="24"/>
        </w:rPr>
      </w:pPr>
      <w:r>
        <w:rPr>
          <w:rFonts w:hint="eastAsia" w:ascii="宋体" w:hAnsi="宋体" w:cs="宋体"/>
          <w:bCs/>
          <w:sz w:val="24"/>
        </w:rPr>
        <w:t>本人才培养方案的人才培养模式改革特色在于“国学礼仪+专业技能”，以国学礼仪教育来提升幼教专业学生师德素养。通过将国学礼仪教育融入专业技能课程，更好地培养技能和师德素养双过硬的幼教专业学生。本专业主要立足厦门、面向全省，为幼儿教育行业培养优秀师资，重点培养高职学历层次技能和师德过硬的幼儿园教师。课程体系改革重点增设了教师资格证考证课程《保教知识与能力》、《综合素质》两门课，将《学前心理学》、《学前教育学》、《学前教育法规》等课程融合进保教知识与能力课程；将普通话等级考试融入教师口语课程；将幼儿教师资格证面试技能技巧融入五大领域教育活动课程，以幼儿教师资格证考试为目的，实施课证融合，提高考证通过率。</w:t>
      </w:r>
    </w:p>
    <w:p>
      <w:pPr>
        <w:keepNext w:val="0"/>
        <w:keepLines w:val="0"/>
        <w:pageBreakBefore w:val="0"/>
        <w:kinsoku/>
        <w:wordWrap/>
        <w:overflowPunct/>
        <w:topLinePunct w:val="0"/>
        <w:autoSpaceDE/>
        <w:autoSpaceDN/>
        <w:bidi w:val="0"/>
        <w:adjustRightInd/>
        <w:spacing w:line="500" w:lineRule="exact"/>
        <w:textAlignment w:val="baseline"/>
        <w:outlineLvl w:val="9"/>
        <w:rPr>
          <w:rFonts w:hint="eastAsia" w:ascii="宋体" w:hAnsi="宋体"/>
          <w:b/>
          <w:sz w:val="28"/>
          <w:szCs w:val="28"/>
        </w:rPr>
      </w:pPr>
    </w:p>
    <w:p>
      <w:pPr>
        <w:keepNext w:val="0"/>
        <w:keepLines w:val="0"/>
        <w:pageBreakBefore w:val="0"/>
        <w:kinsoku/>
        <w:wordWrap/>
        <w:overflowPunct/>
        <w:topLinePunct w:val="0"/>
        <w:autoSpaceDE/>
        <w:autoSpaceDN/>
        <w:bidi w:val="0"/>
        <w:adjustRightInd/>
        <w:spacing w:line="500" w:lineRule="exact"/>
        <w:textAlignment w:val="baseline"/>
        <w:outlineLvl w:val="9"/>
        <w:rPr>
          <w:rFonts w:hint="eastAsia" w:ascii="宋体" w:hAnsi="宋体"/>
          <w:b/>
          <w:sz w:val="28"/>
          <w:szCs w:val="28"/>
        </w:rPr>
      </w:pPr>
      <w:r>
        <w:rPr>
          <w:rFonts w:hint="eastAsia" w:ascii="宋体" w:hAnsi="宋体"/>
          <w:b/>
          <w:sz w:val="28"/>
          <w:szCs w:val="28"/>
        </w:rPr>
        <w:t>十五、修订过程及其他说明</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1、修订过程</w:t>
      </w:r>
    </w:p>
    <w:p>
      <w:pPr>
        <w:keepNext w:val="0"/>
        <w:keepLines w:val="0"/>
        <w:pageBreakBefore w:val="0"/>
        <w:kinsoku/>
        <w:wordWrap/>
        <w:overflowPunct/>
        <w:topLinePunct w:val="0"/>
        <w:autoSpaceDE/>
        <w:autoSpaceDN/>
        <w:bidi w:val="0"/>
        <w:adjustRightInd/>
        <w:spacing w:line="500" w:lineRule="exact"/>
        <w:textAlignment w:val="baseline"/>
        <w:outlineLvl w:val="9"/>
        <w:rPr>
          <w:rFonts w:hint="eastAsia" w:ascii="宋体" w:hAnsi="宋体"/>
          <w:sz w:val="24"/>
        </w:rPr>
      </w:pPr>
      <w:r>
        <w:rPr>
          <w:rFonts w:hint="eastAsia" w:ascii="宋体" w:hAnsi="宋体"/>
          <w:sz w:val="24"/>
        </w:rPr>
        <w:t xml:space="preserve">   学前教育专业人才培养方案是在原有2015级、2016级、2017级应用英语专业（幼儿教育方向）人才培养方案的基础上，通过教研室老师到用人单位进行调研，召开2018年专业指导委员会例会，充分咨询行业专家，邀请集美大学学前教育专业教授、幼儿教育行业代表、专兼职教师和2014级、2015级、2016级、2017级在校生代表共同探讨后修订而成。</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2、培养方案的特点</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本培养方案依据教育部相关文件要求，加大实践教学环节的比重，注重实践能力的培养。课程结构设计以幼儿教育岗位需求为依托，符合幼教专业发展需求。根据职业岗位需求，与用人单位探索深度“校、园合作”的人才培养模式。</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3、其它说明</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一般课程18-20学时折算1学分；独立开设的集中性实践课一周按28学时，折算1学分；顶岗实习一学期按504学时（18周*28学时）18学分计；体育课一学期1学分。</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教学过程应严格按照本培养方案执行，执行过程中如需调整，需报学院、教务处审批。</w:t>
      </w:r>
    </w:p>
    <w:p>
      <w:pPr>
        <w:keepNext w:val="0"/>
        <w:keepLines w:val="0"/>
        <w:pageBreakBefore w:val="0"/>
        <w:kinsoku/>
        <w:wordWrap/>
        <w:overflowPunct/>
        <w:topLinePunct w:val="0"/>
        <w:autoSpaceDE/>
        <w:autoSpaceDN/>
        <w:bidi w:val="0"/>
        <w:adjustRightInd/>
        <w:spacing w:line="500" w:lineRule="exact"/>
        <w:ind w:left="675"/>
        <w:outlineLvl w:val="9"/>
        <w:rPr>
          <w:rFonts w:hint="eastAsia" w:ascii="宋体" w:hAnsi="宋体"/>
          <w:sz w:val="24"/>
        </w:rPr>
      </w:pPr>
      <w:r>
        <w:rPr>
          <w:rFonts w:hint="eastAsia" w:ascii="宋体" w:hAnsi="宋体"/>
          <w:sz w:val="24"/>
        </w:rPr>
        <w:t>由于为新设专业，专业培养方案的制定难免有所不足，以期在教育教学</w:t>
      </w:r>
    </w:p>
    <w:p>
      <w:pPr>
        <w:keepNext w:val="0"/>
        <w:keepLines w:val="0"/>
        <w:pageBreakBefore w:val="0"/>
        <w:kinsoku/>
        <w:wordWrap/>
        <w:overflowPunct/>
        <w:topLinePunct w:val="0"/>
        <w:autoSpaceDE/>
        <w:autoSpaceDN/>
        <w:bidi w:val="0"/>
        <w:adjustRightInd/>
        <w:spacing w:line="500" w:lineRule="exact"/>
        <w:outlineLvl w:val="9"/>
        <w:rPr>
          <w:rFonts w:hint="eastAsia" w:ascii="宋体" w:hAnsi="宋体"/>
          <w:sz w:val="24"/>
        </w:rPr>
      </w:pPr>
      <w:r>
        <w:rPr>
          <w:rFonts w:hint="eastAsia" w:ascii="宋体" w:hAnsi="宋体"/>
          <w:sz w:val="24"/>
        </w:rPr>
        <w:t>实施过程中不断修改完善。</w:t>
      </w:r>
    </w:p>
    <w:p>
      <w:pPr>
        <w:spacing w:line="360" w:lineRule="auto"/>
        <w:rPr>
          <w:rFonts w:ascii="宋体" w:hAnsi="宋体" w:eastAsia="宋体"/>
          <w:sz w:val="28"/>
        </w:rPr>
      </w:pPr>
    </w:p>
    <w:p>
      <w:pPr>
        <w:spacing w:line="440" w:lineRule="exact"/>
        <w:jc w:val="left"/>
        <w:rPr>
          <w:rFonts w:hint="eastAsia" w:ascii="宋体" w:hAnsi="宋体" w:eastAsiaTheme="minorEastAsia"/>
          <w:sz w:val="28"/>
          <w:szCs w:val="28"/>
          <w:lang w:eastAsia="zh-CN"/>
        </w:rPr>
      </w:pPr>
      <w:r>
        <w:rPr>
          <w:rFonts w:hint="eastAsia" w:ascii="宋体" w:hAnsi="宋体" w:eastAsiaTheme="minorEastAsia"/>
          <w:sz w:val="28"/>
          <w:szCs w:val="28"/>
          <w:lang w:eastAsia="zh-CN"/>
        </w:rPr>
        <w:pict>
          <v:shape id="_x0000_s1033" o:spid="_x0000_s1033" o:spt="75" type="#_x0000_t75" style="position:absolute;left:0pt;margin-left:-35.25pt;margin-top:-23.25pt;height:776.15pt;width:501.75pt;z-index:251663360;mso-width-relative:page;mso-height-relative:page;" o:ole="t" filled="f" o:preferrelative="t" stroked="f" coordsize="21600,21600">
            <v:path/>
            <v:fill on="f" focussize="0,0"/>
            <v:stroke on="f"/>
            <v:imagedata r:id="rId6" o:title=""/>
            <o:lock v:ext="edit" aspectratio="t"/>
          </v:shape>
          <o:OLEObject Type="Link" ProgID="Excel.Sheet.12" ShapeID="_x0000_s1033" UpdateMode="Always" DrawAspect="Content" ObjectID="_1468075725" r:id="rId7">
            <o:LinkType>EnhancedMetaFile</o:LinkType>
            <o:LockedField>false</o:LockedField>
          </o:OLEObject>
        </w:pict>
      </w:r>
    </w:p>
    <w:p>
      <w:pPr>
        <w:widowControl/>
        <w:snapToGrid w:val="0"/>
        <w:spacing w:line="400" w:lineRule="exact"/>
        <w:rPr>
          <w:rFonts w:ascii="仿宋_GB2312" w:hAnsi="宋体" w:eastAsia="仿宋_GB2312"/>
          <w:szCs w:val="21"/>
        </w:rPr>
      </w:pPr>
    </w:p>
    <w:p>
      <w:pPr>
        <w:spacing w:line="500" w:lineRule="exact"/>
        <w:jc w:val="center"/>
        <w:rPr>
          <w:rFonts w:ascii="黑体" w:hAnsi="黑体" w:eastAsia="黑体"/>
          <w:bCs/>
          <w:sz w:val="30"/>
          <w:szCs w:val="30"/>
        </w:rPr>
        <w:sectPr>
          <w:footerReference r:id="rId4" w:type="default"/>
          <w:pgSz w:w="11906" w:h="16838"/>
          <w:pgMar w:top="1134" w:right="1134" w:bottom="1134" w:left="1134" w:header="851" w:footer="992" w:gutter="567"/>
          <w:pgNumType w:start="1"/>
          <w:cols w:space="0" w:num="1"/>
          <w:rtlGutter w:val="0"/>
          <w:docGrid w:type="lines" w:linePitch="312" w:charSpace="0"/>
        </w:sectPr>
      </w:pPr>
    </w:p>
    <w:p>
      <w:pPr>
        <w:jc w:val="center"/>
        <w:rPr>
          <w:rFonts w:ascii="方正小标宋简体" w:eastAsia="方正小标宋简体"/>
          <w:b/>
          <w:sz w:val="52"/>
          <w:szCs w:val="52"/>
        </w:rPr>
      </w:pPr>
    </w:p>
    <w:p>
      <w:pPr>
        <w:jc w:val="center"/>
        <w:rPr>
          <w:rFonts w:hint="eastAsia" w:ascii="方正小标宋简体" w:eastAsia="方正小标宋简体"/>
          <w:b/>
          <w:sz w:val="72"/>
          <w:szCs w:val="72"/>
        </w:rPr>
      </w:pPr>
      <w:r>
        <w:rPr>
          <w:rFonts w:ascii="方正小标宋简体" w:eastAsia="方正小标宋简体"/>
          <w:b/>
          <w:sz w:val="72"/>
          <w:szCs w:val="72"/>
        </w:rPr>
        <w:t>201</w:t>
      </w:r>
      <w:r>
        <w:rPr>
          <w:rFonts w:hint="eastAsia" w:ascii="方正小标宋简体" w:eastAsia="方正小标宋简体"/>
          <w:b/>
          <w:sz w:val="72"/>
          <w:szCs w:val="72"/>
        </w:rPr>
        <w:t>8级应用英语专业</w:t>
      </w:r>
    </w:p>
    <w:p>
      <w:pPr>
        <w:jc w:val="center"/>
        <w:rPr>
          <w:rFonts w:hint="eastAsia" w:ascii="方正小标宋简体" w:eastAsia="方正小标宋简体"/>
          <w:b/>
          <w:sz w:val="72"/>
          <w:szCs w:val="72"/>
        </w:rPr>
      </w:pPr>
      <w:r>
        <w:rPr>
          <w:rFonts w:hint="eastAsia" w:ascii="方正小标宋简体" w:eastAsia="方正小标宋简体"/>
          <w:b/>
          <w:sz w:val="72"/>
          <w:szCs w:val="72"/>
        </w:rPr>
        <w:t>（幼儿教育方向）</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jc w:val="center"/>
        <w:rPr>
          <w:rFonts w:hint="eastAsia" w:ascii="黑体" w:hAnsi="宋体" w:eastAsia="黑体"/>
          <w:sz w:val="48"/>
          <w:szCs w:val="48"/>
        </w:rPr>
      </w:pPr>
      <w:r>
        <w:rPr>
          <w:rFonts w:hint="eastAsia" w:ascii="黑体" w:hAnsi="宋体" w:eastAsia="黑体"/>
          <w:sz w:val="48"/>
          <w:szCs w:val="48"/>
        </w:rPr>
        <w:t>专业代码：</w:t>
      </w:r>
      <w:r>
        <w:rPr>
          <w:rFonts w:ascii="黑体" w:hAnsi="宋体" w:eastAsia="黑体"/>
          <w:sz w:val="48"/>
          <w:szCs w:val="48"/>
        </w:rPr>
        <w:t>670203</w:t>
      </w:r>
    </w:p>
    <w:p>
      <w:pPr>
        <w:rPr>
          <w:rFonts w:hint="eastAsia" w:ascii="隶书" w:eastAsia="隶书"/>
          <w:sz w:val="72"/>
          <w:szCs w:val="72"/>
        </w:rPr>
      </w:pPr>
    </w:p>
    <w:p>
      <w:pPr>
        <w:adjustRightInd w:val="0"/>
        <w:snapToGrid w:val="0"/>
        <w:spacing w:line="800" w:lineRule="exact"/>
        <w:ind w:firstLine="1374" w:firstLineChars="395"/>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 xml:space="preserve">： </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hint="eastAsia" w:ascii="黑体" w:eastAsia="黑体"/>
          <w:sz w:val="32"/>
          <w:szCs w:val="32"/>
          <w:u w:val="single"/>
        </w:rPr>
        <w:t>周玉</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ascii="黑体" w:hAnsi="宋体" w:eastAsia="黑体"/>
          <w:sz w:val="32"/>
          <w:szCs w:val="32"/>
          <w:u w:val="single"/>
        </w:rPr>
        <w:t xml:space="preserve">    </w:t>
      </w:r>
    </w:p>
    <w:p>
      <w:pPr>
        <w:adjustRightInd w:val="0"/>
        <w:snapToGrid w:val="0"/>
        <w:spacing w:line="800" w:lineRule="exact"/>
        <w:ind w:left="2877" w:leftChars="608" w:hanging="1600" w:hangingChars="500"/>
        <w:rPr>
          <w:rFonts w:hint="eastAsia" w:ascii="黑体" w:eastAsia="黑体"/>
          <w:sz w:val="32"/>
          <w:szCs w:val="32"/>
          <w:u w:val="single"/>
        </w:rPr>
      </w:pPr>
      <w:r>
        <w:rPr>
          <w:rFonts w:hint="eastAsia" w:ascii="黑体" w:hAnsi="宋体" w:eastAsia="黑体"/>
          <w:sz w:val="32"/>
          <w:szCs w:val="32"/>
        </w:rPr>
        <w:t>专业教师代表：</w:t>
      </w:r>
      <w:r>
        <w:rPr>
          <w:rFonts w:hint="eastAsia" w:ascii="黑体" w:eastAsia="黑体"/>
          <w:sz w:val="32"/>
          <w:szCs w:val="32"/>
          <w:u w:val="single"/>
        </w:rPr>
        <w:t>许杏花、周丹、李丹、蔡永妍</w:t>
      </w:r>
    </w:p>
    <w:p>
      <w:pPr>
        <w:adjustRightInd w:val="0"/>
        <w:snapToGrid w:val="0"/>
        <w:spacing w:line="800" w:lineRule="exact"/>
        <w:ind w:firstLine="2880" w:firstLineChars="900"/>
        <w:rPr>
          <w:rFonts w:hint="eastAsia" w:ascii="黑体" w:eastAsia="黑体"/>
          <w:sz w:val="32"/>
          <w:szCs w:val="32"/>
          <w:u w:val="single"/>
        </w:rPr>
      </w:pPr>
      <w:r>
        <w:rPr>
          <w:rFonts w:hint="eastAsia" w:ascii="黑体" w:eastAsia="黑体"/>
          <w:sz w:val="32"/>
          <w:szCs w:val="32"/>
          <w:u w:val="single"/>
        </w:rPr>
        <w:t xml:space="preserve">  李京燕、李智晶、胡延茹     </w:t>
      </w:r>
    </w:p>
    <w:p>
      <w:pPr>
        <w:adjustRightInd w:val="0"/>
        <w:snapToGrid w:val="0"/>
        <w:spacing w:line="800" w:lineRule="exact"/>
        <w:ind w:firstLine="1260" w:firstLineChars="450"/>
        <w:rPr>
          <w:rFonts w:hint="eastAsia" w:ascii="黑体" w:eastAsia="黑体"/>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hint="eastAsia" w:ascii="宋体" w:hAnsi="宋体" w:cs="宋体"/>
          <w:sz w:val="32"/>
          <w:szCs w:val="32"/>
          <w:u w:val="single"/>
        </w:rPr>
        <w:t xml:space="preserve">  </w:t>
      </w:r>
      <w:r>
        <w:rPr>
          <w:rFonts w:hint="eastAsia" w:ascii="黑体" w:hAnsi="黑体" w:eastAsia="黑体" w:cs="宋体"/>
          <w:sz w:val="32"/>
          <w:szCs w:val="32"/>
          <w:u w:val="single"/>
        </w:rPr>
        <w:t>韩劲、林桂芳</w:t>
      </w:r>
      <w:r>
        <w:rPr>
          <w:rFonts w:hint="eastAsia" w:ascii="宋体" w:hAnsi="宋体" w:cs="宋体"/>
          <w:sz w:val="32"/>
          <w:szCs w:val="32"/>
          <w:u w:val="single"/>
        </w:rPr>
        <w:t xml:space="preserve">   </w:t>
      </w:r>
      <w:r>
        <w:rPr>
          <w:rFonts w:hint="eastAsia" w:ascii="黑体" w:hAnsi="宋体" w:eastAsia="黑体"/>
          <w:spacing w:val="-20"/>
          <w:sz w:val="32"/>
          <w:szCs w:val="32"/>
          <w:u w:val="single"/>
        </w:rPr>
        <w:t xml:space="preserve">     </w:t>
      </w:r>
    </w:p>
    <w:p>
      <w:pPr>
        <w:adjustRightInd w:val="0"/>
        <w:snapToGrid w:val="0"/>
        <w:spacing w:line="800" w:lineRule="exact"/>
        <w:ind w:firstLine="1280" w:firstLineChars="400"/>
        <w:rPr>
          <w:rFonts w:hint="eastAsia"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ascii="黑体" w:hAnsi="宋体" w:eastAsia="黑体"/>
          <w:sz w:val="32"/>
          <w:szCs w:val="32"/>
          <w:u w:val="single"/>
        </w:rPr>
        <w:t xml:space="preserve"> </w:t>
      </w:r>
      <w:r>
        <w:rPr>
          <w:rFonts w:hint="eastAsia" w:ascii="黑体" w:hAnsi="宋体" w:eastAsia="黑体"/>
          <w:sz w:val="32"/>
          <w:szCs w:val="32"/>
          <w:u w:val="single"/>
        </w:rPr>
        <w:t xml:space="preserve">蓝天白云、叶文香      </w:t>
      </w:r>
      <w:r>
        <w:rPr>
          <w:rFonts w:ascii="黑体" w:hAnsi="宋体" w:eastAsia="黑体"/>
          <w:sz w:val="32"/>
          <w:szCs w:val="32"/>
          <w:u w:val="single"/>
        </w:rPr>
        <w:t xml:space="preserve"> </w:t>
      </w:r>
    </w:p>
    <w:p>
      <w:pPr>
        <w:adjustRightInd w:val="0"/>
        <w:snapToGrid w:val="0"/>
        <w:spacing w:line="800" w:lineRule="exact"/>
        <w:ind w:firstLine="1280" w:firstLineChars="400"/>
        <w:rPr>
          <w:rFonts w:hint="eastAsia"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陈世明</w:t>
      </w:r>
      <w:r>
        <w:rPr>
          <w:rFonts w:ascii="黑体" w:eastAsia="黑体"/>
          <w:sz w:val="32"/>
          <w:szCs w:val="32"/>
          <w:u w:val="single"/>
        </w:rPr>
        <w:t xml:space="preserve"> </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p>
    <w:p>
      <w:pPr>
        <w:adjustRightInd w:val="0"/>
        <w:snapToGrid w:val="0"/>
        <w:spacing w:line="800" w:lineRule="exact"/>
        <w:ind w:firstLine="1260" w:firstLineChars="350"/>
        <w:rPr>
          <w:rFonts w:hint="eastAsia"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hAnsi="宋体" w:eastAsia="黑体"/>
          <w:sz w:val="32"/>
          <w:szCs w:val="32"/>
          <w:u w:val="single"/>
          <w:lang w:eastAsia="zh-CN"/>
        </w:rPr>
        <w:t>张琴</w:t>
      </w:r>
      <w:r>
        <w:rPr>
          <w:rFonts w:hint="eastAsia" w:ascii="黑体" w:hAnsi="宋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r>
        <w:rPr>
          <w:rFonts w:ascii="黑体" w:hAnsi="宋体" w:eastAsia="黑体"/>
          <w:sz w:val="32"/>
          <w:szCs w:val="32"/>
          <w:u w:val="single"/>
        </w:rPr>
        <w:t xml:space="preserve">   </w:t>
      </w:r>
    </w:p>
    <w:p>
      <w:pPr>
        <w:keepNext w:val="0"/>
        <w:keepLines w:val="0"/>
        <w:pageBreakBefore w:val="0"/>
        <w:widowControl w:val="0"/>
        <w:kinsoku/>
        <w:wordWrap/>
        <w:overflowPunct/>
        <w:topLinePunct w:val="0"/>
        <w:bidi w:val="0"/>
        <w:snapToGrid/>
        <w:spacing w:line="500" w:lineRule="exact"/>
        <w:textAlignment w:val="auto"/>
        <w:outlineLvl w:val="9"/>
        <w:rPr>
          <w:rFonts w:hint="eastAsia" w:ascii="黑体" w:hAnsi="宋体" w:eastAsia="黑体"/>
          <w:b/>
          <w:bCs/>
          <w:sz w:val="28"/>
          <w:szCs w:val="28"/>
        </w:rPr>
      </w:pPr>
    </w:p>
    <w:p>
      <w:pPr>
        <w:keepNext w:val="0"/>
        <w:keepLines w:val="0"/>
        <w:pageBreakBefore w:val="0"/>
        <w:widowControl w:val="0"/>
        <w:kinsoku/>
        <w:wordWrap/>
        <w:overflowPunct/>
        <w:topLinePunct w:val="0"/>
        <w:bidi w:val="0"/>
        <w:snapToGrid/>
        <w:spacing w:line="500" w:lineRule="exact"/>
        <w:textAlignment w:val="auto"/>
        <w:outlineLvl w:val="9"/>
        <w:rPr>
          <w:rFonts w:hint="eastAsia" w:ascii="黑体" w:hAnsi="宋体" w:eastAsia="黑体"/>
          <w:b/>
          <w:bCs/>
          <w:color w:val="FF0000"/>
          <w:sz w:val="28"/>
          <w:szCs w:val="28"/>
        </w:rPr>
      </w:pPr>
      <w:r>
        <w:rPr>
          <w:rFonts w:hint="eastAsia" w:ascii="黑体" w:hAnsi="宋体" w:eastAsia="黑体"/>
          <w:b/>
          <w:bCs/>
          <w:sz w:val="28"/>
          <w:szCs w:val="28"/>
        </w:rPr>
        <w:t>专业概况</w:t>
      </w:r>
    </w:p>
    <w:p>
      <w:pPr>
        <w:keepNext w:val="0"/>
        <w:keepLines w:val="0"/>
        <w:pageBreakBefore w:val="0"/>
        <w:widowControl w:val="0"/>
        <w:kinsoku/>
        <w:wordWrap/>
        <w:overflowPunct/>
        <w:topLinePunct w:val="0"/>
        <w:bidi w:val="0"/>
        <w:snapToGrid/>
        <w:spacing w:line="500" w:lineRule="exact"/>
        <w:ind w:firstLine="480"/>
        <w:textAlignment w:val="auto"/>
        <w:outlineLvl w:val="9"/>
        <w:rPr>
          <w:rFonts w:hint="eastAsia" w:ascii="宋体" w:hAnsi="宋体"/>
          <w:sz w:val="24"/>
        </w:rPr>
      </w:pPr>
      <w:r>
        <w:rPr>
          <w:rFonts w:hint="eastAsia" w:ascii="宋体" w:hAnsi="宋体"/>
          <w:sz w:val="24"/>
        </w:rPr>
        <w:t>我校应用英语专业（幼儿教育方向），（以下简称“幼教”）设置于2014年。2018年3月16日，十三届全国人大一次会议上，教育部部长陈宝生表示：学前教育是当前中国教育最大的一个短板之一，各方面对学前教育高度关注。目前，学前教育存在师资缺口严重等问题。就我国幼儿教育发展不平衡、不充分，陈宝生部长提出首先要确保实现两个目标，到2020年普惠性幼儿园占比达到80%以上，毛入园率达到85%。按照卫计委对今后的人口预测，到2020年有431万幼儿达到入园年龄，需增加431万入园幼儿，缺口100万幼儿教师，90万保育员。</w:t>
      </w:r>
    </w:p>
    <w:p>
      <w:pPr>
        <w:keepNext w:val="0"/>
        <w:keepLines w:val="0"/>
        <w:pageBreakBefore w:val="0"/>
        <w:widowControl w:val="0"/>
        <w:kinsoku/>
        <w:wordWrap/>
        <w:overflowPunct/>
        <w:topLinePunct w:val="0"/>
        <w:bidi w:val="0"/>
        <w:snapToGrid/>
        <w:spacing w:line="500" w:lineRule="exact"/>
        <w:ind w:firstLine="480"/>
        <w:textAlignment w:val="auto"/>
        <w:outlineLvl w:val="9"/>
        <w:rPr>
          <w:rFonts w:hint="eastAsia" w:ascii="宋体" w:hAnsi="宋体"/>
          <w:sz w:val="24"/>
        </w:rPr>
      </w:pPr>
      <w:r>
        <w:rPr>
          <w:rFonts w:hint="eastAsia" w:ascii="宋体" w:hAnsi="宋体" w:cs="宋体"/>
          <w:color w:val="000000"/>
          <w:kern w:val="0"/>
          <w:sz w:val="24"/>
        </w:rPr>
        <w:t>《厦门市2017年国民经济和社会发展统计公报》统计，我市拥有幼儿园709所，学年初在园人数16.05万人，未来5年内厦门市将增加124万常住人口，幼儿数量还将大大增加，所需学前教育专业人才需求量也将迅速增加。</w:t>
      </w:r>
      <w:r>
        <w:rPr>
          <w:rFonts w:hint="eastAsia" w:ascii="宋体" w:hAnsi="宋体"/>
          <w:sz w:val="24"/>
        </w:rPr>
        <w:t>调研中了解到，目前厦门市开设幼教专业的本专科院校较少，本科院校有集美大学、诚毅学院，高职院校仅有厦门城市职业学院和南洋学院。厦门市很多幼儿园尤其是民办幼儿园出现人才难求，有生无师的尴尬局面。</w:t>
      </w:r>
      <w:r>
        <w:rPr>
          <w:rFonts w:hint="eastAsia" w:ascii="宋体" w:hAnsi="宋体" w:cs="宋体"/>
          <w:color w:val="000000"/>
          <w:kern w:val="0"/>
          <w:sz w:val="24"/>
        </w:rPr>
        <w:t>这意味着厦门地区具有统招大专及以上学历的学前教育专业人才需求将持续增长，其</w:t>
      </w:r>
      <w:r>
        <w:rPr>
          <w:rFonts w:hint="eastAsia" w:ascii="宋体" w:hAnsi="宋体"/>
          <w:sz w:val="24"/>
        </w:rPr>
        <w:t>主要需求岗位是：幼儿园教师，其次</w:t>
      </w:r>
      <w:r>
        <w:rPr>
          <w:rFonts w:hint="eastAsia" w:ascii="宋体" w:hAnsi="宋体" w:cs="宋体"/>
          <w:color w:val="000000"/>
          <w:kern w:val="0"/>
          <w:sz w:val="24"/>
        </w:rPr>
        <w:t>幼儿艺术培训教师等</w:t>
      </w:r>
      <w:r>
        <w:rPr>
          <w:rFonts w:hint="eastAsia" w:ascii="宋体" w:hAnsi="宋体"/>
          <w:sz w:val="24"/>
        </w:rPr>
        <w:t>（详见《学前教育专业调研报告》）。</w:t>
      </w:r>
    </w:p>
    <w:p>
      <w:pPr>
        <w:keepNext w:val="0"/>
        <w:keepLines w:val="0"/>
        <w:pageBreakBefore w:val="0"/>
        <w:widowControl w:val="0"/>
        <w:kinsoku/>
        <w:wordWrap/>
        <w:overflowPunct/>
        <w:topLinePunct w:val="0"/>
        <w:bidi w:val="0"/>
        <w:snapToGrid/>
        <w:spacing w:line="500" w:lineRule="exact"/>
        <w:ind w:firstLine="480"/>
        <w:textAlignment w:val="auto"/>
        <w:outlineLvl w:val="9"/>
        <w:rPr>
          <w:rFonts w:hint="eastAsia" w:ascii="宋体" w:hAnsi="宋体"/>
          <w:sz w:val="24"/>
        </w:rPr>
      </w:pPr>
      <w:r>
        <w:rPr>
          <w:rFonts w:hint="eastAsia" w:ascii="宋体" w:hAnsi="宋体"/>
          <w:sz w:val="24"/>
        </w:rPr>
        <w:t>学校就是在这样的背景下，为满足社会需求，及时增设了该专业。本专业引进和培养了具备学前教育、声乐、钢琴、舞蹈、美术等相关学科背景的专兼职教师共计21人。其中，教授1人，副教授4人，讲师12人，具有硕士研究生以上学历的 8人，已逐步建立起一支结构合理、素质优良、实力较强，能够适应时代要求的学前教育师资队伍。本专业现有校内实训室12间，校外实习实训基地36个。本专业致力于深度“校、园”合作,不仅定期邀请幼儿机构资深教师到学校进行教育教学指导，还安排学生每学年深入幼儿机构见习、实习，与幼儿机构共同培养人才。本专业深化教育教学改革，积极构建“岗、证、课三位一体”的专业课程体系。学生修完本专业课程后，除获得毕业证书外还可考取“幼儿园教师资格证书”等与本专业相关的职业资格证书。</w:t>
      </w:r>
    </w:p>
    <w:p>
      <w:pPr>
        <w:keepNext w:val="0"/>
        <w:keepLines w:val="0"/>
        <w:pageBreakBefore w:val="0"/>
        <w:widowControl w:val="0"/>
        <w:kinsoku/>
        <w:wordWrap/>
        <w:overflowPunct/>
        <w:topLinePunct w:val="0"/>
        <w:autoSpaceDE w:val="0"/>
        <w:autoSpaceDN w:val="0"/>
        <w:bidi w:val="0"/>
        <w:adjustRightInd w:val="0"/>
        <w:snapToGrid/>
        <w:spacing w:line="500" w:lineRule="exact"/>
        <w:textAlignment w:val="auto"/>
        <w:outlineLvl w:val="9"/>
        <w:rPr>
          <w:rFonts w:ascii="黑体" w:eastAsia="黑体" w:cs="黑体"/>
          <w:b/>
          <w:bCs/>
          <w:kern w:val="0"/>
          <w:sz w:val="28"/>
          <w:szCs w:val="28"/>
          <w:lang w:val="zh-CN"/>
        </w:rPr>
      </w:pPr>
      <w:r>
        <w:rPr>
          <w:rFonts w:hint="eastAsia" w:ascii="黑体" w:hAnsi="宋体" w:eastAsia="黑体"/>
          <w:b/>
          <w:sz w:val="28"/>
        </w:rPr>
        <w:t>一、</w:t>
      </w:r>
      <w:r>
        <w:rPr>
          <w:rFonts w:hint="eastAsia" w:ascii="黑体" w:eastAsia="黑体" w:cs="黑体"/>
          <w:b/>
          <w:bCs/>
          <w:kern w:val="0"/>
          <w:sz w:val="28"/>
          <w:szCs w:val="28"/>
          <w:lang w:val="zh-CN"/>
        </w:rPr>
        <w:t>专业培养目标</w:t>
      </w:r>
    </w:p>
    <w:p>
      <w:pPr>
        <w:keepNext w:val="0"/>
        <w:keepLines w:val="0"/>
        <w:pageBreakBefore w:val="0"/>
        <w:widowControl w:val="0"/>
        <w:kinsoku/>
        <w:wordWrap/>
        <w:overflowPunct/>
        <w:topLinePunct w:val="0"/>
        <w:bidi w:val="0"/>
        <w:snapToGrid/>
        <w:spacing w:line="500" w:lineRule="exact"/>
        <w:ind w:firstLine="480"/>
        <w:textAlignment w:val="auto"/>
        <w:outlineLvl w:val="9"/>
        <w:rPr>
          <w:rFonts w:hint="eastAsia" w:ascii="宋体" w:hAnsi="宋体"/>
          <w:sz w:val="24"/>
        </w:rPr>
      </w:pPr>
      <w:r>
        <w:rPr>
          <w:rFonts w:hint="eastAsia"/>
          <w:sz w:val="24"/>
        </w:rPr>
        <w:t>本专业</w:t>
      </w:r>
      <w:r>
        <w:rPr>
          <w:rFonts w:hint="eastAsia" w:ascii="宋体" w:hAnsi="宋体" w:cs="宋体"/>
          <w:kern w:val="0"/>
          <w:sz w:val="24"/>
        </w:rPr>
        <w:t>秉承“厚德精技”校训，坚持以立德树人为根本，培养能适应福建省学前教育改革发展需要，具有正确的价值观、良好的职业道德和职业素养、</w:t>
      </w:r>
      <w:r>
        <w:rPr>
          <w:rFonts w:hint="eastAsia" w:ascii="宋体" w:hAnsi="宋体"/>
          <w:sz w:val="24"/>
        </w:rPr>
        <w:t>扎实的学前教育专业理论知识和专业技能、较强的教育教学与反思研究能力，能在幼儿园及各类少儿艺术培训机构从事教育教学、教育管理和科学研究工作的高素质的学前教育人才。</w:t>
      </w:r>
    </w:p>
    <w:p>
      <w:pPr>
        <w:keepNext w:val="0"/>
        <w:keepLines w:val="0"/>
        <w:pageBreakBefore w:val="0"/>
        <w:widowControl w:val="0"/>
        <w:kinsoku/>
        <w:wordWrap/>
        <w:overflowPunct/>
        <w:topLinePunct w:val="0"/>
        <w:bidi w:val="0"/>
        <w:snapToGrid/>
        <w:spacing w:line="500" w:lineRule="exact"/>
        <w:ind w:firstLine="480"/>
        <w:textAlignment w:val="auto"/>
        <w:outlineLvl w:val="9"/>
        <w:rPr>
          <w:rFonts w:hint="eastAsia" w:ascii="宋体" w:hAnsi="宋体"/>
          <w:sz w:val="24"/>
        </w:rPr>
      </w:pPr>
    </w:p>
    <w:p>
      <w:pPr>
        <w:keepNext w:val="0"/>
        <w:keepLines w:val="0"/>
        <w:pageBreakBefore w:val="0"/>
        <w:widowControl w:val="0"/>
        <w:kinsoku/>
        <w:wordWrap/>
        <w:overflowPunct/>
        <w:topLinePunct w:val="0"/>
        <w:bidi w:val="0"/>
        <w:snapToGrid/>
        <w:spacing w:line="500" w:lineRule="exact"/>
        <w:textAlignment w:val="auto"/>
        <w:outlineLvl w:val="9"/>
        <w:rPr>
          <w:rFonts w:hint="eastAsia" w:ascii="黑体" w:hAnsi="宋体" w:eastAsia="黑体"/>
          <w:b/>
          <w:sz w:val="28"/>
        </w:rPr>
      </w:pPr>
      <w:r>
        <w:rPr>
          <w:rFonts w:hint="eastAsia" w:ascii="黑体" w:hAnsi="宋体" w:eastAsia="黑体"/>
          <w:b/>
          <w:sz w:val="28"/>
        </w:rPr>
        <w:t>二、人才培养规格要求</w:t>
      </w:r>
    </w:p>
    <w:p>
      <w:pPr>
        <w:keepNext w:val="0"/>
        <w:keepLines w:val="0"/>
        <w:pageBreakBefore w:val="0"/>
        <w:widowControl w:val="0"/>
        <w:kinsoku/>
        <w:wordWrap/>
        <w:overflowPunct/>
        <w:topLinePunct w:val="0"/>
        <w:bidi w:val="0"/>
        <w:snapToGrid/>
        <w:spacing w:line="500" w:lineRule="exact"/>
        <w:textAlignment w:val="auto"/>
        <w:outlineLvl w:val="9"/>
        <w:rPr>
          <w:rFonts w:hint="eastAsia" w:ascii="宋体" w:hAnsi="宋体"/>
          <w:sz w:val="24"/>
        </w:rPr>
      </w:pPr>
      <w:r>
        <w:rPr>
          <w:rFonts w:hint="eastAsia" w:ascii="宋体" w:hAnsi="宋体"/>
          <w:sz w:val="24"/>
        </w:rPr>
        <w:t>（一）基本素质要求</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sz w:val="24"/>
        </w:rPr>
      </w:pPr>
      <w:r>
        <w:rPr>
          <w:rFonts w:hint="eastAsia" w:ascii="宋体" w:hAnsi="宋体"/>
          <w:sz w:val="24"/>
        </w:rPr>
        <w:t>政治思想素质：具备正确的世界观、人生观和价值观，牢固树立热爱祖国，振兴中华的使命感和认同感，具有爱岗敬业、诚实守信等基本道德素养，知国学懂礼仪，师德素养高。</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sz w:val="24"/>
        </w:rPr>
      </w:pPr>
      <w:r>
        <w:rPr>
          <w:rFonts w:hint="eastAsia" w:ascii="宋体" w:hAnsi="宋体"/>
          <w:sz w:val="24"/>
        </w:rPr>
        <w:t>身心素质：具有一定的体育、卫生和军事基本知识，养成良好的体育运动习惯和生活卫生习惯，具有健全的心理和健康的体魄，具有较强的适应能力和抗挫能力。</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sz w:val="24"/>
        </w:rPr>
      </w:pPr>
      <w:r>
        <w:rPr>
          <w:rFonts w:hint="eastAsia" w:ascii="宋体" w:hAnsi="宋体"/>
          <w:sz w:val="24"/>
        </w:rPr>
        <w:t>职业素质：具有“细心、耐心、爱心”等幼儿教师的基本职业素养，有较强的动手能力，现代社会的竞争意识、创新意识，具有艰苦奋斗、爱岗敬业、开拓创新、团结协作的品质。</w:t>
      </w:r>
    </w:p>
    <w:p>
      <w:pPr>
        <w:keepNext w:val="0"/>
        <w:keepLines w:val="0"/>
        <w:pageBreakBefore w:val="0"/>
        <w:widowControl w:val="0"/>
        <w:kinsoku/>
        <w:wordWrap/>
        <w:overflowPunct/>
        <w:topLinePunct w:val="0"/>
        <w:bidi w:val="0"/>
        <w:snapToGrid/>
        <w:spacing w:line="500" w:lineRule="exact"/>
        <w:ind w:firstLine="600" w:firstLineChars="250"/>
        <w:textAlignment w:val="auto"/>
        <w:outlineLvl w:val="9"/>
        <w:rPr>
          <w:rFonts w:hint="eastAsia" w:ascii="宋体" w:hAnsi="宋体"/>
          <w:sz w:val="24"/>
        </w:rPr>
      </w:pPr>
      <w:r>
        <w:rPr>
          <w:rFonts w:hint="eastAsia" w:ascii="宋体" w:hAnsi="宋体"/>
          <w:sz w:val="24"/>
        </w:rPr>
        <w:t>人文素质：具有较好的人文、艺术与科学素养，较强的文字和口头表达能力和沟通协调能力。</w:t>
      </w:r>
    </w:p>
    <w:p>
      <w:pPr>
        <w:keepNext w:val="0"/>
        <w:keepLines w:val="0"/>
        <w:pageBreakBefore w:val="0"/>
        <w:widowControl w:val="0"/>
        <w:kinsoku/>
        <w:wordWrap/>
        <w:overflowPunct/>
        <w:topLinePunct w:val="0"/>
        <w:bidi w:val="0"/>
        <w:snapToGrid/>
        <w:spacing w:line="500" w:lineRule="exact"/>
        <w:textAlignment w:val="auto"/>
        <w:outlineLvl w:val="9"/>
        <w:rPr>
          <w:rFonts w:hint="eastAsia" w:ascii="宋体" w:hAnsi="宋体"/>
          <w:sz w:val="24"/>
        </w:rPr>
      </w:pPr>
      <w:r>
        <w:rPr>
          <w:rFonts w:hint="eastAsia" w:ascii="宋体" w:hAnsi="宋体"/>
          <w:sz w:val="24"/>
        </w:rPr>
        <w:t>（二）专业知识要求</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sz w:val="24"/>
        </w:rPr>
      </w:pPr>
      <w:r>
        <w:rPr>
          <w:rFonts w:hint="eastAsia" w:ascii="宋体" w:hAnsi="宋体"/>
          <w:color w:val="000000"/>
          <w:sz w:val="24"/>
        </w:rPr>
        <w:t>具备本专业必需的学前心理学、</w:t>
      </w:r>
      <w:r>
        <w:rPr>
          <w:rFonts w:hint="eastAsia" w:ascii="宋体" w:hAnsi="宋体"/>
          <w:sz w:val="24"/>
        </w:rPr>
        <w:t>学前卫生与保育、幼儿教育法规、乐理与视唱练耳、综合素质、保教知识与能力</w:t>
      </w:r>
      <w:r>
        <w:rPr>
          <w:rFonts w:hint="eastAsia" w:ascii="宋体" w:hAnsi="宋体"/>
          <w:bCs/>
          <w:kern w:val="10"/>
          <w:sz w:val="24"/>
        </w:rPr>
        <w:t>等知识；熟悉和了解学前儿童的保教知识；</w:t>
      </w:r>
      <w:r>
        <w:rPr>
          <w:rFonts w:hint="eastAsia" w:ascii="宋体" w:hAnsi="宋体"/>
          <w:bCs/>
          <w:sz w:val="24"/>
        </w:rPr>
        <w:t>掌握学前儿童五大领域的教育教学知识。</w:t>
      </w:r>
    </w:p>
    <w:p>
      <w:pPr>
        <w:keepNext w:val="0"/>
        <w:keepLines w:val="0"/>
        <w:pageBreakBefore w:val="0"/>
        <w:widowControl w:val="0"/>
        <w:kinsoku/>
        <w:wordWrap/>
        <w:overflowPunct/>
        <w:topLinePunct w:val="0"/>
        <w:bidi w:val="0"/>
        <w:snapToGrid/>
        <w:spacing w:line="500" w:lineRule="exact"/>
        <w:textAlignment w:val="auto"/>
        <w:outlineLvl w:val="9"/>
        <w:rPr>
          <w:rFonts w:hint="eastAsia" w:ascii="宋体" w:hAnsi="宋体"/>
          <w:sz w:val="24"/>
        </w:rPr>
      </w:pPr>
      <w:r>
        <w:rPr>
          <w:rFonts w:hint="eastAsia" w:ascii="宋体" w:hAnsi="宋体"/>
          <w:sz w:val="24"/>
        </w:rPr>
        <w:t>（三）职业能力要求</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bCs/>
          <w:sz w:val="24"/>
        </w:rPr>
      </w:pPr>
      <w:r>
        <w:rPr>
          <w:rFonts w:hint="eastAsia" w:ascii="宋体" w:hAnsi="宋体"/>
          <w:bCs/>
          <w:sz w:val="24"/>
        </w:rPr>
        <w:t>具备较强的教育教学与反思研究能力，熟练掌握本专业的“说、玩、教、弹、唱、跳、画、做”等基本技能，有较强观察和研究儿童的能力，有初步的班级组织管理能力，能创设并利用环境进行教育的能力，具备一日生活的组织与保育能力，能支持和引导幼儿游戏，能组织计划实施教育活动，能关注幼儿教育的发展趋势和动态，学会分析和解决幼儿教育理论和实践问题的方法，掌握现代幼儿教育技术，能够熟练的运用现代化教学手段；普通话达到国家规定的等级标准；了解国内外学前教育发展动态，适应学前教育事业发展。</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bCs/>
          <w:sz w:val="24"/>
        </w:rPr>
      </w:pPr>
    </w:p>
    <w:p>
      <w:pPr>
        <w:keepNext w:val="0"/>
        <w:keepLines w:val="0"/>
        <w:pageBreakBefore w:val="0"/>
        <w:widowControl w:val="0"/>
        <w:kinsoku/>
        <w:wordWrap/>
        <w:overflowPunct/>
        <w:topLinePunct w:val="0"/>
        <w:bidi w:val="0"/>
        <w:snapToGrid/>
        <w:spacing w:line="500" w:lineRule="exact"/>
        <w:textAlignment w:val="auto"/>
        <w:outlineLvl w:val="9"/>
        <w:rPr>
          <w:rFonts w:hint="eastAsia" w:ascii="黑体" w:hAnsi="宋体" w:eastAsia="黑体"/>
          <w:b/>
          <w:sz w:val="28"/>
        </w:rPr>
      </w:pPr>
      <w:r>
        <w:rPr>
          <w:rFonts w:hint="eastAsia" w:ascii="黑体" w:hAnsi="宋体" w:eastAsia="黑体"/>
          <w:b/>
          <w:sz w:val="28"/>
        </w:rPr>
        <w:t>三、招生对象及学制</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sz w:val="24"/>
        </w:rPr>
      </w:pPr>
      <w:r>
        <w:rPr>
          <w:rFonts w:hint="eastAsia" w:ascii="宋体" w:hAnsi="宋体"/>
          <w:sz w:val="24"/>
        </w:rPr>
        <w:t>面向高中或中职毕业生，全日制三年</w:t>
      </w:r>
    </w:p>
    <w:p>
      <w:pPr>
        <w:keepNext w:val="0"/>
        <w:keepLines w:val="0"/>
        <w:pageBreakBefore w:val="0"/>
        <w:widowControl w:val="0"/>
        <w:kinsoku/>
        <w:wordWrap/>
        <w:overflowPunct/>
        <w:topLinePunct w:val="0"/>
        <w:bidi w:val="0"/>
        <w:snapToGrid/>
        <w:spacing w:line="500" w:lineRule="exact"/>
        <w:textAlignment w:val="auto"/>
        <w:outlineLvl w:val="9"/>
        <w:rPr>
          <w:rFonts w:hint="eastAsia" w:ascii="黑体" w:eastAsia="黑体" w:cs="黑体"/>
          <w:b/>
          <w:bCs/>
          <w:color w:val="000000"/>
          <w:kern w:val="0"/>
          <w:sz w:val="28"/>
          <w:szCs w:val="28"/>
          <w:lang w:val="zh-CN"/>
        </w:rPr>
      </w:pPr>
    </w:p>
    <w:p>
      <w:pPr>
        <w:keepNext w:val="0"/>
        <w:keepLines w:val="0"/>
        <w:pageBreakBefore w:val="0"/>
        <w:widowControl w:val="0"/>
        <w:kinsoku/>
        <w:wordWrap/>
        <w:overflowPunct/>
        <w:topLinePunct w:val="0"/>
        <w:bidi w:val="0"/>
        <w:snapToGrid/>
        <w:spacing w:line="500" w:lineRule="exact"/>
        <w:textAlignment w:val="auto"/>
        <w:outlineLvl w:val="9"/>
        <w:rPr>
          <w:rFonts w:hint="eastAsia" w:ascii="黑体" w:eastAsia="黑体" w:cs="黑体"/>
          <w:b/>
          <w:bCs/>
          <w:kern w:val="0"/>
          <w:sz w:val="24"/>
          <w:lang w:val="zh-CN"/>
        </w:rPr>
      </w:pPr>
      <w:r>
        <w:rPr>
          <w:rFonts w:hint="eastAsia" w:ascii="黑体" w:eastAsia="黑体" w:cs="黑体"/>
          <w:b/>
          <w:bCs/>
          <w:color w:val="000000"/>
          <w:kern w:val="0"/>
          <w:sz w:val="28"/>
          <w:szCs w:val="28"/>
          <w:lang w:val="zh-CN"/>
        </w:rPr>
        <w:t>四、</w:t>
      </w:r>
      <w:r>
        <w:rPr>
          <w:rFonts w:hint="eastAsia" w:ascii="黑体" w:eastAsia="黑体" w:cs="黑体"/>
          <w:b/>
          <w:bCs/>
          <w:kern w:val="0"/>
          <w:sz w:val="28"/>
          <w:szCs w:val="28"/>
          <w:lang w:val="zh-CN"/>
        </w:rPr>
        <w:t>就业面向与知识、素养、能力结构分析</w:t>
      </w:r>
    </w:p>
    <w:p>
      <w:pPr>
        <w:keepNext w:val="0"/>
        <w:keepLines w:val="0"/>
        <w:pageBreakBefore w:val="0"/>
        <w:widowControl w:val="0"/>
        <w:kinsoku/>
        <w:wordWrap/>
        <w:overflowPunct/>
        <w:topLinePunct w:val="0"/>
        <w:bidi w:val="0"/>
        <w:snapToGrid/>
        <w:spacing w:line="500" w:lineRule="exact"/>
        <w:ind w:firstLine="118" w:firstLineChars="49"/>
        <w:textAlignment w:val="auto"/>
        <w:outlineLvl w:val="9"/>
        <w:rPr>
          <w:rFonts w:hint="eastAsia" w:ascii="宋体" w:hAnsi="宋体"/>
          <w:b/>
          <w:sz w:val="24"/>
        </w:rPr>
      </w:pPr>
      <w:r>
        <w:rPr>
          <w:rFonts w:hint="eastAsia" w:ascii="宋体" w:hAnsi="宋体"/>
          <w:b/>
          <w:sz w:val="24"/>
        </w:rPr>
        <w:t>1、就业面向</w:t>
      </w:r>
    </w:p>
    <w:tbl>
      <w:tblPr>
        <w:tblStyle w:val="5"/>
        <w:tblW w:w="8708" w:type="dxa"/>
        <w:jc w:val="center"/>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2402"/>
        <w:gridCol w:w="2136"/>
        <w:gridCol w:w="2317"/>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427" w:type="dxa"/>
            <w:vMerge w:val="restart"/>
            <w:vAlign w:val="center"/>
          </w:tcPr>
          <w:p>
            <w:pPr>
              <w:tabs>
                <w:tab w:val="left" w:pos="1080"/>
                <w:tab w:val="left" w:pos="1260"/>
              </w:tabs>
              <w:jc w:val="center"/>
              <w:rPr>
                <w:rFonts w:hint="eastAsia" w:ascii="宋体" w:hAnsi="宋体"/>
                <w:b/>
                <w:szCs w:val="21"/>
              </w:rPr>
            </w:pPr>
            <w:r>
              <w:rPr>
                <w:rFonts w:hint="eastAsia" w:ascii="宋体" w:hAnsi="宋体"/>
                <w:b/>
                <w:szCs w:val="21"/>
              </w:rPr>
              <w:t>序号</w:t>
            </w:r>
          </w:p>
        </w:tc>
        <w:tc>
          <w:tcPr>
            <w:tcW w:w="2402" w:type="dxa"/>
            <w:vMerge w:val="restart"/>
            <w:vAlign w:val="center"/>
          </w:tcPr>
          <w:p>
            <w:pPr>
              <w:tabs>
                <w:tab w:val="left" w:pos="1080"/>
                <w:tab w:val="left" w:pos="1260"/>
              </w:tabs>
              <w:jc w:val="center"/>
              <w:rPr>
                <w:rFonts w:hint="eastAsia" w:ascii="宋体" w:hAnsi="宋体"/>
                <w:b/>
                <w:szCs w:val="21"/>
              </w:rPr>
            </w:pPr>
            <w:r>
              <w:rPr>
                <w:rFonts w:hint="eastAsia" w:ascii="宋体" w:hAnsi="宋体"/>
                <w:b/>
                <w:szCs w:val="21"/>
              </w:rPr>
              <w:t>主要就业单位</w:t>
            </w:r>
          </w:p>
        </w:tc>
        <w:tc>
          <w:tcPr>
            <w:tcW w:w="4453" w:type="dxa"/>
            <w:gridSpan w:val="2"/>
            <w:vAlign w:val="center"/>
          </w:tcPr>
          <w:p>
            <w:pPr>
              <w:tabs>
                <w:tab w:val="left" w:pos="1080"/>
                <w:tab w:val="left" w:pos="1260"/>
              </w:tabs>
              <w:jc w:val="center"/>
              <w:rPr>
                <w:rFonts w:hint="eastAsia" w:ascii="宋体" w:hAnsi="宋体"/>
                <w:b/>
                <w:szCs w:val="21"/>
              </w:rPr>
            </w:pPr>
            <w:r>
              <w:rPr>
                <w:rFonts w:hint="eastAsia" w:ascii="宋体" w:hAnsi="宋体"/>
                <w:b/>
                <w:szCs w:val="21"/>
              </w:rPr>
              <w:t>工作岗位</w:t>
            </w:r>
          </w:p>
        </w:tc>
        <w:tc>
          <w:tcPr>
            <w:tcW w:w="1426" w:type="dxa"/>
            <w:vMerge w:val="restart"/>
            <w:vAlign w:val="center"/>
          </w:tcPr>
          <w:p>
            <w:pPr>
              <w:tabs>
                <w:tab w:val="left" w:pos="1080"/>
                <w:tab w:val="left" w:pos="1260"/>
              </w:tabs>
              <w:jc w:val="center"/>
              <w:rPr>
                <w:rFonts w:hint="eastAsia" w:ascii="宋体" w:hAnsi="宋体"/>
                <w:b/>
                <w:szCs w:val="21"/>
              </w:rPr>
            </w:pPr>
            <w:r>
              <w:rPr>
                <w:rFonts w:hint="eastAsia" w:ascii="宋体" w:hAnsi="宋体"/>
                <w:b/>
                <w:szCs w:val="21"/>
              </w:rPr>
              <w:t>预计平均升迁时间/年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427" w:type="dxa"/>
            <w:vMerge w:val="continue"/>
            <w:vAlign w:val="center"/>
          </w:tcPr>
          <w:p>
            <w:pPr>
              <w:tabs>
                <w:tab w:val="left" w:pos="1080"/>
                <w:tab w:val="left" w:pos="1260"/>
              </w:tabs>
              <w:jc w:val="center"/>
              <w:rPr>
                <w:rFonts w:hint="eastAsia" w:ascii="宋体" w:hAnsi="宋体"/>
                <w:szCs w:val="21"/>
              </w:rPr>
            </w:pPr>
          </w:p>
        </w:tc>
        <w:tc>
          <w:tcPr>
            <w:tcW w:w="2402" w:type="dxa"/>
            <w:vMerge w:val="continue"/>
            <w:vAlign w:val="center"/>
          </w:tcPr>
          <w:p>
            <w:pPr>
              <w:tabs>
                <w:tab w:val="left" w:pos="1080"/>
                <w:tab w:val="left" w:pos="1260"/>
              </w:tabs>
              <w:jc w:val="center"/>
              <w:rPr>
                <w:rFonts w:hint="eastAsia" w:ascii="宋体" w:hAnsi="宋体"/>
                <w:szCs w:val="21"/>
              </w:rPr>
            </w:pPr>
          </w:p>
        </w:tc>
        <w:tc>
          <w:tcPr>
            <w:tcW w:w="2136" w:type="dxa"/>
            <w:vAlign w:val="center"/>
          </w:tcPr>
          <w:p>
            <w:pPr>
              <w:tabs>
                <w:tab w:val="left" w:pos="1080"/>
                <w:tab w:val="left" w:pos="1260"/>
              </w:tabs>
              <w:jc w:val="center"/>
              <w:rPr>
                <w:rFonts w:hint="eastAsia" w:ascii="宋体" w:hAnsi="宋体"/>
                <w:b/>
                <w:szCs w:val="21"/>
              </w:rPr>
            </w:pPr>
            <w:r>
              <w:rPr>
                <w:rFonts w:hint="eastAsia" w:ascii="宋体" w:hAnsi="宋体"/>
                <w:b/>
                <w:szCs w:val="21"/>
              </w:rPr>
              <w:t>初始就业岗位</w:t>
            </w:r>
          </w:p>
        </w:tc>
        <w:tc>
          <w:tcPr>
            <w:tcW w:w="2317" w:type="dxa"/>
            <w:vAlign w:val="center"/>
          </w:tcPr>
          <w:p>
            <w:pPr>
              <w:tabs>
                <w:tab w:val="left" w:pos="1080"/>
                <w:tab w:val="left" w:pos="1260"/>
              </w:tabs>
              <w:jc w:val="center"/>
              <w:rPr>
                <w:rFonts w:hint="eastAsia" w:ascii="宋体" w:hAnsi="宋体"/>
                <w:b/>
                <w:szCs w:val="21"/>
              </w:rPr>
            </w:pPr>
            <w:r>
              <w:rPr>
                <w:rFonts w:hint="eastAsia" w:ascii="宋体" w:hAnsi="宋体"/>
                <w:b/>
                <w:szCs w:val="21"/>
              </w:rPr>
              <w:t>发展工作岗位</w:t>
            </w:r>
          </w:p>
        </w:tc>
        <w:tc>
          <w:tcPr>
            <w:tcW w:w="1426" w:type="dxa"/>
            <w:vMerge w:val="continue"/>
            <w:vAlign w:val="center"/>
          </w:tcPr>
          <w:p>
            <w:pPr>
              <w:tabs>
                <w:tab w:val="left" w:pos="1080"/>
                <w:tab w:val="left" w:pos="126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427" w:type="dxa"/>
            <w:vAlign w:val="center"/>
          </w:tcPr>
          <w:p>
            <w:pPr>
              <w:tabs>
                <w:tab w:val="left" w:pos="1080"/>
                <w:tab w:val="left" w:pos="1260"/>
              </w:tabs>
              <w:jc w:val="center"/>
              <w:rPr>
                <w:rFonts w:hint="eastAsia" w:ascii="宋体" w:hAnsi="宋体"/>
                <w:szCs w:val="21"/>
              </w:rPr>
            </w:pPr>
            <w:r>
              <w:rPr>
                <w:rFonts w:hint="eastAsia" w:ascii="宋体" w:hAnsi="宋体"/>
                <w:szCs w:val="21"/>
              </w:rPr>
              <w:t>1</w:t>
            </w:r>
          </w:p>
        </w:tc>
        <w:tc>
          <w:tcPr>
            <w:tcW w:w="2402" w:type="dxa"/>
            <w:vAlign w:val="center"/>
          </w:tcPr>
          <w:p>
            <w:pPr>
              <w:tabs>
                <w:tab w:val="left" w:pos="1080"/>
                <w:tab w:val="left" w:pos="1260"/>
              </w:tabs>
              <w:jc w:val="center"/>
              <w:rPr>
                <w:rFonts w:hint="eastAsia" w:ascii="宋体" w:hAnsi="宋体"/>
                <w:szCs w:val="21"/>
              </w:rPr>
            </w:pPr>
            <w:r>
              <w:rPr>
                <w:rFonts w:hint="eastAsia" w:ascii="宋体" w:hAnsi="宋体"/>
                <w:szCs w:val="21"/>
              </w:rPr>
              <w:t>幼儿园</w:t>
            </w:r>
          </w:p>
        </w:tc>
        <w:tc>
          <w:tcPr>
            <w:tcW w:w="2136" w:type="dxa"/>
            <w:vAlign w:val="center"/>
          </w:tcPr>
          <w:p>
            <w:pPr>
              <w:tabs>
                <w:tab w:val="left" w:pos="1080"/>
                <w:tab w:val="left" w:pos="1260"/>
              </w:tabs>
              <w:jc w:val="center"/>
              <w:rPr>
                <w:rFonts w:hint="eastAsia" w:ascii="宋体" w:hAnsi="宋体"/>
                <w:szCs w:val="21"/>
              </w:rPr>
            </w:pPr>
            <w:r>
              <w:rPr>
                <w:rFonts w:hint="eastAsia" w:ascii="宋体" w:hAnsi="宋体"/>
                <w:szCs w:val="21"/>
              </w:rPr>
              <w:t>幼儿教师</w:t>
            </w:r>
          </w:p>
        </w:tc>
        <w:tc>
          <w:tcPr>
            <w:tcW w:w="2317" w:type="dxa"/>
            <w:vAlign w:val="center"/>
          </w:tcPr>
          <w:p>
            <w:pPr>
              <w:tabs>
                <w:tab w:val="left" w:pos="1080"/>
                <w:tab w:val="left" w:pos="1260"/>
              </w:tabs>
              <w:jc w:val="center"/>
              <w:rPr>
                <w:rFonts w:hint="eastAsia" w:ascii="宋体" w:hAnsi="宋体"/>
                <w:szCs w:val="21"/>
              </w:rPr>
            </w:pPr>
            <w:r>
              <w:rPr>
                <w:rFonts w:hint="eastAsia" w:ascii="宋体" w:hAnsi="宋体"/>
                <w:szCs w:val="21"/>
              </w:rPr>
              <w:t>园长</w:t>
            </w:r>
          </w:p>
        </w:tc>
        <w:tc>
          <w:tcPr>
            <w:tcW w:w="1426" w:type="dxa"/>
            <w:vAlign w:val="center"/>
          </w:tcPr>
          <w:p>
            <w:pPr>
              <w:tabs>
                <w:tab w:val="left" w:pos="1080"/>
                <w:tab w:val="left" w:pos="1260"/>
              </w:tabs>
              <w:jc w:val="center"/>
              <w:rPr>
                <w:rFonts w:hint="eastAsia" w:ascii="宋体" w:hAnsi="宋体"/>
                <w:szCs w:val="21"/>
              </w:rPr>
            </w:pPr>
            <w:r>
              <w:rPr>
                <w:rFonts w:hint="eastAsia" w:ascii="宋体" w:hAnsi="宋体"/>
                <w:szCs w:val="21"/>
              </w:rPr>
              <w:t>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427" w:type="dxa"/>
            <w:vAlign w:val="center"/>
          </w:tcPr>
          <w:p>
            <w:pPr>
              <w:tabs>
                <w:tab w:val="left" w:pos="1080"/>
                <w:tab w:val="left" w:pos="1260"/>
              </w:tabs>
              <w:jc w:val="center"/>
              <w:rPr>
                <w:rFonts w:hint="eastAsia" w:ascii="宋体" w:hAnsi="宋体"/>
                <w:szCs w:val="21"/>
              </w:rPr>
            </w:pPr>
            <w:r>
              <w:rPr>
                <w:rFonts w:hint="eastAsia" w:ascii="宋体" w:hAnsi="宋体"/>
                <w:szCs w:val="21"/>
              </w:rPr>
              <w:t>2</w:t>
            </w:r>
          </w:p>
        </w:tc>
        <w:tc>
          <w:tcPr>
            <w:tcW w:w="2402" w:type="dxa"/>
            <w:vAlign w:val="center"/>
          </w:tcPr>
          <w:p>
            <w:pPr>
              <w:tabs>
                <w:tab w:val="left" w:pos="1080"/>
                <w:tab w:val="left" w:pos="1260"/>
              </w:tabs>
              <w:jc w:val="center"/>
              <w:rPr>
                <w:rFonts w:hint="eastAsia" w:ascii="宋体" w:hAnsi="宋体"/>
                <w:szCs w:val="21"/>
              </w:rPr>
            </w:pPr>
            <w:r>
              <w:rPr>
                <w:rFonts w:hint="eastAsia" w:ascii="宋体" w:hAnsi="宋体"/>
                <w:szCs w:val="21"/>
              </w:rPr>
              <w:t>少儿艺术培训机构</w:t>
            </w:r>
          </w:p>
        </w:tc>
        <w:tc>
          <w:tcPr>
            <w:tcW w:w="2136" w:type="dxa"/>
            <w:vAlign w:val="center"/>
          </w:tcPr>
          <w:p>
            <w:pPr>
              <w:tabs>
                <w:tab w:val="left" w:pos="1080"/>
                <w:tab w:val="left" w:pos="1260"/>
              </w:tabs>
              <w:jc w:val="center"/>
              <w:rPr>
                <w:rFonts w:hint="eastAsia" w:ascii="宋体" w:hAnsi="宋体"/>
                <w:szCs w:val="21"/>
              </w:rPr>
            </w:pPr>
            <w:r>
              <w:rPr>
                <w:rFonts w:hint="eastAsia" w:ascii="宋体" w:hAnsi="宋体"/>
                <w:szCs w:val="21"/>
              </w:rPr>
              <w:t>少儿艺术培训教师</w:t>
            </w:r>
          </w:p>
        </w:tc>
        <w:tc>
          <w:tcPr>
            <w:tcW w:w="2317" w:type="dxa"/>
            <w:vAlign w:val="center"/>
          </w:tcPr>
          <w:p>
            <w:pPr>
              <w:jc w:val="center"/>
              <w:rPr>
                <w:rFonts w:hint="eastAsia" w:ascii="宋体" w:hAnsi="宋体"/>
                <w:szCs w:val="21"/>
              </w:rPr>
            </w:pPr>
            <w:r>
              <w:rPr>
                <w:rFonts w:hint="eastAsia" w:ascii="宋体" w:hAnsi="宋体"/>
                <w:szCs w:val="21"/>
              </w:rPr>
              <w:t>教务主管</w:t>
            </w:r>
          </w:p>
        </w:tc>
        <w:tc>
          <w:tcPr>
            <w:tcW w:w="1426" w:type="dxa"/>
            <w:vAlign w:val="center"/>
          </w:tcPr>
          <w:p>
            <w:pPr>
              <w:tabs>
                <w:tab w:val="left" w:pos="1080"/>
                <w:tab w:val="left" w:pos="1260"/>
              </w:tabs>
              <w:jc w:val="center"/>
              <w:rPr>
                <w:rFonts w:hint="eastAsia" w:ascii="宋体" w:hAnsi="宋体"/>
                <w:szCs w:val="21"/>
              </w:rPr>
            </w:pPr>
            <w:r>
              <w:rPr>
                <w:rFonts w:hint="eastAsia" w:ascii="宋体" w:hAnsi="宋体"/>
                <w:szCs w:val="21"/>
              </w:rPr>
              <w:t>6年</w:t>
            </w:r>
          </w:p>
        </w:tc>
      </w:tr>
    </w:tbl>
    <w:p>
      <w:pPr>
        <w:spacing w:line="500" w:lineRule="exact"/>
        <w:rPr>
          <w:rFonts w:hint="eastAsia" w:ascii="黑体" w:hAnsi="宋体" w:eastAsia="黑体"/>
          <w:b/>
          <w:sz w:val="28"/>
        </w:rPr>
      </w:pPr>
    </w:p>
    <w:p>
      <w:pPr>
        <w:ind w:firstLine="118" w:firstLineChars="49"/>
        <w:rPr>
          <w:rFonts w:hint="eastAsia"/>
          <w:b/>
          <w:sz w:val="24"/>
        </w:rPr>
      </w:pPr>
      <w:r>
        <w:rPr>
          <w:rFonts w:hint="eastAsia"/>
          <w:b/>
          <w:sz w:val="24"/>
        </w:rPr>
        <w:t>2、基础知识与职业素养要求</w:t>
      </w:r>
    </w:p>
    <w:tbl>
      <w:tblPr>
        <w:tblStyle w:val="5"/>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3738"/>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shd w:val="clear" w:color="auto" w:fill="auto"/>
            <w:vAlign w:val="top"/>
          </w:tcPr>
          <w:p>
            <w:pPr>
              <w:rPr>
                <w:rFonts w:hint="eastAsia"/>
                <w:b/>
                <w:sz w:val="24"/>
              </w:rPr>
            </w:pPr>
            <w:r>
              <w:rPr>
                <w:rFonts w:hint="eastAsia"/>
                <w:b/>
                <w:sz w:val="24"/>
              </w:rPr>
              <w:t>知识与素养名称</w:t>
            </w:r>
          </w:p>
        </w:tc>
        <w:tc>
          <w:tcPr>
            <w:tcW w:w="3738" w:type="dxa"/>
            <w:shd w:val="clear" w:color="auto" w:fill="auto"/>
            <w:vAlign w:val="top"/>
          </w:tcPr>
          <w:p>
            <w:pPr>
              <w:rPr>
                <w:rFonts w:hint="eastAsia"/>
                <w:b/>
                <w:sz w:val="24"/>
              </w:rPr>
            </w:pPr>
            <w:r>
              <w:rPr>
                <w:rFonts w:hint="eastAsia"/>
                <w:b/>
                <w:sz w:val="24"/>
              </w:rPr>
              <w:t>内涵要求</w:t>
            </w:r>
          </w:p>
        </w:tc>
        <w:tc>
          <w:tcPr>
            <w:tcW w:w="2700" w:type="dxa"/>
            <w:shd w:val="clear" w:color="auto" w:fill="auto"/>
            <w:vAlign w:val="top"/>
          </w:tcPr>
          <w:p>
            <w:pPr>
              <w:rPr>
                <w:rFonts w:hint="eastAsia"/>
                <w:b/>
                <w:sz w:val="24"/>
              </w:rPr>
            </w:pPr>
            <w:r>
              <w:rPr>
                <w:rFonts w:hint="eastAsia"/>
                <w:b/>
                <w:sz w:val="24"/>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shd w:val="clear" w:color="auto" w:fill="auto"/>
            <w:vAlign w:val="top"/>
          </w:tcPr>
          <w:p>
            <w:pPr>
              <w:rPr>
                <w:rFonts w:hint="eastAsia"/>
                <w:szCs w:val="21"/>
              </w:rPr>
            </w:pPr>
            <w:r>
              <w:rPr>
                <w:rFonts w:hint="eastAsia"/>
                <w:szCs w:val="21"/>
              </w:rPr>
              <w:t>文化基础知识</w:t>
            </w:r>
          </w:p>
        </w:tc>
        <w:tc>
          <w:tcPr>
            <w:tcW w:w="3738" w:type="dxa"/>
            <w:shd w:val="clear" w:color="auto" w:fill="auto"/>
            <w:vAlign w:val="top"/>
          </w:tcPr>
          <w:p>
            <w:pPr>
              <w:rPr>
                <w:rFonts w:hint="eastAsia"/>
                <w:szCs w:val="21"/>
              </w:rPr>
            </w:pPr>
            <w:r>
              <w:rPr>
                <w:rFonts w:hint="eastAsia"/>
                <w:szCs w:val="21"/>
              </w:rPr>
              <w:t>掌握必备的文化基础知识</w:t>
            </w:r>
          </w:p>
          <w:p>
            <w:pPr>
              <w:rPr>
                <w:rFonts w:hint="eastAsia"/>
                <w:szCs w:val="21"/>
              </w:rPr>
            </w:pPr>
          </w:p>
        </w:tc>
        <w:tc>
          <w:tcPr>
            <w:tcW w:w="2700" w:type="dxa"/>
            <w:shd w:val="clear" w:color="auto" w:fill="auto"/>
            <w:vAlign w:val="top"/>
          </w:tcPr>
          <w:p>
            <w:pPr>
              <w:rPr>
                <w:rFonts w:hint="eastAsia"/>
                <w:szCs w:val="21"/>
              </w:rPr>
            </w:pPr>
            <w:r>
              <w:rPr>
                <w:rFonts w:hint="eastAsia"/>
                <w:szCs w:val="21"/>
              </w:rPr>
              <w:t>应用文写作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shd w:val="clear" w:color="auto" w:fill="auto"/>
            <w:vAlign w:val="top"/>
          </w:tcPr>
          <w:p>
            <w:pPr>
              <w:rPr>
                <w:rFonts w:hint="eastAsia"/>
                <w:szCs w:val="21"/>
              </w:rPr>
            </w:pPr>
            <w:r>
              <w:rPr>
                <w:rFonts w:hint="eastAsia"/>
                <w:szCs w:val="21"/>
              </w:rPr>
              <w:t>专业基础知识</w:t>
            </w:r>
          </w:p>
        </w:tc>
        <w:tc>
          <w:tcPr>
            <w:tcW w:w="3738" w:type="dxa"/>
            <w:shd w:val="clear" w:color="auto" w:fill="auto"/>
            <w:vAlign w:val="top"/>
          </w:tcPr>
          <w:p>
            <w:pPr>
              <w:rPr>
                <w:rFonts w:hint="eastAsia"/>
                <w:szCs w:val="21"/>
              </w:rPr>
            </w:pPr>
            <w:r>
              <w:rPr>
                <w:rFonts w:hint="eastAsia"/>
                <w:szCs w:val="21"/>
              </w:rPr>
              <w:t>掌握必备的学前心理学、学前教育学、学前卫生与保育、乐理、幼儿教育法规等专业基础知识</w:t>
            </w:r>
          </w:p>
        </w:tc>
        <w:tc>
          <w:tcPr>
            <w:tcW w:w="2700" w:type="dxa"/>
            <w:shd w:val="clear" w:color="auto" w:fill="auto"/>
            <w:vAlign w:val="top"/>
          </w:tcPr>
          <w:p>
            <w:pPr>
              <w:rPr>
                <w:rFonts w:hint="eastAsia"/>
                <w:szCs w:val="21"/>
              </w:rPr>
            </w:pPr>
            <w:r>
              <w:rPr>
                <w:rFonts w:hint="eastAsia"/>
                <w:szCs w:val="21"/>
              </w:rPr>
              <w:t>保教知识与能力、学前卫生与保育、声乐、综合素质、幼儿园班级管理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trPr>
        <w:tc>
          <w:tcPr>
            <w:tcW w:w="2130" w:type="dxa"/>
            <w:shd w:val="clear" w:color="auto" w:fill="auto"/>
            <w:vAlign w:val="top"/>
          </w:tcPr>
          <w:p>
            <w:pPr>
              <w:rPr>
                <w:rFonts w:hint="eastAsia"/>
                <w:szCs w:val="21"/>
              </w:rPr>
            </w:pPr>
            <w:r>
              <w:rPr>
                <w:rFonts w:hint="eastAsia"/>
                <w:szCs w:val="21"/>
              </w:rPr>
              <w:t>计算机应用基础</w:t>
            </w:r>
          </w:p>
        </w:tc>
        <w:tc>
          <w:tcPr>
            <w:tcW w:w="3738" w:type="dxa"/>
            <w:shd w:val="clear" w:color="auto" w:fill="auto"/>
            <w:vAlign w:val="top"/>
          </w:tcPr>
          <w:p>
            <w:pPr>
              <w:rPr>
                <w:rFonts w:hint="eastAsia"/>
                <w:szCs w:val="21"/>
              </w:rPr>
            </w:pPr>
            <w:r>
              <w:rPr>
                <w:rFonts w:hint="eastAsia"/>
                <w:szCs w:val="21"/>
              </w:rPr>
              <w:t>熟悉计算机在日常办公中的应用，会用计算机收集和处理简单信息</w:t>
            </w:r>
          </w:p>
        </w:tc>
        <w:tc>
          <w:tcPr>
            <w:tcW w:w="2700" w:type="dxa"/>
            <w:shd w:val="clear" w:color="auto" w:fill="auto"/>
            <w:vAlign w:val="top"/>
          </w:tcPr>
          <w:p>
            <w:pPr>
              <w:rPr>
                <w:rFonts w:hint="eastAsia"/>
                <w:szCs w:val="21"/>
              </w:rPr>
            </w:pPr>
            <w:r>
              <w:rPr>
                <w:rFonts w:hint="eastAsia"/>
                <w:szCs w:val="21"/>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shd w:val="clear" w:color="auto" w:fill="auto"/>
            <w:vAlign w:val="top"/>
          </w:tcPr>
          <w:p>
            <w:pPr>
              <w:rPr>
                <w:rFonts w:hint="eastAsia"/>
                <w:szCs w:val="21"/>
              </w:rPr>
            </w:pPr>
            <w:r>
              <w:rPr>
                <w:rFonts w:hint="eastAsia"/>
                <w:szCs w:val="21"/>
              </w:rPr>
              <w:t>思想政治与职业道德</w:t>
            </w:r>
          </w:p>
        </w:tc>
        <w:tc>
          <w:tcPr>
            <w:tcW w:w="3738" w:type="dxa"/>
            <w:shd w:val="clear" w:color="auto" w:fill="auto"/>
            <w:vAlign w:val="top"/>
          </w:tcPr>
          <w:p>
            <w:pPr>
              <w:rPr>
                <w:rFonts w:hint="eastAsia"/>
                <w:szCs w:val="21"/>
              </w:rPr>
            </w:pPr>
            <w:r>
              <w:rPr>
                <w:rFonts w:hint="eastAsia"/>
                <w:szCs w:val="21"/>
              </w:rPr>
              <w:t>树立正确的世界观、人生观、价值观、职业观，具有良好的职业意识、职业道德和法制观念</w:t>
            </w:r>
          </w:p>
        </w:tc>
        <w:tc>
          <w:tcPr>
            <w:tcW w:w="2700" w:type="dxa"/>
            <w:shd w:val="clear" w:color="auto" w:fill="auto"/>
            <w:vAlign w:val="top"/>
          </w:tcPr>
          <w:p>
            <w:pPr>
              <w:rPr>
                <w:rFonts w:hint="eastAsia"/>
                <w:szCs w:val="21"/>
              </w:rPr>
            </w:pPr>
            <w:r>
              <w:rPr>
                <w:rFonts w:hint="eastAsia"/>
                <w:szCs w:val="21"/>
              </w:rPr>
              <w:t>毛泽东思想与中国特色社会主义理论体系、思想道德修养与法律基础、形势与政策、职业生涯规划与专业教育、就业指导与创新创业教育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shd w:val="clear" w:color="auto" w:fill="auto"/>
            <w:vAlign w:val="top"/>
          </w:tcPr>
          <w:p>
            <w:pPr>
              <w:rPr>
                <w:rFonts w:hint="eastAsia"/>
                <w:szCs w:val="21"/>
              </w:rPr>
            </w:pPr>
            <w:r>
              <w:rPr>
                <w:rFonts w:hint="eastAsia"/>
                <w:szCs w:val="21"/>
              </w:rPr>
              <w:t>身心素质</w:t>
            </w:r>
          </w:p>
          <w:p>
            <w:pPr>
              <w:rPr>
                <w:rFonts w:hint="eastAsia"/>
                <w:szCs w:val="21"/>
              </w:rPr>
            </w:pPr>
          </w:p>
        </w:tc>
        <w:tc>
          <w:tcPr>
            <w:tcW w:w="3738" w:type="dxa"/>
            <w:shd w:val="clear" w:color="auto" w:fill="auto"/>
            <w:vAlign w:val="top"/>
          </w:tcPr>
          <w:p>
            <w:pPr>
              <w:rPr>
                <w:rFonts w:hint="eastAsia"/>
                <w:szCs w:val="21"/>
              </w:rPr>
            </w:pPr>
            <w:r>
              <w:rPr>
                <w:rFonts w:hint="eastAsia"/>
                <w:szCs w:val="21"/>
              </w:rPr>
              <w:t>具有健康的身体和心理素质</w:t>
            </w:r>
          </w:p>
        </w:tc>
        <w:tc>
          <w:tcPr>
            <w:tcW w:w="2700" w:type="dxa"/>
            <w:shd w:val="clear" w:color="auto" w:fill="auto"/>
            <w:vAlign w:val="top"/>
          </w:tcPr>
          <w:p>
            <w:pPr>
              <w:rPr>
                <w:rFonts w:hint="eastAsia"/>
                <w:szCs w:val="21"/>
              </w:rPr>
            </w:pPr>
            <w:r>
              <w:rPr>
                <w:rFonts w:hint="eastAsia"/>
                <w:szCs w:val="21"/>
              </w:rPr>
              <w:t>体育、心理健康</w:t>
            </w:r>
          </w:p>
        </w:tc>
      </w:tr>
    </w:tbl>
    <w:p>
      <w:pPr>
        <w:spacing w:line="500" w:lineRule="exact"/>
        <w:rPr>
          <w:rFonts w:hint="eastAsia" w:ascii="黑体" w:hAnsi="宋体" w:eastAsia="黑体"/>
          <w:b/>
          <w:sz w:val="28"/>
        </w:rPr>
      </w:pPr>
    </w:p>
    <w:p>
      <w:pPr>
        <w:spacing w:line="500" w:lineRule="exact"/>
        <w:rPr>
          <w:rFonts w:hint="eastAsia" w:ascii="黑体" w:hAnsi="黑体" w:eastAsia="黑体" w:cs="宋体"/>
          <w:b/>
          <w:bCs/>
          <w:kern w:val="0"/>
          <w:sz w:val="24"/>
          <w:lang w:val="zh-CN"/>
        </w:rPr>
      </w:pPr>
      <w:r>
        <w:rPr>
          <w:rFonts w:hint="eastAsia" w:ascii="黑体" w:hAnsi="黑体" w:eastAsia="黑体" w:cs="宋体"/>
          <w:b/>
          <w:bCs/>
          <w:kern w:val="0"/>
          <w:sz w:val="24"/>
          <w:lang w:val="zh-CN"/>
        </w:rPr>
        <w:t>3、就业岗位技术技能要求</w:t>
      </w:r>
    </w:p>
    <w:tbl>
      <w:tblPr>
        <w:tblStyle w:val="5"/>
        <w:tblW w:w="8665" w:type="dxa"/>
        <w:tblInd w:w="-35" w:type="dxa"/>
        <w:tblLayout w:type="fixed"/>
        <w:tblCellMar>
          <w:top w:w="0" w:type="dxa"/>
          <w:left w:w="108" w:type="dxa"/>
          <w:bottom w:w="0" w:type="dxa"/>
          <w:right w:w="108" w:type="dxa"/>
        </w:tblCellMar>
      </w:tblPr>
      <w:tblGrid>
        <w:gridCol w:w="1710"/>
        <w:gridCol w:w="1673"/>
        <w:gridCol w:w="3151"/>
        <w:gridCol w:w="2131"/>
      </w:tblGrid>
      <w:tr>
        <w:tblPrEx>
          <w:tblLayout w:type="fixed"/>
          <w:tblCellMar>
            <w:top w:w="0" w:type="dxa"/>
            <w:left w:w="108" w:type="dxa"/>
            <w:bottom w:w="0" w:type="dxa"/>
            <w:right w:w="108" w:type="dxa"/>
          </w:tblCellMar>
        </w:tblPrEx>
        <w:trPr>
          <w:trHeight w:val="1" w:hRule="atLeast"/>
        </w:trPr>
        <w:tc>
          <w:tcPr>
            <w:tcW w:w="1710"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b/>
                <w:kern w:val="0"/>
                <w:sz w:val="22"/>
                <w:szCs w:val="22"/>
                <w:lang w:val="zh-CN"/>
              </w:rPr>
            </w:pPr>
            <w:r>
              <w:rPr>
                <w:rFonts w:hint="eastAsia" w:ascii="宋体" w:cs="宋体"/>
                <w:b/>
                <w:kern w:val="0"/>
                <w:sz w:val="24"/>
                <w:lang w:val="zh-CN"/>
              </w:rPr>
              <w:t>核心岗位名称</w:t>
            </w:r>
          </w:p>
        </w:tc>
        <w:tc>
          <w:tcPr>
            <w:tcW w:w="1673"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b/>
                <w:kern w:val="0"/>
                <w:sz w:val="22"/>
                <w:szCs w:val="22"/>
                <w:lang w:val="zh-CN"/>
              </w:rPr>
            </w:pPr>
            <w:r>
              <w:rPr>
                <w:rFonts w:hint="eastAsia" w:ascii="宋体" w:cs="宋体"/>
                <w:b/>
                <w:kern w:val="0"/>
                <w:sz w:val="24"/>
                <w:lang w:val="zh-CN"/>
              </w:rPr>
              <w:t>典型工作任务</w:t>
            </w:r>
          </w:p>
        </w:tc>
        <w:tc>
          <w:tcPr>
            <w:tcW w:w="3151"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b/>
                <w:kern w:val="0"/>
                <w:sz w:val="22"/>
                <w:szCs w:val="22"/>
                <w:lang w:val="zh-CN"/>
              </w:rPr>
            </w:pPr>
            <w:r>
              <w:rPr>
                <w:rFonts w:hint="eastAsia" w:ascii="宋体" w:cs="宋体"/>
                <w:b/>
                <w:kern w:val="0"/>
                <w:sz w:val="24"/>
                <w:lang w:val="zh-CN"/>
              </w:rPr>
              <w:t>岗位标准（要求）</w:t>
            </w:r>
          </w:p>
        </w:tc>
        <w:tc>
          <w:tcPr>
            <w:tcW w:w="2131"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b/>
                <w:kern w:val="0"/>
                <w:sz w:val="22"/>
                <w:szCs w:val="22"/>
                <w:lang w:val="zh-CN"/>
              </w:rPr>
            </w:pPr>
            <w:r>
              <w:rPr>
                <w:rFonts w:hint="eastAsia" w:ascii="宋体" w:cs="宋体"/>
                <w:b/>
                <w:kern w:val="0"/>
                <w:sz w:val="24"/>
                <w:lang w:val="zh-CN"/>
              </w:rPr>
              <w:t>相关课程</w:t>
            </w:r>
          </w:p>
        </w:tc>
      </w:tr>
      <w:tr>
        <w:tblPrEx>
          <w:tblLayout w:type="fixed"/>
          <w:tblCellMar>
            <w:top w:w="0" w:type="dxa"/>
            <w:left w:w="108" w:type="dxa"/>
            <w:bottom w:w="0" w:type="dxa"/>
            <w:right w:w="108" w:type="dxa"/>
          </w:tblCellMar>
        </w:tblPrEx>
        <w:trPr>
          <w:trHeight w:val="1" w:hRule="atLeast"/>
        </w:trPr>
        <w:tc>
          <w:tcPr>
            <w:tcW w:w="1710"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kern w:val="0"/>
                <w:sz w:val="22"/>
                <w:szCs w:val="22"/>
                <w:lang w:val="zh-CN"/>
              </w:rPr>
            </w:pPr>
            <w:r>
              <w:rPr>
                <w:rFonts w:hint="eastAsia" w:ascii="宋体" w:hAnsi="宋体"/>
                <w:szCs w:val="21"/>
              </w:rPr>
              <w:t>幼儿园教师（初始岗位）</w:t>
            </w:r>
          </w:p>
        </w:tc>
        <w:tc>
          <w:tcPr>
            <w:tcW w:w="1673"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kern w:val="0"/>
                <w:sz w:val="22"/>
                <w:szCs w:val="22"/>
                <w:lang w:val="zh-CN"/>
              </w:rPr>
            </w:pPr>
            <w:r>
              <w:rPr>
                <w:rFonts w:hint="eastAsia" w:ascii="宋体" w:hAnsi="宋体"/>
                <w:szCs w:val="21"/>
              </w:rPr>
              <w:t>对幼儿的保育教育</w:t>
            </w:r>
          </w:p>
        </w:tc>
        <w:tc>
          <w:tcPr>
            <w:tcW w:w="3151" w:type="dxa"/>
            <w:tcBorders>
              <w:top w:val="single" w:color="000000" w:sz="2" w:space="0"/>
              <w:left w:val="single" w:color="000000" w:sz="2" w:space="0"/>
              <w:bottom w:val="single" w:color="000000" w:sz="2" w:space="0"/>
              <w:right w:val="single" w:color="000000" w:sz="2" w:space="0"/>
            </w:tcBorders>
            <w:shd w:val="clear" w:color="000000" w:fill="FFFFFF"/>
            <w:vAlign w:val="top"/>
          </w:tcPr>
          <w:p>
            <w:pPr>
              <w:rPr>
                <w:rFonts w:hint="eastAsia" w:ascii="宋体" w:hAnsi="宋体"/>
                <w:szCs w:val="21"/>
              </w:rPr>
            </w:pPr>
            <w:r>
              <w:rPr>
                <w:rFonts w:hint="eastAsia" w:ascii="宋体" w:hAnsi="宋体"/>
                <w:szCs w:val="21"/>
              </w:rPr>
              <w:t xml:space="preserve">良好的职业道德和身心素质，具备细心、耐心、爱心等职业素养，有较强的语言沟通能力和组织协调能力。 </w:t>
            </w:r>
          </w:p>
          <w:p>
            <w:pPr>
              <w:rPr>
                <w:rFonts w:ascii="宋体" w:hAnsi="宋体"/>
                <w:szCs w:val="21"/>
              </w:rPr>
            </w:pPr>
            <w:r>
              <w:rPr>
                <w:rFonts w:hint="eastAsia" w:ascii="宋体" w:hAnsi="宋体"/>
                <w:szCs w:val="21"/>
              </w:rPr>
              <w:t>1.设计幼儿园教育活动并组织实施的能力；</w:t>
            </w:r>
          </w:p>
          <w:p>
            <w:pPr>
              <w:rPr>
                <w:rFonts w:ascii="宋体" w:hAnsi="宋体"/>
                <w:szCs w:val="21"/>
              </w:rPr>
            </w:pPr>
            <w:r>
              <w:rPr>
                <w:rFonts w:hint="eastAsia" w:ascii="宋体" w:hAnsi="宋体"/>
                <w:szCs w:val="21"/>
              </w:rPr>
              <w:t>2.幼儿园班级管理的能力；</w:t>
            </w:r>
          </w:p>
          <w:p>
            <w:pPr>
              <w:rPr>
                <w:rFonts w:ascii="宋体" w:hAnsi="宋体"/>
                <w:szCs w:val="21"/>
              </w:rPr>
            </w:pPr>
            <w:r>
              <w:rPr>
                <w:rFonts w:hint="eastAsia" w:ascii="宋体" w:hAnsi="宋体"/>
                <w:szCs w:val="21"/>
              </w:rPr>
              <w:t>3.弹琴、舞蹈、手工、绘画、讲故事等基本技能；</w:t>
            </w:r>
          </w:p>
          <w:p>
            <w:pPr>
              <w:rPr>
                <w:rFonts w:hint="eastAsia" w:ascii="宋体" w:hAnsi="宋体"/>
                <w:szCs w:val="21"/>
              </w:rPr>
            </w:pPr>
            <w:r>
              <w:rPr>
                <w:rFonts w:hint="eastAsia" w:ascii="宋体" w:hAnsi="宋体"/>
                <w:szCs w:val="21"/>
              </w:rPr>
              <w:t>4.了解幼儿、观察幼儿的能力；</w:t>
            </w:r>
          </w:p>
          <w:p>
            <w:pPr>
              <w:rPr>
                <w:rFonts w:ascii="宋体" w:hAnsi="宋体"/>
                <w:szCs w:val="21"/>
              </w:rPr>
            </w:pPr>
            <w:r>
              <w:rPr>
                <w:rFonts w:hint="eastAsia" w:ascii="宋体" w:hAnsi="宋体"/>
                <w:szCs w:val="21"/>
              </w:rPr>
              <w:t>5.具备组织幼儿园游戏活动的能力；</w:t>
            </w:r>
          </w:p>
          <w:p>
            <w:pPr>
              <w:rPr>
                <w:rFonts w:hint="eastAsia" w:ascii="宋体" w:hAnsi="宋体"/>
                <w:szCs w:val="21"/>
              </w:rPr>
            </w:pPr>
            <w:r>
              <w:rPr>
                <w:rFonts w:hint="eastAsia" w:ascii="宋体" w:hAnsi="宋体"/>
                <w:szCs w:val="21"/>
              </w:rPr>
              <w:t>6.初步的幼儿园卫生保健能力；</w:t>
            </w:r>
          </w:p>
          <w:p>
            <w:pPr>
              <w:rPr>
                <w:rFonts w:hint="eastAsia" w:ascii="宋体" w:hAnsi="宋体"/>
                <w:szCs w:val="21"/>
              </w:rPr>
            </w:pPr>
            <w:r>
              <w:rPr>
                <w:rFonts w:hint="eastAsia" w:ascii="宋体" w:hAnsi="宋体"/>
                <w:szCs w:val="21"/>
              </w:rPr>
              <w:t>7.与家长沟通的能力；</w:t>
            </w:r>
          </w:p>
          <w:p>
            <w:pPr>
              <w:autoSpaceDE w:val="0"/>
              <w:autoSpaceDN w:val="0"/>
              <w:adjustRightInd w:val="0"/>
              <w:rPr>
                <w:rFonts w:ascii="宋体" w:cs="宋体"/>
                <w:kern w:val="0"/>
                <w:sz w:val="22"/>
                <w:szCs w:val="22"/>
                <w:lang w:val="zh-CN"/>
              </w:rPr>
            </w:pPr>
            <w:r>
              <w:rPr>
                <w:rFonts w:hint="eastAsia" w:ascii="宋体" w:hAnsi="宋体"/>
                <w:szCs w:val="21"/>
              </w:rPr>
              <w:t>8.幼儿园环境创设的能力。</w:t>
            </w:r>
          </w:p>
        </w:tc>
        <w:tc>
          <w:tcPr>
            <w:tcW w:w="2131"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kern w:val="0"/>
                <w:sz w:val="22"/>
                <w:szCs w:val="22"/>
                <w:lang w:val="zh-CN"/>
              </w:rPr>
            </w:pPr>
            <w:r>
              <w:rPr>
                <w:rFonts w:hint="eastAsia" w:ascii="宋体" w:hAnsi="宋体"/>
                <w:szCs w:val="21"/>
              </w:rPr>
              <w:t>学前卫生与保育、保教知识与能力、综合素质、钢琴、幼儿舞蹈及创编、幼儿美工、教师口语、幼儿园游戏组织与指导、五大领域教育、幼儿园课程、幼儿园班级管理。</w:t>
            </w:r>
          </w:p>
        </w:tc>
      </w:tr>
      <w:tr>
        <w:tblPrEx>
          <w:tblLayout w:type="fixed"/>
          <w:tblCellMar>
            <w:top w:w="0" w:type="dxa"/>
            <w:left w:w="108" w:type="dxa"/>
            <w:bottom w:w="0" w:type="dxa"/>
            <w:right w:w="108" w:type="dxa"/>
          </w:tblCellMar>
        </w:tblPrEx>
        <w:trPr>
          <w:trHeight w:val="1" w:hRule="atLeast"/>
        </w:trPr>
        <w:tc>
          <w:tcPr>
            <w:tcW w:w="1710"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kern w:val="0"/>
                <w:sz w:val="22"/>
                <w:szCs w:val="22"/>
                <w:lang w:val="zh-CN"/>
              </w:rPr>
            </w:pPr>
            <w:r>
              <w:rPr>
                <w:rFonts w:hint="eastAsia" w:ascii="宋体" w:hAnsi="宋体"/>
                <w:szCs w:val="21"/>
              </w:rPr>
              <w:t>少儿艺术培训教师（美术、音乐、舞蹈等）（辅助岗位）</w:t>
            </w:r>
          </w:p>
        </w:tc>
        <w:tc>
          <w:tcPr>
            <w:tcW w:w="1673"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kern w:val="0"/>
                <w:sz w:val="22"/>
                <w:szCs w:val="22"/>
                <w:lang w:val="zh-CN"/>
              </w:rPr>
            </w:pPr>
            <w:r>
              <w:rPr>
                <w:rFonts w:hint="eastAsia" w:ascii="宋体" w:hAnsi="宋体"/>
                <w:szCs w:val="21"/>
              </w:rPr>
              <w:t>对少儿的特长教育</w:t>
            </w:r>
          </w:p>
        </w:tc>
        <w:tc>
          <w:tcPr>
            <w:tcW w:w="3151" w:type="dxa"/>
            <w:tcBorders>
              <w:top w:val="single" w:color="000000" w:sz="2" w:space="0"/>
              <w:left w:val="single" w:color="000000" w:sz="2" w:space="0"/>
              <w:bottom w:val="single" w:color="000000" w:sz="2" w:space="0"/>
              <w:right w:val="single" w:color="000000" w:sz="2" w:space="0"/>
            </w:tcBorders>
            <w:shd w:val="clear" w:color="000000" w:fill="FFFFFF"/>
            <w:vAlign w:val="top"/>
          </w:tcPr>
          <w:p>
            <w:pPr>
              <w:rPr>
                <w:rFonts w:hint="eastAsia" w:ascii="宋体" w:hAnsi="宋体"/>
                <w:szCs w:val="21"/>
              </w:rPr>
            </w:pPr>
            <w:r>
              <w:rPr>
                <w:rFonts w:hint="eastAsia" w:ascii="宋体" w:hAnsi="宋体"/>
                <w:szCs w:val="21"/>
              </w:rPr>
              <w:t>良好的职业道德和身心素质，具备细心、耐心、爱心等职业素养，有较强的语言沟通能力和组织协调能力。</w:t>
            </w:r>
          </w:p>
          <w:p>
            <w:pPr>
              <w:rPr>
                <w:rFonts w:ascii="宋体" w:hAnsi="宋体"/>
                <w:szCs w:val="21"/>
              </w:rPr>
            </w:pPr>
            <w:r>
              <w:rPr>
                <w:rFonts w:hint="eastAsia" w:ascii="宋体" w:hAnsi="宋体"/>
                <w:szCs w:val="21"/>
              </w:rPr>
              <w:t>1.能设计培训课程并组织实施的能力；</w:t>
            </w:r>
          </w:p>
          <w:p>
            <w:pPr>
              <w:rPr>
                <w:rFonts w:ascii="宋体" w:hAnsi="宋体"/>
                <w:szCs w:val="21"/>
              </w:rPr>
            </w:pPr>
            <w:r>
              <w:rPr>
                <w:rFonts w:hint="eastAsia" w:ascii="宋体" w:hAnsi="宋体"/>
                <w:szCs w:val="21"/>
              </w:rPr>
              <w:t>2.班级管理的能力；</w:t>
            </w:r>
          </w:p>
          <w:p>
            <w:pPr>
              <w:rPr>
                <w:rFonts w:ascii="宋体" w:hAnsi="宋体"/>
                <w:szCs w:val="21"/>
              </w:rPr>
            </w:pPr>
            <w:r>
              <w:rPr>
                <w:rFonts w:hint="eastAsia" w:ascii="宋体" w:hAnsi="宋体"/>
                <w:szCs w:val="21"/>
              </w:rPr>
              <w:t>3.钢琴、舞蹈、手工、绘画等某一方面较高水平的技能；</w:t>
            </w:r>
          </w:p>
          <w:p>
            <w:pPr>
              <w:rPr>
                <w:rFonts w:ascii="宋体" w:hAnsi="宋体"/>
                <w:szCs w:val="21"/>
              </w:rPr>
            </w:pPr>
            <w:r>
              <w:rPr>
                <w:rFonts w:hint="eastAsia" w:ascii="宋体" w:hAnsi="宋体"/>
                <w:szCs w:val="21"/>
              </w:rPr>
              <w:t>4.了解幼儿、观察幼儿的能力；</w:t>
            </w:r>
          </w:p>
          <w:p>
            <w:pPr>
              <w:rPr>
                <w:rFonts w:hint="eastAsia" w:ascii="宋体" w:hAnsi="宋体"/>
                <w:szCs w:val="21"/>
              </w:rPr>
            </w:pPr>
            <w:r>
              <w:rPr>
                <w:rFonts w:hint="eastAsia" w:ascii="宋体" w:hAnsi="宋体"/>
                <w:szCs w:val="21"/>
              </w:rPr>
              <w:t>5.与家长沟通的能力；</w:t>
            </w:r>
          </w:p>
          <w:p>
            <w:pPr>
              <w:rPr>
                <w:rFonts w:ascii="宋体" w:hAnsi="宋体"/>
                <w:szCs w:val="21"/>
              </w:rPr>
            </w:pPr>
            <w:r>
              <w:rPr>
                <w:rFonts w:hint="eastAsia" w:ascii="宋体" w:hAnsi="宋体"/>
                <w:szCs w:val="21"/>
              </w:rPr>
              <w:t>6.教育环境创设的能力。</w:t>
            </w:r>
          </w:p>
        </w:tc>
        <w:tc>
          <w:tcPr>
            <w:tcW w:w="2131"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rPr>
                <w:rFonts w:ascii="宋体" w:cs="宋体"/>
                <w:kern w:val="0"/>
                <w:sz w:val="22"/>
                <w:szCs w:val="22"/>
                <w:lang w:val="zh-CN"/>
              </w:rPr>
            </w:pPr>
            <w:r>
              <w:rPr>
                <w:rFonts w:hint="eastAsia" w:ascii="宋体" w:hAnsi="宋体"/>
                <w:szCs w:val="21"/>
              </w:rPr>
              <w:t>钢琴、幼儿舞蹈与创编、声乐、幼儿美工、幼儿园语言教育、幼儿园艺术教育。</w:t>
            </w:r>
          </w:p>
        </w:tc>
      </w:tr>
    </w:tbl>
    <w:p>
      <w:pPr>
        <w:spacing w:line="500" w:lineRule="exact"/>
        <w:rPr>
          <w:rFonts w:hint="eastAsia" w:ascii="黑体" w:eastAsia="黑体" w:cs="黑体"/>
          <w:b/>
          <w:bCs/>
          <w:kern w:val="0"/>
          <w:sz w:val="28"/>
          <w:szCs w:val="28"/>
          <w:lang w:val="zh-CN"/>
        </w:rPr>
      </w:pPr>
    </w:p>
    <w:p>
      <w:pPr>
        <w:spacing w:line="500" w:lineRule="exact"/>
        <w:rPr>
          <w:rFonts w:hint="eastAsia" w:ascii="黑体" w:hAnsi="宋体" w:eastAsia="黑体"/>
          <w:b/>
          <w:sz w:val="28"/>
        </w:rPr>
      </w:pPr>
      <w:r>
        <w:rPr>
          <w:rFonts w:hint="eastAsia" w:ascii="黑体" w:eastAsia="黑体" w:cs="黑体"/>
          <w:b/>
          <w:bCs/>
          <w:kern w:val="0"/>
          <w:sz w:val="28"/>
          <w:szCs w:val="28"/>
          <w:lang w:val="zh-CN"/>
        </w:rPr>
        <w:t>五、人才培养模式</w:t>
      </w:r>
    </w:p>
    <w:p>
      <w:pPr>
        <w:spacing w:line="500" w:lineRule="exact"/>
        <w:ind w:firstLine="495"/>
        <w:rPr>
          <w:rFonts w:hint="eastAsia" w:ascii="宋体" w:cs="宋体"/>
          <w:bCs/>
          <w:kern w:val="0"/>
          <w:sz w:val="24"/>
          <w:lang w:val="zh-CN"/>
        </w:rPr>
      </w:pPr>
      <w:r>
        <w:rPr>
          <w:rFonts w:hint="eastAsia" w:ascii="宋体" w:cs="宋体"/>
          <w:bCs/>
          <w:kern w:val="0"/>
          <w:sz w:val="24"/>
          <w:lang w:val="zh-CN"/>
        </w:rPr>
        <w:t>本专业实施“以国学礼仪提升幼教专业学生师德素养的实践与创新”人才培养模式。本专业全体教师在教育教学中，创建教学平台，改革教学方式方法，把传统的国学礼仪典籍教育和现代礼仪教育有效统一，并深刻融入学前教育专业课程，形成“琴棋书画+国学礼仪”的教学模式，让学生在潜移默化中养正品行，树立职业责任感和荣誉感；研究如何加强学前教育专业课程建设，在音乐、书法、绘画、舞蹈、普通话等课程中融会贯通国学礼仪教育，普及传统礼仪知识，提高礼仪文化素养，感悟传统礼仪思想内涵，塑造现代礼仪文明。同时，在特色活动方面，研究如何以团学活动为载体，通过举办“经典礼仪伴我行”等系列主题教育活动，体现国学礼仪教育的互动参与性，让学生在行动中感悟，在感悟中改变，使每个学生真正了解传统礼仪文化的魅力，并在具体行动中不断提升自身品味修养。</w:t>
      </w:r>
    </w:p>
    <w:p>
      <w:pPr>
        <w:spacing w:line="500" w:lineRule="exact"/>
        <w:ind w:firstLine="495"/>
        <w:rPr>
          <w:rFonts w:hint="eastAsia" w:ascii="宋体" w:cs="宋体"/>
          <w:bCs/>
          <w:kern w:val="0"/>
          <w:sz w:val="24"/>
          <w:lang w:val="zh-CN"/>
        </w:rPr>
      </w:pPr>
    </w:p>
    <w:p>
      <w:pPr>
        <w:spacing w:line="500" w:lineRule="exact"/>
        <w:rPr>
          <w:rFonts w:hint="eastAsia" w:ascii="黑体" w:hAnsi="宋体" w:eastAsia="黑体"/>
          <w:b/>
          <w:sz w:val="28"/>
        </w:rPr>
      </w:pPr>
      <w:r>
        <w:rPr>
          <w:rFonts w:hint="eastAsia" w:ascii="黑体" w:eastAsia="黑体" w:cs="黑体"/>
          <w:b/>
          <w:bCs/>
          <w:kern w:val="0"/>
          <w:sz w:val="28"/>
          <w:szCs w:val="28"/>
          <w:lang w:val="zh-CN"/>
        </w:rPr>
        <w:t>六、课证（赛）融通</w:t>
      </w:r>
    </w:p>
    <w:tbl>
      <w:tblPr>
        <w:tblStyle w:val="5"/>
        <w:tblW w:w="924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76"/>
        <w:gridCol w:w="2652"/>
        <w:gridCol w:w="1800"/>
        <w:gridCol w:w="2160"/>
        <w:gridCol w:w="175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876" w:type="dxa"/>
            <w:vAlign w:val="center"/>
          </w:tcPr>
          <w:p>
            <w:pPr>
              <w:spacing w:line="400" w:lineRule="exact"/>
              <w:jc w:val="center"/>
              <w:rPr>
                <w:rFonts w:ascii="宋体" w:hAnsi="宋体"/>
                <w:b/>
                <w:szCs w:val="21"/>
              </w:rPr>
            </w:pPr>
            <w:r>
              <w:rPr>
                <w:rFonts w:hint="eastAsia" w:ascii="宋体" w:hAnsi="宋体"/>
                <w:b/>
                <w:bCs/>
                <w:szCs w:val="21"/>
              </w:rPr>
              <w:t>序号</w:t>
            </w:r>
          </w:p>
        </w:tc>
        <w:tc>
          <w:tcPr>
            <w:tcW w:w="2652" w:type="dxa"/>
            <w:vAlign w:val="center"/>
          </w:tcPr>
          <w:p>
            <w:pPr>
              <w:spacing w:line="400" w:lineRule="exact"/>
              <w:jc w:val="center"/>
              <w:rPr>
                <w:rFonts w:ascii="宋体" w:hAnsi="宋体"/>
                <w:b/>
                <w:szCs w:val="21"/>
              </w:rPr>
            </w:pPr>
            <w:r>
              <w:rPr>
                <w:rFonts w:hint="eastAsia" w:ascii="宋体" w:hAnsi="宋体"/>
                <w:b/>
                <w:bCs/>
                <w:szCs w:val="21"/>
              </w:rPr>
              <w:t>证书</w:t>
            </w:r>
            <w:r>
              <w:rPr>
                <w:rFonts w:ascii="宋体" w:hAnsi="宋体"/>
                <w:b/>
                <w:bCs/>
                <w:szCs w:val="21"/>
              </w:rPr>
              <w:t xml:space="preserve"> / </w:t>
            </w:r>
            <w:r>
              <w:rPr>
                <w:rFonts w:hint="eastAsia" w:ascii="宋体" w:hAnsi="宋体"/>
                <w:b/>
                <w:bCs/>
                <w:szCs w:val="21"/>
              </w:rPr>
              <w:t>竞赛名称</w:t>
            </w:r>
          </w:p>
        </w:tc>
        <w:tc>
          <w:tcPr>
            <w:tcW w:w="1800" w:type="dxa"/>
            <w:vAlign w:val="center"/>
          </w:tcPr>
          <w:p>
            <w:pPr>
              <w:spacing w:line="400" w:lineRule="exact"/>
              <w:jc w:val="center"/>
              <w:rPr>
                <w:rFonts w:ascii="宋体" w:hAnsi="宋体"/>
                <w:b/>
                <w:szCs w:val="21"/>
              </w:rPr>
            </w:pPr>
            <w:r>
              <w:rPr>
                <w:rFonts w:hint="eastAsia" w:ascii="宋体" w:hAnsi="宋体"/>
                <w:b/>
                <w:bCs/>
                <w:szCs w:val="21"/>
              </w:rPr>
              <w:t>考试</w:t>
            </w:r>
            <w:r>
              <w:rPr>
                <w:rFonts w:ascii="宋体" w:hAnsi="宋体"/>
                <w:b/>
                <w:bCs/>
                <w:szCs w:val="21"/>
              </w:rPr>
              <w:t xml:space="preserve"> / </w:t>
            </w:r>
            <w:r>
              <w:rPr>
                <w:rFonts w:hint="eastAsia" w:ascii="宋体" w:hAnsi="宋体"/>
                <w:b/>
                <w:bCs/>
                <w:szCs w:val="21"/>
              </w:rPr>
              <w:t>竞赛时间</w:t>
            </w:r>
          </w:p>
        </w:tc>
        <w:tc>
          <w:tcPr>
            <w:tcW w:w="2160" w:type="dxa"/>
            <w:vAlign w:val="center"/>
          </w:tcPr>
          <w:p>
            <w:pPr>
              <w:spacing w:line="400" w:lineRule="exact"/>
              <w:jc w:val="center"/>
              <w:rPr>
                <w:rFonts w:ascii="宋体" w:hAnsi="宋体"/>
                <w:b/>
                <w:szCs w:val="21"/>
              </w:rPr>
            </w:pPr>
            <w:r>
              <w:rPr>
                <w:rFonts w:hint="eastAsia" w:ascii="宋体" w:hAnsi="宋体"/>
                <w:b/>
                <w:bCs/>
                <w:szCs w:val="21"/>
              </w:rPr>
              <w:t>对应课程</w:t>
            </w:r>
          </w:p>
        </w:tc>
        <w:tc>
          <w:tcPr>
            <w:tcW w:w="1752" w:type="dxa"/>
            <w:vAlign w:val="center"/>
          </w:tcPr>
          <w:p>
            <w:pPr>
              <w:spacing w:line="400" w:lineRule="exact"/>
              <w:jc w:val="center"/>
              <w:rPr>
                <w:rFonts w:ascii="宋体" w:hAnsi="宋体"/>
                <w:b/>
                <w:szCs w:val="21"/>
              </w:rPr>
            </w:pPr>
            <w:r>
              <w:rPr>
                <w:rFonts w:hint="eastAsia" w:ascii="宋体" w:hAnsi="宋体"/>
                <w:b/>
                <w:bCs/>
                <w:szCs w:val="21"/>
              </w:rPr>
              <w:t>开课学期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85" w:hRule="exact"/>
        </w:trPr>
        <w:tc>
          <w:tcPr>
            <w:tcW w:w="876" w:type="dxa"/>
            <w:vAlign w:val="center"/>
          </w:tcPr>
          <w:p>
            <w:pPr>
              <w:spacing w:line="400" w:lineRule="exact"/>
              <w:jc w:val="center"/>
              <w:rPr>
                <w:rFonts w:ascii="宋体" w:hAnsi="宋体"/>
                <w:szCs w:val="21"/>
              </w:rPr>
            </w:pPr>
            <w:r>
              <w:rPr>
                <w:rFonts w:ascii="宋体" w:hAnsi="宋体"/>
                <w:bCs/>
                <w:szCs w:val="21"/>
              </w:rPr>
              <w:t>1</w:t>
            </w:r>
          </w:p>
        </w:tc>
        <w:tc>
          <w:tcPr>
            <w:tcW w:w="2652" w:type="dxa"/>
            <w:vAlign w:val="center"/>
          </w:tcPr>
          <w:p>
            <w:pPr>
              <w:spacing w:line="400" w:lineRule="exact"/>
              <w:jc w:val="center"/>
              <w:rPr>
                <w:rFonts w:hint="eastAsia" w:ascii="宋体" w:hAnsi="宋体"/>
                <w:szCs w:val="21"/>
              </w:rPr>
            </w:pPr>
            <w:r>
              <w:rPr>
                <w:rFonts w:hint="eastAsia" w:ascii="宋体" w:hAnsi="宋体"/>
                <w:szCs w:val="21"/>
              </w:rPr>
              <w:t>全国计算机一级或者办公软件中级操作员合格证</w:t>
            </w:r>
          </w:p>
        </w:tc>
        <w:tc>
          <w:tcPr>
            <w:tcW w:w="1800" w:type="dxa"/>
            <w:vAlign w:val="center"/>
          </w:tcPr>
          <w:p>
            <w:pPr>
              <w:spacing w:line="400" w:lineRule="exact"/>
              <w:jc w:val="center"/>
              <w:rPr>
                <w:rFonts w:hint="eastAsia" w:ascii="宋体" w:hAnsi="宋体"/>
                <w:szCs w:val="21"/>
              </w:rPr>
            </w:pPr>
            <w:r>
              <w:rPr>
                <w:rFonts w:hint="eastAsia" w:ascii="宋体" w:hAnsi="宋体"/>
                <w:szCs w:val="21"/>
              </w:rPr>
              <w:t>3月/9月</w:t>
            </w:r>
          </w:p>
        </w:tc>
        <w:tc>
          <w:tcPr>
            <w:tcW w:w="2160" w:type="dxa"/>
            <w:vAlign w:val="center"/>
          </w:tcPr>
          <w:p>
            <w:pPr>
              <w:spacing w:line="400" w:lineRule="exact"/>
              <w:jc w:val="center"/>
              <w:rPr>
                <w:rFonts w:hint="eastAsia" w:ascii="宋体" w:hAnsi="宋体"/>
                <w:szCs w:val="21"/>
              </w:rPr>
            </w:pPr>
            <w:r>
              <w:rPr>
                <w:rFonts w:hint="eastAsia" w:ascii="宋体" w:hAnsi="宋体"/>
                <w:szCs w:val="21"/>
              </w:rPr>
              <w:t>计算机与办公软件应用</w:t>
            </w:r>
          </w:p>
        </w:tc>
        <w:tc>
          <w:tcPr>
            <w:tcW w:w="1752" w:type="dxa"/>
            <w:vAlign w:val="center"/>
          </w:tcPr>
          <w:p>
            <w:pPr>
              <w:spacing w:line="400" w:lineRule="exact"/>
              <w:ind w:firstLine="315" w:firstLineChars="150"/>
              <w:rPr>
                <w:rFonts w:hint="eastAsia" w:ascii="宋体" w:hAnsi="宋体"/>
                <w:szCs w:val="21"/>
              </w:rPr>
            </w:pPr>
            <w:r>
              <w:rPr>
                <w:rFonts w:hint="eastAsia" w:ascii="宋体" w:hAnsi="宋体"/>
                <w:bCs/>
                <w:szCs w:val="21"/>
              </w:rPr>
              <w:t>第二学期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48" w:hRule="exact"/>
        </w:trPr>
        <w:tc>
          <w:tcPr>
            <w:tcW w:w="876" w:type="dxa"/>
            <w:vAlign w:val="center"/>
          </w:tcPr>
          <w:p>
            <w:pPr>
              <w:spacing w:line="400" w:lineRule="exact"/>
              <w:jc w:val="center"/>
              <w:rPr>
                <w:rFonts w:ascii="宋体" w:hAnsi="宋体"/>
                <w:szCs w:val="21"/>
              </w:rPr>
            </w:pPr>
            <w:r>
              <w:rPr>
                <w:rFonts w:ascii="宋体" w:hAnsi="宋体"/>
                <w:bCs/>
                <w:szCs w:val="21"/>
              </w:rPr>
              <w:t>2</w:t>
            </w:r>
          </w:p>
        </w:tc>
        <w:tc>
          <w:tcPr>
            <w:tcW w:w="2652" w:type="dxa"/>
            <w:vAlign w:val="center"/>
          </w:tcPr>
          <w:p>
            <w:pPr>
              <w:spacing w:line="400" w:lineRule="exact"/>
              <w:jc w:val="center"/>
              <w:rPr>
                <w:rFonts w:hint="eastAsia" w:ascii="宋体" w:hAnsi="宋体"/>
                <w:bCs/>
                <w:szCs w:val="21"/>
              </w:rPr>
            </w:pPr>
            <w:r>
              <w:rPr>
                <w:rFonts w:hint="eastAsia" w:ascii="宋体" w:hAnsi="宋体"/>
                <w:bCs/>
                <w:szCs w:val="21"/>
              </w:rPr>
              <w:t>普通话等级</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1月、5月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幼儿教师口语</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trPr>
        <w:tc>
          <w:tcPr>
            <w:tcW w:w="876" w:type="dxa"/>
            <w:vAlign w:val="center"/>
          </w:tcPr>
          <w:p>
            <w:pPr>
              <w:spacing w:line="400" w:lineRule="exact"/>
              <w:jc w:val="center"/>
              <w:rPr>
                <w:rFonts w:ascii="宋体" w:hAnsi="宋体"/>
                <w:bCs/>
                <w:szCs w:val="21"/>
              </w:rPr>
            </w:pPr>
            <w:r>
              <w:rPr>
                <w:rFonts w:hint="eastAsia" w:ascii="宋体" w:hAnsi="宋体"/>
                <w:bCs/>
                <w:szCs w:val="21"/>
              </w:rPr>
              <w:t>3</w:t>
            </w:r>
          </w:p>
        </w:tc>
        <w:tc>
          <w:tcPr>
            <w:tcW w:w="2652" w:type="dxa"/>
            <w:vAlign w:val="center"/>
          </w:tcPr>
          <w:p>
            <w:pPr>
              <w:autoSpaceDE w:val="0"/>
              <w:autoSpaceDN w:val="0"/>
              <w:adjustRightInd w:val="0"/>
              <w:spacing w:line="400" w:lineRule="atLeast"/>
              <w:rPr>
                <w:rFonts w:hint="eastAsia" w:ascii="宋体" w:hAnsi="宋体"/>
                <w:bCs/>
                <w:szCs w:val="21"/>
              </w:rPr>
            </w:pPr>
            <w:r>
              <w:rPr>
                <w:rFonts w:hint="eastAsia" w:ascii="宋体" w:hAnsi="宋体"/>
                <w:bCs/>
                <w:szCs w:val="21"/>
              </w:rPr>
              <w:t>幼儿教师资格证考证</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1月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学前卫生与保育、综合素质、保教知识与能力、五大领域教育、教师资格证面试课程</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第一至五学期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trPr>
        <w:tc>
          <w:tcPr>
            <w:tcW w:w="876" w:type="dxa"/>
            <w:vAlign w:val="center"/>
          </w:tcPr>
          <w:p>
            <w:pPr>
              <w:spacing w:line="400" w:lineRule="exact"/>
              <w:jc w:val="center"/>
              <w:rPr>
                <w:rFonts w:ascii="宋体" w:hAnsi="宋体"/>
                <w:szCs w:val="21"/>
              </w:rPr>
            </w:pPr>
            <w:r>
              <w:rPr>
                <w:rFonts w:hint="eastAsia" w:ascii="宋体" w:hAnsi="宋体"/>
                <w:bCs/>
                <w:szCs w:val="21"/>
              </w:rPr>
              <w:t>4</w:t>
            </w:r>
          </w:p>
        </w:tc>
        <w:tc>
          <w:tcPr>
            <w:tcW w:w="2652" w:type="dxa"/>
            <w:vAlign w:val="center"/>
          </w:tcPr>
          <w:p>
            <w:pPr>
              <w:spacing w:line="400" w:lineRule="exact"/>
              <w:jc w:val="center"/>
              <w:rPr>
                <w:rFonts w:hint="eastAsia" w:ascii="宋体" w:hAnsi="宋体"/>
                <w:bCs/>
                <w:szCs w:val="21"/>
              </w:rPr>
            </w:pPr>
            <w:r>
              <w:rPr>
                <w:rFonts w:hint="eastAsia" w:ascii="宋体" w:hAnsi="宋体"/>
                <w:bCs/>
                <w:szCs w:val="21"/>
              </w:rPr>
              <w:t>钢琴考级</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8月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钢琴</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第一至四学期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trPr>
        <w:tc>
          <w:tcPr>
            <w:tcW w:w="876" w:type="dxa"/>
            <w:vAlign w:val="center"/>
          </w:tcPr>
          <w:p>
            <w:pPr>
              <w:spacing w:line="400" w:lineRule="exact"/>
              <w:jc w:val="center"/>
              <w:rPr>
                <w:rFonts w:hint="eastAsia" w:ascii="宋体" w:hAnsi="宋体"/>
                <w:bCs/>
                <w:szCs w:val="21"/>
              </w:rPr>
            </w:pPr>
            <w:r>
              <w:rPr>
                <w:rFonts w:hint="eastAsia" w:ascii="宋体" w:hAnsi="宋体"/>
                <w:bCs/>
                <w:szCs w:val="21"/>
              </w:rPr>
              <w:t>5</w:t>
            </w:r>
          </w:p>
        </w:tc>
        <w:tc>
          <w:tcPr>
            <w:tcW w:w="2652" w:type="dxa"/>
            <w:vAlign w:val="center"/>
          </w:tcPr>
          <w:p>
            <w:pPr>
              <w:spacing w:line="400" w:lineRule="exact"/>
              <w:jc w:val="center"/>
              <w:rPr>
                <w:rFonts w:hint="eastAsia" w:ascii="宋体" w:hAnsi="宋体"/>
                <w:bCs/>
                <w:szCs w:val="21"/>
              </w:rPr>
            </w:pPr>
            <w:r>
              <w:rPr>
                <w:rFonts w:hint="eastAsia" w:ascii="宋体" w:hAnsi="宋体"/>
                <w:bCs/>
                <w:szCs w:val="21"/>
              </w:rPr>
              <w:t>福建省高职院校技能大赛学前教育专业教育技能</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4月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五大领域教育、保教知识与能力、声乐、钢琴</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第一至五学期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trPr>
        <w:tc>
          <w:tcPr>
            <w:tcW w:w="876" w:type="dxa"/>
            <w:vAlign w:val="center"/>
          </w:tcPr>
          <w:p>
            <w:pPr>
              <w:spacing w:line="400" w:lineRule="exact"/>
              <w:jc w:val="center"/>
              <w:rPr>
                <w:rFonts w:ascii="宋体" w:hAnsi="宋体"/>
                <w:bCs/>
                <w:szCs w:val="21"/>
              </w:rPr>
            </w:pPr>
            <w:r>
              <w:rPr>
                <w:rFonts w:hint="eastAsia" w:ascii="宋体" w:hAnsi="宋体"/>
                <w:bCs/>
                <w:szCs w:val="21"/>
              </w:rPr>
              <w:t>6</w:t>
            </w:r>
          </w:p>
        </w:tc>
        <w:tc>
          <w:tcPr>
            <w:tcW w:w="2652" w:type="dxa"/>
            <w:vAlign w:val="center"/>
          </w:tcPr>
          <w:p>
            <w:pPr>
              <w:autoSpaceDE w:val="0"/>
              <w:autoSpaceDN w:val="0"/>
              <w:adjustRightInd w:val="0"/>
              <w:spacing w:line="400" w:lineRule="atLeast"/>
              <w:rPr>
                <w:rFonts w:hint="eastAsia" w:ascii="黑体" w:eastAsia="黑体" w:cs="黑体"/>
                <w:b/>
                <w:bCs/>
                <w:kern w:val="0"/>
                <w:sz w:val="28"/>
                <w:szCs w:val="28"/>
                <w:lang w:val="zh-CN"/>
              </w:rPr>
            </w:pPr>
            <w:r>
              <w:rPr>
                <w:rFonts w:hint="eastAsia" w:ascii="宋体" w:hAnsi="宋体"/>
                <w:bCs/>
                <w:szCs w:val="21"/>
              </w:rPr>
              <w:t>福建省高职院校技能大赛（艺术类）中国舞</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1月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幼儿舞蹈与创编</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第一至五学期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trPr>
        <w:tc>
          <w:tcPr>
            <w:tcW w:w="876" w:type="dxa"/>
            <w:vAlign w:val="center"/>
          </w:tcPr>
          <w:p>
            <w:pPr>
              <w:spacing w:line="400" w:lineRule="exact"/>
              <w:jc w:val="center"/>
              <w:rPr>
                <w:rFonts w:hint="eastAsia" w:ascii="宋体" w:hAnsi="宋体"/>
                <w:bCs/>
                <w:szCs w:val="21"/>
              </w:rPr>
            </w:pPr>
            <w:r>
              <w:rPr>
                <w:rFonts w:hint="eastAsia" w:ascii="宋体" w:hAnsi="宋体"/>
                <w:bCs/>
                <w:szCs w:val="21"/>
              </w:rPr>
              <w:t>7</w:t>
            </w:r>
          </w:p>
        </w:tc>
        <w:tc>
          <w:tcPr>
            <w:tcW w:w="2652" w:type="dxa"/>
            <w:vAlign w:val="center"/>
          </w:tcPr>
          <w:p>
            <w:pPr>
              <w:autoSpaceDE w:val="0"/>
              <w:autoSpaceDN w:val="0"/>
              <w:adjustRightInd w:val="0"/>
              <w:spacing w:line="400" w:lineRule="atLeast"/>
              <w:rPr>
                <w:rFonts w:hint="eastAsia" w:ascii="黑体" w:eastAsia="黑体" w:cs="黑体"/>
                <w:b/>
                <w:bCs/>
                <w:kern w:val="0"/>
                <w:sz w:val="28"/>
                <w:szCs w:val="28"/>
                <w:lang w:val="zh-CN"/>
              </w:rPr>
            </w:pPr>
            <w:r>
              <w:rPr>
                <w:rFonts w:hint="eastAsia" w:ascii="宋体" w:hAnsi="宋体"/>
                <w:bCs/>
                <w:szCs w:val="21"/>
              </w:rPr>
              <w:t>福建省高职院校技能大赛（艺术类）键盘演奏</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1月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钢琴</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第一至四学期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trPr>
        <w:tc>
          <w:tcPr>
            <w:tcW w:w="876" w:type="dxa"/>
            <w:vAlign w:val="center"/>
          </w:tcPr>
          <w:p>
            <w:pPr>
              <w:spacing w:line="400" w:lineRule="exact"/>
              <w:jc w:val="center"/>
              <w:rPr>
                <w:rFonts w:hint="eastAsia" w:ascii="宋体" w:hAnsi="宋体"/>
                <w:bCs/>
                <w:szCs w:val="21"/>
              </w:rPr>
            </w:pPr>
            <w:r>
              <w:rPr>
                <w:rFonts w:hint="eastAsia" w:ascii="宋体" w:hAnsi="宋体"/>
                <w:bCs/>
                <w:szCs w:val="21"/>
              </w:rPr>
              <w:t>8</w:t>
            </w:r>
          </w:p>
        </w:tc>
        <w:tc>
          <w:tcPr>
            <w:tcW w:w="2652" w:type="dxa"/>
            <w:vAlign w:val="center"/>
          </w:tcPr>
          <w:p>
            <w:pPr>
              <w:autoSpaceDE w:val="0"/>
              <w:autoSpaceDN w:val="0"/>
              <w:adjustRightInd w:val="0"/>
              <w:spacing w:line="400" w:lineRule="atLeast"/>
              <w:rPr>
                <w:rFonts w:hint="eastAsia" w:ascii="黑体" w:eastAsia="黑体" w:cs="黑体"/>
                <w:b/>
                <w:bCs/>
                <w:kern w:val="0"/>
                <w:sz w:val="28"/>
                <w:szCs w:val="28"/>
                <w:lang w:val="zh-CN"/>
              </w:rPr>
            </w:pPr>
            <w:r>
              <w:rPr>
                <w:rFonts w:hint="eastAsia" w:ascii="宋体" w:hAnsi="宋体"/>
                <w:bCs/>
                <w:szCs w:val="21"/>
              </w:rPr>
              <w:t>福建省高职院校技能大赛（艺术类）音乐表演</w:t>
            </w:r>
          </w:p>
        </w:tc>
        <w:tc>
          <w:tcPr>
            <w:tcW w:w="1800" w:type="dxa"/>
            <w:vAlign w:val="center"/>
          </w:tcPr>
          <w:p>
            <w:pPr>
              <w:spacing w:line="400" w:lineRule="exact"/>
              <w:jc w:val="center"/>
              <w:rPr>
                <w:rFonts w:hint="eastAsia" w:ascii="宋体" w:hAnsi="宋体"/>
                <w:bCs/>
                <w:szCs w:val="21"/>
              </w:rPr>
            </w:pPr>
            <w:r>
              <w:rPr>
                <w:rFonts w:hint="eastAsia" w:ascii="宋体" w:hAnsi="宋体"/>
                <w:bCs/>
                <w:szCs w:val="21"/>
              </w:rPr>
              <w:t>1月</w:t>
            </w:r>
          </w:p>
        </w:tc>
        <w:tc>
          <w:tcPr>
            <w:tcW w:w="2160" w:type="dxa"/>
            <w:vAlign w:val="center"/>
          </w:tcPr>
          <w:p>
            <w:pPr>
              <w:spacing w:line="400" w:lineRule="exact"/>
              <w:jc w:val="center"/>
              <w:rPr>
                <w:rFonts w:hint="eastAsia" w:ascii="宋体" w:hAnsi="宋体"/>
                <w:bCs/>
                <w:szCs w:val="21"/>
              </w:rPr>
            </w:pPr>
            <w:r>
              <w:rPr>
                <w:rFonts w:hint="eastAsia" w:ascii="宋体" w:hAnsi="宋体"/>
                <w:bCs/>
                <w:szCs w:val="21"/>
              </w:rPr>
              <w:t>声乐</w:t>
            </w:r>
          </w:p>
        </w:tc>
        <w:tc>
          <w:tcPr>
            <w:tcW w:w="1752" w:type="dxa"/>
            <w:vAlign w:val="center"/>
          </w:tcPr>
          <w:p>
            <w:pPr>
              <w:spacing w:line="400" w:lineRule="exact"/>
              <w:jc w:val="center"/>
              <w:rPr>
                <w:rFonts w:hint="eastAsia" w:ascii="宋体" w:hAnsi="宋体"/>
                <w:bCs/>
                <w:szCs w:val="21"/>
              </w:rPr>
            </w:pPr>
            <w:r>
              <w:rPr>
                <w:rFonts w:hint="eastAsia" w:ascii="宋体" w:hAnsi="宋体"/>
                <w:bCs/>
                <w:szCs w:val="21"/>
              </w:rPr>
              <w:t>第一至五学期</w:t>
            </w:r>
          </w:p>
        </w:tc>
      </w:tr>
    </w:tbl>
    <w:p>
      <w:pPr>
        <w:autoSpaceDE w:val="0"/>
        <w:autoSpaceDN w:val="0"/>
        <w:adjustRightInd w:val="0"/>
        <w:spacing w:line="400" w:lineRule="atLeast"/>
        <w:rPr>
          <w:rFonts w:hint="eastAsia" w:ascii="黑体" w:eastAsia="黑体" w:cs="黑体"/>
          <w:b/>
          <w:bCs/>
          <w:kern w:val="0"/>
          <w:sz w:val="28"/>
          <w:szCs w:val="28"/>
          <w:lang w:val="zh-CN"/>
        </w:rPr>
      </w:pPr>
    </w:p>
    <w:p>
      <w:pPr>
        <w:autoSpaceDE w:val="0"/>
        <w:autoSpaceDN w:val="0"/>
        <w:adjustRightInd w:val="0"/>
        <w:spacing w:line="400" w:lineRule="atLeast"/>
        <w:rPr>
          <w:rFonts w:hint="eastAsia" w:ascii="黑体" w:eastAsia="黑体" w:cs="黑体"/>
          <w:b/>
          <w:bCs/>
          <w:color w:val="000000"/>
          <w:kern w:val="0"/>
          <w:sz w:val="28"/>
          <w:szCs w:val="28"/>
          <w:lang w:val="zh-CN"/>
        </w:rPr>
      </w:pPr>
      <w:r>
        <w:rPr>
          <w:rFonts w:hint="eastAsia" w:ascii="黑体" w:eastAsia="黑体" w:cs="黑体"/>
          <w:b/>
          <w:bCs/>
          <w:kern w:val="0"/>
          <w:sz w:val="28"/>
          <w:szCs w:val="28"/>
          <w:lang w:val="zh-CN"/>
        </w:rPr>
        <w:t>七</w:t>
      </w:r>
      <w:r>
        <w:rPr>
          <w:rFonts w:hint="eastAsia" w:ascii="黑体" w:eastAsia="黑体" w:cs="黑体"/>
          <w:b/>
          <w:bCs/>
          <w:color w:val="000000"/>
          <w:kern w:val="0"/>
          <w:sz w:val="28"/>
          <w:szCs w:val="28"/>
          <w:lang w:val="zh-CN"/>
        </w:rPr>
        <w:t>、毕业要求</w:t>
      </w:r>
    </w:p>
    <w:p>
      <w:pPr>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本专业学生必须修完本人才培养方案规定的内容（含必修部分和选修部分），并同时达到以下条件方可毕业：</w:t>
      </w:r>
    </w:p>
    <w:p>
      <w:pPr>
        <w:autoSpaceDE w:val="0"/>
        <w:autoSpaceDN w:val="0"/>
        <w:adjustRightInd w:val="0"/>
        <w:spacing w:line="400" w:lineRule="atLeast"/>
        <w:ind w:firstLine="560"/>
        <w:rPr>
          <w:rFonts w:hint="eastAsia" w:asciiTheme="minorEastAsia" w:hAnsiTheme="minorEastAsia" w:eastAsiaTheme="minorEastAsia" w:cstheme="minorEastAsia"/>
          <w:color w:val="0D0D0D"/>
          <w:kern w:val="0"/>
          <w:sz w:val="24"/>
          <w:szCs w:val="24"/>
          <w:lang w:val="zh-CN"/>
        </w:rPr>
      </w:pPr>
      <w:r>
        <w:rPr>
          <w:rFonts w:hint="eastAsia" w:asciiTheme="minorEastAsia" w:hAnsiTheme="minorEastAsia" w:eastAsiaTheme="minorEastAsia" w:cstheme="minorEastAsia"/>
          <w:color w:val="0D0D0D"/>
          <w:kern w:val="0"/>
          <w:sz w:val="24"/>
          <w:szCs w:val="24"/>
          <w:lang w:val="zh-CN"/>
        </w:rPr>
        <w:t>1、综合素质测评（含德育素质测评）合格</w:t>
      </w:r>
    </w:p>
    <w:p>
      <w:pPr>
        <w:autoSpaceDE w:val="0"/>
        <w:autoSpaceDN w:val="0"/>
        <w:adjustRightInd w:val="0"/>
        <w:spacing w:line="400" w:lineRule="atLeast"/>
        <w:ind w:firstLine="560"/>
        <w:rPr>
          <w:rFonts w:hint="eastAsia" w:asciiTheme="minorEastAsia" w:hAnsiTheme="minorEastAsia" w:eastAsiaTheme="minorEastAsia" w:cstheme="minorEastAsia"/>
          <w:color w:val="0D0D0D"/>
          <w:kern w:val="0"/>
          <w:sz w:val="24"/>
          <w:szCs w:val="24"/>
          <w:lang w:val="zh-CN"/>
        </w:rPr>
      </w:pPr>
      <w:r>
        <w:rPr>
          <w:rFonts w:hint="eastAsia" w:asciiTheme="minorEastAsia" w:hAnsiTheme="minorEastAsia" w:eastAsiaTheme="minorEastAsia" w:cstheme="minorEastAsia"/>
          <w:color w:val="0D0D0D"/>
          <w:kern w:val="0"/>
          <w:sz w:val="24"/>
          <w:szCs w:val="24"/>
          <w:lang w:val="zh-CN"/>
        </w:rPr>
        <w:t>2、最低毕业学分：125学分</w:t>
      </w:r>
    </w:p>
    <w:p>
      <w:pPr>
        <w:spacing w:line="500" w:lineRule="exact"/>
        <w:ind w:firstLine="480" w:firstLineChars="200"/>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3、课程证书要求：</w:t>
      </w:r>
    </w:p>
    <w:p>
      <w:pPr>
        <w:spacing w:line="500" w:lineRule="exact"/>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w:t>
      </w:r>
      <w:r>
        <w:rPr>
          <w:rFonts w:hint="eastAsia" w:asciiTheme="minorEastAsia" w:hAnsiTheme="minorEastAsia" w:cstheme="minorEastAsia"/>
          <w:spacing w:val="2"/>
          <w:kern w:val="0"/>
          <w:sz w:val="24"/>
          <w:szCs w:val="24"/>
          <w:lang w:val="en-US" w:eastAsia="zh-CN"/>
        </w:rPr>
        <w:t>1</w:t>
      </w:r>
      <w:r>
        <w:rPr>
          <w:rFonts w:hint="eastAsia" w:asciiTheme="minorEastAsia" w:hAnsiTheme="minorEastAsia" w:eastAsiaTheme="minorEastAsia" w:cstheme="minorEastAsia"/>
          <w:spacing w:val="2"/>
          <w:kern w:val="0"/>
          <w:sz w:val="24"/>
          <w:szCs w:val="24"/>
        </w:rPr>
        <w:t>）普通话二级乙等证书。</w:t>
      </w:r>
    </w:p>
    <w:p>
      <w:pPr>
        <w:spacing w:line="500" w:lineRule="exact"/>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w:t>
      </w:r>
      <w:r>
        <w:rPr>
          <w:rFonts w:hint="eastAsia" w:asciiTheme="minorEastAsia" w:hAnsiTheme="minorEastAsia" w:cstheme="minorEastAsia"/>
          <w:spacing w:val="2"/>
          <w:kern w:val="0"/>
          <w:sz w:val="24"/>
          <w:szCs w:val="24"/>
          <w:lang w:val="en-US" w:eastAsia="zh-CN"/>
        </w:rPr>
        <w:t>2</w:t>
      </w:r>
      <w:r>
        <w:rPr>
          <w:rFonts w:hint="eastAsia" w:asciiTheme="minorEastAsia" w:hAnsiTheme="minorEastAsia" w:eastAsiaTheme="minorEastAsia" w:cstheme="minorEastAsia"/>
          <w:spacing w:val="2"/>
          <w:kern w:val="0"/>
          <w:sz w:val="24"/>
          <w:szCs w:val="24"/>
        </w:rPr>
        <w:t>）“综合素质”课程成绩合格单</w:t>
      </w:r>
    </w:p>
    <w:p>
      <w:pPr>
        <w:spacing w:line="500" w:lineRule="exact"/>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w:t>
      </w:r>
      <w:r>
        <w:rPr>
          <w:rFonts w:hint="eastAsia" w:asciiTheme="minorEastAsia" w:hAnsiTheme="minorEastAsia" w:cstheme="minorEastAsia"/>
          <w:spacing w:val="2"/>
          <w:kern w:val="0"/>
          <w:sz w:val="24"/>
          <w:szCs w:val="24"/>
          <w:lang w:val="en-US" w:eastAsia="zh-CN"/>
        </w:rPr>
        <w:t>3</w:t>
      </w:r>
      <w:r>
        <w:rPr>
          <w:rFonts w:hint="eastAsia" w:asciiTheme="minorEastAsia" w:hAnsiTheme="minorEastAsia" w:eastAsiaTheme="minorEastAsia" w:cstheme="minorEastAsia"/>
          <w:spacing w:val="2"/>
          <w:kern w:val="0"/>
          <w:sz w:val="24"/>
          <w:szCs w:val="24"/>
        </w:rPr>
        <w:t>）“保教知识与能力”课程成绩合格单</w:t>
      </w:r>
    </w:p>
    <w:p>
      <w:pPr>
        <w:spacing w:line="500" w:lineRule="exact"/>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w:t>
      </w:r>
      <w:r>
        <w:rPr>
          <w:rFonts w:hint="eastAsia" w:asciiTheme="minorEastAsia" w:hAnsiTheme="minorEastAsia" w:cstheme="minorEastAsia"/>
          <w:spacing w:val="2"/>
          <w:kern w:val="0"/>
          <w:sz w:val="24"/>
          <w:szCs w:val="24"/>
          <w:lang w:val="en-US" w:eastAsia="zh-CN"/>
        </w:rPr>
        <w:t>4</w:t>
      </w:r>
      <w:r>
        <w:rPr>
          <w:rFonts w:hint="eastAsia" w:asciiTheme="minorEastAsia" w:hAnsiTheme="minorEastAsia" w:eastAsiaTheme="minorEastAsia" w:cstheme="minorEastAsia"/>
          <w:spacing w:val="2"/>
          <w:kern w:val="0"/>
          <w:sz w:val="24"/>
          <w:szCs w:val="24"/>
        </w:rPr>
        <w:t>）经专业指导委员会认定的其他资格证书和等级证书</w:t>
      </w:r>
    </w:p>
    <w:p>
      <w:pPr>
        <w:spacing w:line="500" w:lineRule="exact"/>
        <w:ind w:firstLine="366" w:firstLineChars="150"/>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4、顶岗实习成绩合格以上</w:t>
      </w:r>
    </w:p>
    <w:p>
      <w:pPr>
        <w:spacing w:line="500" w:lineRule="exact"/>
        <w:rPr>
          <w:rFonts w:hint="eastAsia" w:asciiTheme="minorEastAsia" w:hAnsiTheme="minorEastAsia" w:eastAsiaTheme="minorEastAsia" w:cstheme="minorEastAsia"/>
          <w:spacing w:val="2"/>
          <w:kern w:val="0"/>
          <w:sz w:val="24"/>
          <w:szCs w:val="24"/>
        </w:rPr>
      </w:pPr>
    </w:p>
    <w:p>
      <w:pPr>
        <w:autoSpaceDE w:val="0"/>
        <w:autoSpaceDN w:val="0"/>
        <w:adjustRightInd w:val="0"/>
        <w:spacing w:line="400" w:lineRule="atLeast"/>
        <w:rPr>
          <w:rFonts w:hint="eastAsia" w:ascii="黑体" w:eastAsia="黑体" w:cs="黑体"/>
          <w:kern w:val="0"/>
          <w:sz w:val="28"/>
          <w:szCs w:val="28"/>
          <w:lang w:val="zh-CN"/>
        </w:rPr>
      </w:pPr>
      <w:r>
        <w:rPr>
          <w:rFonts w:hint="eastAsia" w:ascii="宋体" w:cs="宋体"/>
          <w:b/>
          <w:bCs/>
          <w:kern w:val="0"/>
          <w:sz w:val="28"/>
          <w:szCs w:val="28"/>
          <w:lang w:val="zh-CN"/>
        </w:rPr>
        <w:t>八、课程设置与教学计划进程表（附后）</w:t>
      </w:r>
    </w:p>
    <w:p>
      <w:pPr>
        <w:autoSpaceDE w:val="0"/>
        <w:autoSpaceDN w:val="0"/>
        <w:adjustRightInd w:val="0"/>
        <w:spacing w:line="400" w:lineRule="atLeast"/>
        <w:rPr>
          <w:rFonts w:hint="eastAsia" w:ascii="黑体" w:eastAsia="黑体" w:cs="黑体"/>
          <w:b/>
          <w:bCs/>
          <w:kern w:val="0"/>
          <w:sz w:val="28"/>
          <w:szCs w:val="28"/>
          <w:lang w:val="zh-CN"/>
        </w:rPr>
      </w:pPr>
      <w:r>
        <w:rPr>
          <w:rFonts w:hint="eastAsia" w:ascii="黑体" w:eastAsia="黑体" w:cs="黑体"/>
          <w:b/>
          <w:bCs/>
          <w:kern w:val="0"/>
          <w:sz w:val="28"/>
          <w:szCs w:val="28"/>
          <w:lang w:val="zh-CN"/>
        </w:rPr>
        <w:t>九、专业实践环节及时间安排</w:t>
      </w:r>
    </w:p>
    <w:tbl>
      <w:tblPr>
        <w:tblStyle w:val="5"/>
        <w:tblW w:w="9434" w:type="dxa"/>
        <w:tblInd w:w="-146"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
      <w:tblGrid>
        <w:gridCol w:w="1643"/>
        <w:gridCol w:w="720"/>
        <w:gridCol w:w="3960"/>
        <w:gridCol w:w="1251"/>
        <w:gridCol w:w="18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556" w:hRule="atLeast"/>
        </w:trPr>
        <w:tc>
          <w:tcPr>
            <w:tcW w:w="1643" w:type="dxa"/>
            <w:vAlign w:val="center"/>
          </w:tcPr>
          <w:p>
            <w:pPr>
              <w:widowControl/>
              <w:jc w:val="center"/>
              <w:rPr>
                <w:rFonts w:ascii="宋体" w:hAnsi="宋体" w:cs="宋体"/>
                <w:b/>
                <w:color w:val="000000"/>
                <w:kern w:val="0"/>
                <w:sz w:val="24"/>
              </w:rPr>
            </w:pPr>
            <w:r>
              <w:rPr>
                <w:rFonts w:hint="eastAsia" w:ascii="宋体" w:hAnsi="宋体" w:cs="宋体"/>
                <w:b/>
                <w:color w:val="000000"/>
                <w:kern w:val="0"/>
                <w:sz w:val="24"/>
              </w:rPr>
              <w:t>实践环节项目</w:t>
            </w:r>
          </w:p>
        </w:tc>
        <w:tc>
          <w:tcPr>
            <w:tcW w:w="720" w:type="dxa"/>
            <w:vAlign w:val="center"/>
          </w:tcPr>
          <w:p>
            <w:pPr>
              <w:widowControl/>
              <w:jc w:val="center"/>
              <w:rPr>
                <w:rFonts w:ascii="宋体" w:hAnsi="宋体" w:cs="宋体"/>
                <w:b/>
                <w:color w:val="000000"/>
                <w:kern w:val="0"/>
                <w:sz w:val="24"/>
              </w:rPr>
            </w:pPr>
            <w:r>
              <w:rPr>
                <w:rFonts w:hint="eastAsia" w:ascii="宋体" w:hAnsi="宋体" w:cs="宋体"/>
                <w:b/>
                <w:color w:val="000000"/>
                <w:kern w:val="0"/>
                <w:sz w:val="24"/>
              </w:rPr>
              <w:t>学时</w:t>
            </w:r>
          </w:p>
        </w:tc>
        <w:tc>
          <w:tcPr>
            <w:tcW w:w="3960" w:type="dxa"/>
            <w:vAlign w:val="center"/>
          </w:tcPr>
          <w:p>
            <w:pPr>
              <w:widowControl/>
              <w:jc w:val="center"/>
              <w:rPr>
                <w:rFonts w:ascii="宋体" w:hAnsi="宋体" w:cs="宋体"/>
                <w:b/>
                <w:color w:val="000000"/>
                <w:kern w:val="0"/>
                <w:sz w:val="24"/>
              </w:rPr>
            </w:pPr>
            <w:r>
              <w:rPr>
                <w:rFonts w:hint="eastAsia" w:ascii="宋体" w:hAnsi="宋体" w:cs="宋体"/>
                <w:b/>
                <w:color w:val="000000"/>
                <w:kern w:val="0"/>
                <w:sz w:val="24"/>
              </w:rPr>
              <w:t>教学目标</w:t>
            </w:r>
          </w:p>
        </w:tc>
        <w:tc>
          <w:tcPr>
            <w:tcW w:w="1251" w:type="dxa"/>
            <w:vAlign w:val="center"/>
          </w:tcPr>
          <w:p>
            <w:pPr>
              <w:widowControl/>
              <w:jc w:val="center"/>
              <w:rPr>
                <w:rFonts w:ascii="宋体" w:hAnsi="宋体" w:cs="宋体"/>
                <w:b/>
                <w:color w:val="000000"/>
                <w:kern w:val="0"/>
                <w:sz w:val="24"/>
              </w:rPr>
            </w:pPr>
            <w:r>
              <w:rPr>
                <w:rFonts w:hint="eastAsia" w:ascii="宋体" w:hAnsi="宋体" w:cs="宋体"/>
                <w:b/>
                <w:color w:val="000000"/>
                <w:kern w:val="0"/>
                <w:sz w:val="24"/>
              </w:rPr>
              <w:t>教学地点</w:t>
            </w:r>
          </w:p>
        </w:tc>
        <w:tc>
          <w:tcPr>
            <w:tcW w:w="1860" w:type="dxa"/>
            <w:vAlign w:val="center"/>
          </w:tcPr>
          <w:p>
            <w:pPr>
              <w:widowControl/>
              <w:jc w:val="center"/>
              <w:rPr>
                <w:rFonts w:ascii="宋体" w:hAnsi="宋体" w:cs="宋体"/>
                <w:b/>
                <w:color w:val="000000"/>
                <w:kern w:val="0"/>
                <w:sz w:val="24"/>
              </w:rPr>
            </w:pPr>
            <w:r>
              <w:rPr>
                <w:rFonts w:hint="eastAsia" w:ascii="宋体" w:hAnsi="宋体" w:cs="宋体"/>
                <w:b/>
                <w:color w:val="000000"/>
                <w:kern w:val="0"/>
                <w:sz w:val="24"/>
              </w:rPr>
              <w:t>时间安排</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356" w:hRule="atLeast"/>
        </w:trPr>
        <w:tc>
          <w:tcPr>
            <w:tcW w:w="1643"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幼儿教师口语</w:t>
            </w:r>
          </w:p>
        </w:tc>
        <w:tc>
          <w:tcPr>
            <w:tcW w:w="72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24</w:t>
            </w:r>
          </w:p>
        </w:tc>
        <w:tc>
          <w:tcPr>
            <w:tcW w:w="3960"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通过普通话训练、一般交际口语训练和教师职业口语训练，提高学生从事教育、教学的职业基本技能力，并考取普通话等级证书。</w:t>
            </w:r>
          </w:p>
        </w:tc>
        <w:tc>
          <w:tcPr>
            <w:tcW w:w="1251"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多媒体教室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第1学期，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第3周至第18周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921" w:hRule="atLeast"/>
        </w:trPr>
        <w:tc>
          <w:tcPr>
            <w:tcW w:w="1643" w:type="dxa"/>
            <w:vAlign w:val="center"/>
          </w:tcPr>
          <w:p>
            <w:pPr>
              <w:jc w:val="center"/>
              <w:rPr>
                <w:rFonts w:hint="eastAsia"/>
                <w:szCs w:val="21"/>
              </w:rPr>
            </w:pPr>
            <w:r>
              <w:rPr>
                <w:rFonts w:hint="eastAsia"/>
                <w:szCs w:val="21"/>
              </w:rPr>
              <w:t>学前卫生与保育</w:t>
            </w:r>
          </w:p>
        </w:tc>
        <w:tc>
          <w:tcPr>
            <w:tcW w:w="720" w:type="dxa"/>
            <w:vAlign w:val="center"/>
          </w:tcPr>
          <w:p>
            <w:pPr>
              <w:widowControl/>
              <w:ind w:firstLine="210" w:firstLineChars="100"/>
              <w:rPr>
                <w:rFonts w:hint="eastAsia" w:ascii="宋体" w:hAnsi="宋体" w:cs="宋体"/>
                <w:color w:val="000000"/>
                <w:kern w:val="0"/>
                <w:szCs w:val="21"/>
              </w:rPr>
            </w:pPr>
            <w:r>
              <w:rPr>
                <w:rFonts w:hint="eastAsia" w:ascii="宋体" w:hAnsi="宋体" w:cs="宋体"/>
                <w:color w:val="000000"/>
                <w:kern w:val="0"/>
                <w:szCs w:val="21"/>
              </w:rPr>
              <w:t>6</w:t>
            </w:r>
          </w:p>
        </w:tc>
        <w:tc>
          <w:tcPr>
            <w:tcW w:w="3960"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掌握0-6岁婴幼儿的生长发育、营养保健与预防接种等知识与技能。</w:t>
            </w:r>
          </w:p>
        </w:tc>
        <w:tc>
          <w:tcPr>
            <w:tcW w:w="1251"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幼儿园仿真实训室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第1学期，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701" w:hRule="atLeast"/>
        </w:trPr>
        <w:tc>
          <w:tcPr>
            <w:tcW w:w="1643" w:type="dxa"/>
            <w:vAlign w:val="center"/>
          </w:tcPr>
          <w:p>
            <w:pPr>
              <w:jc w:val="center"/>
              <w:rPr>
                <w:rFonts w:hint="eastAsia"/>
                <w:szCs w:val="21"/>
              </w:rPr>
            </w:pPr>
            <w:r>
              <w:rPr>
                <w:rFonts w:hint="eastAsia"/>
                <w:szCs w:val="21"/>
              </w:rPr>
              <w:t>幼儿文学</w:t>
            </w:r>
          </w:p>
        </w:tc>
        <w:tc>
          <w:tcPr>
            <w:tcW w:w="720" w:type="dxa"/>
            <w:vAlign w:val="center"/>
          </w:tcPr>
          <w:p>
            <w:pPr>
              <w:widowControl/>
              <w:ind w:firstLine="210" w:firstLineChars="100"/>
              <w:rPr>
                <w:rFonts w:hint="eastAsia" w:ascii="宋体" w:hAnsi="宋体" w:cs="宋体"/>
                <w:color w:val="000000"/>
                <w:kern w:val="0"/>
                <w:szCs w:val="21"/>
              </w:rPr>
            </w:pPr>
            <w:r>
              <w:rPr>
                <w:rFonts w:hint="eastAsia" w:ascii="宋体" w:hAnsi="宋体" w:cs="宋体"/>
                <w:color w:val="000000"/>
                <w:kern w:val="0"/>
                <w:szCs w:val="21"/>
              </w:rPr>
              <w:t>8</w:t>
            </w:r>
          </w:p>
        </w:tc>
        <w:tc>
          <w:tcPr>
            <w:tcW w:w="3960"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掌握幼儿文学的基本性质、特征等理论，掌握幼儿文学的不同文体的特点，具有较好的幼儿文学素养。能鉴赏与分析评价幼儿文学作品，并能指导幼儿文学作品阅读与学习活动。</w:t>
            </w:r>
          </w:p>
        </w:tc>
        <w:tc>
          <w:tcPr>
            <w:tcW w:w="1251"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多媒体教室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第2学期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第12-14周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6" w:hRule="atLeast"/>
        </w:trPr>
        <w:tc>
          <w:tcPr>
            <w:tcW w:w="1643"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幼儿园游戏组织与指导</w:t>
            </w:r>
          </w:p>
        </w:tc>
        <w:tc>
          <w:tcPr>
            <w:tcW w:w="72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34</w:t>
            </w:r>
          </w:p>
        </w:tc>
        <w:tc>
          <w:tcPr>
            <w:tcW w:w="3960"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通过组织和指导学前儿童游戏教学活动，让学生掌握幼儿游戏的特点、规律、基本理论与方法。</w:t>
            </w:r>
          </w:p>
        </w:tc>
        <w:tc>
          <w:tcPr>
            <w:tcW w:w="1251"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游戏实训室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第4学期，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第1周至第17周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2041" w:hRule="atLeast"/>
        </w:trPr>
        <w:tc>
          <w:tcPr>
            <w:tcW w:w="1643"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声乐</w:t>
            </w:r>
          </w:p>
        </w:tc>
        <w:tc>
          <w:tcPr>
            <w:tcW w:w="72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168</w:t>
            </w:r>
          </w:p>
        </w:tc>
        <w:tc>
          <w:tcPr>
            <w:tcW w:w="3960"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运用乐理知识进行乐理技能的训练，为学生同修的钢琴、舞蹈课打下坚实的基础。</w:t>
            </w:r>
          </w:p>
          <w:p>
            <w:pPr>
              <w:widowControl/>
              <w:rPr>
                <w:rFonts w:hint="eastAsia" w:ascii="宋体" w:hAnsi="宋体" w:cs="宋体"/>
                <w:kern w:val="0"/>
                <w:szCs w:val="21"/>
              </w:rPr>
            </w:pPr>
            <w:r>
              <w:rPr>
                <w:rFonts w:hint="eastAsia" w:ascii="宋体" w:hAnsi="宋体" w:cs="宋体"/>
                <w:color w:val="000000"/>
                <w:kern w:val="0"/>
                <w:szCs w:val="21"/>
              </w:rPr>
              <w:t>通过声乐学习初步掌握声乐的基础知识和基本技能技巧，并能使用钢琴进行弹唱。学会基本的歌唱技能，会唱省编教材涵盖的儿歌，掌握儿歌弹唱的教学能力。</w:t>
            </w:r>
          </w:p>
        </w:tc>
        <w:tc>
          <w:tcPr>
            <w:tcW w:w="1251"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声乐教室、钢琴教室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第1、2、3、4、5学期，</w:t>
            </w:r>
          </w:p>
          <w:p>
            <w:pPr>
              <w:widowControl/>
              <w:jc w:val="center"/>
              <w:rPr>
                <w:rFonts w:ascii="宋体" w:hAnsi="宋体" w:cs="宋体"/>
                <w:color w:val="000000"/>
                <w:kern w:val="0"/>
                <w:szCs w:val="21"/>
              </w:rPr>
            </w:pPr>
            <w:r>
              <w:rPr>
                <w:rFonts w:hint="eastAsia" w:ascii="宋体" w:hAnsi="宋体" w:cs="宋体"/>
                <w:color w:val="000000"/>
                <w:kern w:val="0"/>
                <w:szCs w:val="21"/>
              </w:rPr>
              <w:t>第1周至第18周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41" w:hRule="atLeast"/>
        </w:trPr>
        <w:tc>
          <w:tcPr>
            <w:tcW w:w="1643"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钢琴</w:t>
            </w:r>
          </w:p>
        </w:tc>
        <w:tc>
          <w:tcPr>
            <w:tcW w:w="72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136</w:t>
            </w:r>
          </w:p>
        </w:tc>
        <w:tc>
          <w:tcPr>
            <w:tcW w:w="3960"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通过对钢琴的学习与练习，掌握一名幼儿教师应具备的钢琴弹奏能力和基本即兴伴奏技能。</w:t>
            </w:r>
          </w:p>
          <w:p>
            <w:pPr>
              <w:widowControl/>
              <w:rPr>
                <w:rFonts w:hint="eastAsia" w:ascii="宋体" w:hAnsi="宋体" w:cs="宋体"/>
                <w:color w:val="000000"/>
                <w:kern w:val="0"/>
                <w:szCs w:val="21"/>
              </w:rPr>
            </w:pPr>
          </w:p>
        </w:tc>
        <w:tc>
          <w:tcPr>
            <w:tcW w:w="1251"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钢琴教室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第1、2、3、4学期，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c>
          <w:tcPr>
            <w:tcW w:w="1643" w:type="dxa"/>
            <w:vAlign w:val="center"/>
          </w:tcPr>
          <w:p>
            <w:pPr>
              <w:widowControl/>
              <w:jc w:val="center"/>
              <w:rPr>
                <w:rFonts w:hint="eastAsia" w:ascii="宋体" w:hAnsi="宋体" w:cs="宋体"/>
                <w:color w:val="000000"/>
                <w:kern w:val="0"/>
                <w:szCs w:val="21"/>
              </w:rPr>
            </w:pPr>
            <w:r>
              <w:rPr>
                <w:rFonts w:hint="eastAsia" w:ascii="宋体" w:hAnsi="宋体" w:cs="宋体"/>
                <w:b/>
                <w:color w:val="000000"/>
                <w:kern w:val="0"/>
                <w:sz w:val="24"/>
              </w:rPr>
              <w:t>实践环节项目</w:t>
            </w:r>
          </w:p>
        </w:tc>
        <w:tc>
          <w:tcPr>
            <w:tcW w:w="720" w:type="dxa"/>
            <w:vAlign w:val="center"/>
          </w:tcPr>
          <w:p>
            <w:pPr>
              <w:widowControl/>
              <w:jc w:val="center"/>
              <w:rPr>
                <w:rFonts w:hint="eastAsia" w:ascii="宋体" w:hAnsi="宋体" w:cs="宋体"/>
                <w:color w:val="000000"/>
                <w:kern w:val="0"/>
                <w:szCs w:val="21"/>
              </w:rPr>
            </w:pPr>
            <w:r>
              <w:rPr>
                <w:rFonts w:hint="eastAsia" w:ascii="宋体" w:hAnsi="宋体" w:cs="宋体"/>
                <w:b/>
                <w:color w:val="000000"/>
                <w:kern w:val="0"/>
                <w:sz w:val="24"/>
              </w:rPr>
              <w:t>学时</w:t>
            </w:r>
          </w:p>
        </w:tc>
        <w:tc>
          <w:tcPr>
            <w:tcW w:w="3960" w:type="dxa"/>
            <w:vAlign w:val="center"/>
          </w:tcPr>
          <w:p>
            <w:pPr>
              <w:widowControl/>
              <w:jc w:val="center"/>
              <w:rPr>
                <w:rFonts w:hint="eastAsia" w:ascii="宋体" w:hAnsi="宋体" w:cs="宋体"/>
                <w:color w:val="000000"/>
                <w:kern w:val="0"/>
                <w:szCs w:val="21"/>
              </w:rPr>
            </w:pPr>
            <w:r>
              <w:rPr>
                <w:rFonts w:hint="eastAsia" w:ascii="宋体" w:hAnsi="宋体" w:cs="宋体"/>
                <w:b/>
                <w:color w:val="000000"/>
                <w:kern w:val="0"/>
                <w:sz w:val="24"/>
              </w:rPr>
              <w:t>教学目标</w:t>
            </w:r>
          </w:p>
        </w:tc>
        <w:tc>
          <w:tcPr>
            <w:tcW w:w="1251" w:type="dxa"/>
            <w:vAlign w:val="center"/>
          </w:tcPr>
          <w:p>
            <w:pPr>
              <w:widowControl/>
              <w:jc w:val="center"/>
              <w:rPr>
                <w:rFonts w:hint="eastAsia" w:ascii="宋体" w:hAnsi="宋体" w:cs="宋体"/>
                <w:color w:val="000000"/>
                <w:kern w:val="0"/>
                <w:szCs w:val="21"/>
              </w:rPr>
            </w:pPr>
            <w:r>
              <w:rPr>
                <w:rFonts w:hint="eastAsia" w:ascii="宋体" w:hAnsi="宋体" w:cs="宋体"/>
                <w:b/>
                <w:color w:val="000000"/>
                <w:kern w:val="0"/>
                <w:sz w:val="24"/>
              </w:rPr>
              <w:t>教学地点</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b/>
                <w:color w:val="000000"/>
                <w:kern w:val="0"/>
                <w:sz w:val="24"/>
              </w:rPr>
              <w:t>时间安排</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c>
          <w:tcPr>
            <w:tcW w:w="1643"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幼儿美工</w:t>
            </w:r>
          </w:p>
        </w:tc>
        <w:tc>
          <w:tcPr>
            <w:tcW w:w="72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204</w:t>
            </w:r>
          </w:p>
        </w:tc>
        <w:tc>
          <w:tcPr>
            <w:tcW w:w="3960" w:type="dxa"/>
            <w:vAlign w:val="center"/>
          </w:tcPr>
          <w:p>
            <w:pPr>
              <w:widowControl/>
              <w:rPr>
                <w:rFonts w:ascii="宋体" w:hAnsi="宋体" w:cs="宋体"/>
                <w:color w:val="000000"/>
                <w:kern w:val="0"/>
                <w:szCs w:val="21"/>
              </w:rPr>
            </w:pPr>
            <w:r>
              <w:rPr>
                <w:rFonts w:hint="eastAsia" w:ascii="宋体" w:hAnsi="宋体" w:cs="宋体"/>
                <w:color w:val="000000"/>
                <w:kern w:val="0"/>
                <w:szCs w:val="21"/>
              </w:rPr>
              <w:t>掌握幼儿美术特点和基本技能，具备进行幼儿园美术教学的技能；能熟练应用各种手工材料制作幼儿手工作品；掌握幼儿园各类教育环境创设的要点，能根据各年龄段儿童的特点创设适宜的教育环境。</w:t>
            </w:r>
          </w:p>
        </w:tc>
        <w:tc>
          <w:tcPr>
            <w:tcW w:w="1251"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手工室、幼儿园仿真实训室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第1、2、3、4学期，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c>
          <w:tcPr>
            <w:tcW w:w="1643"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幼儿舞蹈与创编</w:t>
            </w:r>
          </w:p>
        </w:tc>
        <w:tc>
          <w:tcPr>
            <w:tcW w:w="72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168</w:t>
            </w:r>
          </w:p>
        </w:tc>
        <w:tc>
          <w:tcPr>
            <w:tcW w:w="3960"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正确、完整、流畅、优美地表现各种风格的舞蹈，并具有创编幼儿舞蹈、组织幼儿舞蹈教学的能力。</w:t>
            </w:r>
          </w:p>
        </w:tc>
        <w:tc>
          <w:tcPr>
            <w:tcW w:w="1251"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xml:space="preserve"> 舞蹈教室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第1、2、3、4、5学期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第一周 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 w:hRule="atLeast"/>
        </w:trPr>
        <w:tc>
          <w:tcPr>
            <w:tcW w:w="1643" w:type="dxa"/>
            <w:shd w:val="clear" w:color="auto" w:fill="auto"/>
            <w:vAlign w:val="center"/>
          </w:tcPr>
          <w:p>
            <w:pPr>
              <w:jc w:val="center"/>
              <w:rPr>
                <w:rFonts w:hint="eastAsia"/>
                <w:sz w:val="20"/>
                <w:szCs w:val="20"/>
              </w:rPr>
            </w:pPr>
            <w:r>
              <w:rPr>
                <w:rFonts w:hint="eastAsia" w:ascii="宋体" w:hAnsi="宋体" w:cs="宋体"/>
                <w:color w:val="000000"/>
                <w:kern w:val="0"/>
                <w:szCs w:val="21"/>
              </w:rPr>
              <w:t>幼儿园语言教育</w:t>
            </w:r>
          </w:p>
        </w:tc>
        <w:tc>
          <w:tcPr>
            <w:tcW w:w="720"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26</w:t>
            </w:r>
          </w:p>
        </w:tc>
        <w:tc>
          <w:tcPr>
            <w:tcW w:w="3960" w:type="dxa"/>
            <w:shd w:val="clear" w:color="auto" w:fill="auto"/>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了解幼儿语言的特点、幼儿语言学习的重要性，掌握幼儿语言教育的目标、内容、设计与方法，学会设计幼儿语言活动教学方案和策略。</w:t>
            </w:r>
          </w:p>
        </w:tc>
        <w:tc>
          <w:tcPr>
            <w:tcW w:w="1251" w:type="dxa"/>
            <w:shd w:val="clear" w:color="auto" w:fill="auto"/>
            <w:vAlign w:val="top"/>
          </w:tcPr>
          <w:p>
            <w:r>
              <w:rPr>
                <w:rFonts w:hint="eastAsia" w:ascii="宋体" w:hAnsi="宋体" w:cs="宋体"/>
                <w:color w:val="000000"/>
                <w:kern w:val="0"/>
                <w:szCs w:val="21"/>
              </w:rPr>
              <w:t>幼儿园仿真实训室</w:t>
            </w:r>
          </w:p>
        </w:tc>
        <w:tc>
          <w:tcPr>
            <w:tcW w:w="1860" w:type="dxa"/>
            <w:shd w:val="clear" w:color="auto" w:fill="auto"/>
            <w:vAlign w:val="top"/>
          </w:tcPr>
          <w:p>
            <w:pPr>
              <w:widowControl/>
              <w:jc w:val="center"/>
              <w:rPr>
                <w:rFonts w:hint="eastAsia" w:ascii="宋体" w:hAnsi="宋体" w:cs="宋体"/>
                <w:color w:val="000000"/>
                <w:kern w:val="0"/>
                <w:szCs w:val="21"/>
              </w:rPr>
            </w:pPr>
            <w:r>
              <w:rPr>
                <w:rFonts w:hint="eastAsia" w:ascii="宋体" w:hAnsi="宋体" w:cs="宋体"/>
                <w:color w:val="000000"/>
                <w:kern w:val="0"/>
                <w:szCs w:val="21"/>
              </w:rPr>
              <w:t>第3学期，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第1周至第16周 教育实习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 w:hRule="atLeast"/>
        </w:trPr>
        <w:tc>
          <w:tcPr>
            <w:tcW w:w="1643" w:type="dxa"/>
            <w:shd w:val="clear" w:color="auto" w:fill="auto"/>
            <w:vAlign w:val="center"/>
          </w:tcPr>
          <w:p>
            <w:pPr>
              <w:jc w:val="center"/>
              <w:rPr>
                <w:rFonts w:hint="eastAsia"/>
                <w:sz w:val="20"/>
                <w:szCs w:val="20"/>
              </w:rPr>
            </w:pPr>
            <w:r>
              <w:rPr>
                <w:rFonts w:hint="eastAsia" w:ascii="宋体" w:hAnsi="宋体" w:cs="宋体"/>
                <w:color w:val="000000"/>
                <w:kern w:val="0"/>
                <w:szCs w:val="21"/>
              </w:rPr>
              <w:t>幼儿园科学教育</w:t>
            </w:r>
          </w:p>
        </w:tc>
        <w:tc>
          <w:tcPr>
            <w:tcW w:w="720"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9</w:t>
            </w:r>
          </w:p>
        </w:tc>
        <w:tc>
          <w:tcPr>
            <w:tcW w:w="3960" w:type="dxa"/>
            <w:shd w:val="clear" w:color="auto" w:fill="auto"/>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了解幼儿科学观察的特点和内容、幼儿科学学习的重要性，掌握幼儿科学教育的目标、内容、设计与方法，学会设计幼儿科学活动教学方案和策略。</w:t>
            </w:r>
          </w:p>
        </w:tc>
        <w:tc>
          <w:tcPr>
            <w:tcW w:w="1251" w:type="dxa"/>
            <w:shd w:val="clear" w:color="auto" w:fill="auto"/>
            <w:vAlign w:val="top"/>
          </w:tcPr>
          <w:p>
            <w:r>
              <w:rPr>
                <w:rFonts w:hint="eastAsia" w:ascii="宋体" w:hAnsi="宋体" w:cs="宋体"/>
                <w:color w:val="000000"/>
                <w:kern w:val="0"/>
                <w:szCs w:val="21"/>
              </w:rPr>
              <w:t>幼儿园仿真实训室</w:t>
            </w:r>
          </w:p>
        </w:tc>
        <w:tc>
          <w:tcPr>
            <w:tcW w:w="1860" w:type="dxa"/>
            <w:shd w:val="clear" w:color="auto" w:fill="auto"/>
            <w:vAlign w:val="top"/>
          </w:tcPr>
          <w:p>
            <w:pPr>
              <w:widowControl/>
              <w:jc w:val="center"/>
              <w:rPr>
                <w:rFonts w:hint="eastAsia" w:ascii="宋体" w:hAnsi="宋体" w:cs="宋体"/>
                <w:color w:val="000000"/>
                <w:kern w:val="0"/>
                <w:szCs w:val="21"/>
              </w:rPr>
            </w:pPr>
            <w:r>
              <w:rPr>
                <w:rFonts w:hint="eastAsia" w:ascii="宋体" w:hAnsi="宋体" w:cs="宋体"/>
                <w:color w:val="000000"/>
                <w:kern w:val="0"/>
                <w:szCs w:val="21"/>
              </w:rPr>
              <w:t>第4学期，</w:t>
            </w:r>
          </w:p>
          <w:p>
            <w:pPr>
              <w:ind w:left="315" w:hanging="315" w:hangingChars="150"/>
            </w:pPr>
            <w:r>
              <w:rPr>
                <w:rFonts w:hint="eastAsia" w:ascii="宋体" w:hAnsi="宋体" w:cs="宋体"/>
                <w:color w:val="000000"/>
                <w:kern w:val="0"/>
                <w:szCs w:val="21"/>
              </w:rPr>
              <w:t>第1周至第16周、教育实习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 w:hRule="atLeast"/>
        </w:trPr>
        <w:tc>
          <w:tcPr>
            <w:tcW w:w="1643" w:type="dxa"/>
            <w:shd w:val="clear" w:color="auto" w:fill="auto"/>
            <w:vAlign w:val="center"/>
          </w:tcPr>
          <w:p>
            <w:pPr>
              <w:jc w:val="center"/>
              <w:rPr>
                <w:rFonts w:hint="eastAsia"/>
                <w:sz w:val="20"/>
                <w:szCs w:val="20"/>
              </w:rPr>
            </w:pPr>
            <w:r>
              <w:rPr>
                <w:rFonts w:hint="eastAsia" w:ascii="宋体" w:hAnsi="宋体" w:cs="宋体"/>
                <w:color w:val="000000"/>
                <w:kern w:val="0"/>
                <w:szCs w:val="21"/>
              </w:rPr>
              <w:t>幼儿园健康教育</w:t>
            </w:r>
          </w:p>
        </w:tc>
        <w:tc>
          <w:tcPr>
            <w:tcW w:w="720"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10</w:t>
            </w:r>
          </w:p>
        </w:tc>
        <w:tc>
          <w:tcPr>
            <w:tcW w:w="3960" w:type="dxa"/>
            <w:shd w:val="clear" w:color="auto" w:fill="auto"/>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了解幼儿健康的知识、幼儿园健康学习的重要性，掌握幼儿健康教育的目标、内容、设计与方法，学会设计幼儿健康教育活动教学方案和策略。</w:t>
            </w:r>
          </w:p>
        </w:tc>
        <w:tc>
          <w:tcPr>
            <w:tcW w:w="1251" w:type="dxa"/>
            <w:shd w:val="clear" w:color="auto" w:fill="auto"/>
            <w:vAlign w:val="top"/>
          </w:tcPr>
          <w:p>
            <w:r>
              <w:rPr>
                <w:rFonts w:hint="eastAsia" w:ascii="宋体" w:hAnsi="宋体" w:cs="宋体"/>
                <w:color w:val="000000"/>
                <w:kern w:val="0"/>
                <w:szCs w:val="21"/>
              </w:rPr>
              <w:t>幼儿园仿真实训室</w:t>
            </w:r>
          </w:p>
        </w:tc>
        <w:tc>
          <w:tcPr>
            <w:tcW w:w="1860" w:type="dxa"/>
            <w:shd w:val="clear" w:color="auto" w:fill="auto"/>
            <w:vAlign w:val="top"/>
          </w:tcPr>
          <w:p>
            <w:pPr>
              <w:widowControl/>
              <w:jc w:val="center"/>
              <w:rPr>
                <w:rFonts w:hint="eastAsia" w:ascii="宋体" w:hAnsi="宋体" w:cs="宋体"/>
                <w:color w:val="000000"/>
                <w:kern w:val="0"/>
                <w:szCs w:val="21"/>
              </w:rPr>
            </w:pPr>
            <w:r>
              <w:rPr>
                <w:rFonts w:hint="eastAsia" w:ascii="宋体" w:hAnsi="宋体" w:cs="宋体"/>
                <w:color w:val="000000"/>
                <w:kern w:val="0"/>
                <w:szCs w:val="21"/>
              </w:rPr>
              <w:t>第5学期，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第1周至第16周 教育实习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 w:hRule="atLeast"/>
        </w:trPr>
        <w:tc>
          <w:tcPr>
            <w:tcW w:w="1643" w:type="dxa"/>
            <w:shd w:val="clear" w:color="auto" w:fill="auto"/>
            <w:vAlign w:val="center"/>
          </w:tcPr>
          <w:p>
            <w:pPr>
              <w:jc w:val="center"/>
              <w:rPr>
                <w:rFonts w:hint="eastAsia"/>
                <w:sz w:val="20"/>
                <w:szCs w:val="20"/>
              </w:rPr>
            </w:pPr>
            <w:r>
              <w:rPr>
                <w:rFonts w:hint="eastAsia" w:ascii="宋体" w:hAnsi="宋体" w:cs="宋体"/>
                <w:color w:val="000000"/>
                <w:kern w:val="0"/>
                <w:szCs w:val="21"/>
              </w:rPr>
              <w:t>幼儿园社会教育</w:t>
            </w:r>
          </w:p>
        </w:tc>
        <w:tc>
          <w:tcPr>
            <w:tcW w:w="720"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9</w:t>
            </w:r>
          </w:p>
        </w:tc>
        <w:tc>
          <w:tcPr>
            <w:tcW w:w="3960" w:type="dxa"/>
            <w:shd w:val="clear" w:color="auto" w:fill="auto"/>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了解幼儿社会学习的特点和内容、幼儿社会学习的重要性，掌握幼儿园社会教育的目标、内容、设计与方法，学会设计幼儿社会活动教学方案和策略。</w:t>
            </w:r>
          </w:p>
        </w:tc>
        <w:tc>
          <w:tcPr>
            <w:tcW w:w="1251" w:type="dxa"/>
            <w:shd w:val="clear" w:color="auto" w:fill="auto"/>
            <w:vAlign w:val="top"/>
          </w:tcPr>
          <w:p>
            <w:r>
              <w:rPr>
                <w:rFonts w:hint="eastAsia" w:ascii="宋体" w:hAnsi="宋体" w:cs="宋体"/>
                <w:color w:val="000000"/>
                <w:kern w:val="0"/>
                <w:szCs w:val="21"/>
              </w:rPr>
              <w:t>幼儿园仿真实训室</w:t>
            </w:r>
          </w:p>
        </w:tc>
        <w:tc>
          <w:tcPr>
            <w:tcW w:w="1860" w:type="dxa"/>
            <w:shd w:val="clear" w:color="auto" w:fill="auto"/>
            <w:vAlign w:val="top"/>
          </w:tcPr>
          <w:p>
            <w:pPr>
              <w:widowControl/>
              <w:jc w:val="center"/>
              <w:rPr>
                <w:rFonts w:hint="eastAsia" w:ascii="宋体" w:hAnsi="宋体" w:cs="宋体"/>
                <w:color w:val="000000"/>
                <w:kern w:val="0"/>
                <w:szCs w:val="21"/>
              </w:rPr>
            </w:pPr>
            <w:r>
              <w:rPr>
                <w:rFonts w:hint="eastAsia" w:ascii="宋体" w:hAnsi="宋体" w:cs="宋体"/>
                <w:color w:val="000000"/>
                <w:kern w:val="0"/>
                <w:szCs w:val="21"/>
              </w:rPr>
              <w:t>第4学期，</w:t>
            </w:r>
          </w:p>
          <w:p>
            <w:pPr>
              <w:ind w:left="315" w:hanging="315" w:hangingChars="150"/>
              <w:rPr>
                <w:rFonts w:hint="eastAsia" w:ascii="宋体" w:hAnsi="宋体" w:cs="宋体"/>
                <w:color w:val="000000"/>
                <w:kern w:val="0"/>
                <w:szCs w:val="21"/>
              </w:rPr>
            </w:pPr>
            <w:r>
              <w:rPr>
                <w:rFonts w:hint="eastAsia" w:ascii="宋体" w:hAnsi="宋体" w:cs="宋体"/>
                <w:color w:val="000000"/>
                <w:kern w:val="0"/>
                <w:szCs w:val="21"/>
              </w:rPr>
              <w:t>第1周至第16周</w:t>
            </w:r>
          </w:p>
          <w:p>
            <w:pPr>
              <w:ind w:left="210" w:leftChars="100" w:firstLine="210" w:firstLineChars="100"/>
            </w:pPr>
            <w:r>
              <w:rPr>
                <w:rFonts w:hint="eastAsia" w:ascii="宋体" w:hAnsi="宋体" w:cs="宋体"/>
                <w:color w:val="000000"/>
                <w:kern w:val="0"/>
                <w:szCs w:val="21"/>
              </w:rPr>
              <w:t>教育见习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463" w:hRule="atLeast"/>
        </w:trPr>
        <w:tc>
          <w:tcPr>
            <w:tcW w:w="1643"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幼儿园艺术教育</w:t>
            </w:r>
          </w:p>
        </w:tc>
        <w:tc>
          <w:tcPr>
            <w:tcW w:w="72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26</w:t>
            </w:r>
          </w:p>
        </w:tc>
        <w:tc>
          <w:tcPr>
            <w:tcW w:w="3960" w:type="dxa"/>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了解幼儿艺术（美术、音乐、舞蹈）的特点和幼儿艺术学习的重要性，掌握幼儿艺术教育的目标、内容、设计与方法，学会设计幼儿艺术活动教学方案和策略，能组织幼儿艺术教育活动。</w:t>
            </w:r>
          </w:p>
        </w:tc>
        <w:tc>
          <w:tcPr>
            <w:tcW w:w="1251"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幼儿园仿真实训室</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第5学期，</w:t>
            </w:r>
          </w:p>
          <w:p>
            <w:pPr>
              <w:widowControl/>
              <w:jc w:val="center"/>
              <w:rPr>
                <w:rFonts w:ascii="宋体" w:hAnsi="宋体" w:cs="宋体"/>
                <w:color w:val="000000"/>
                <w:kern w:val="0"/>
                <w:szCs w:val="21"/>
              </w:rPr>
            </w:pPr>
            <w:r>
              <w:rPr>
                <w:rFonts w:hint="eastAsia" w:ascii="宋体" w:hAnsi="宋体" w:cs="宋体"/>
                <w:color w:val="000000"/>
                <w:kern w:val="0"/>
                <w:szCs w:val="21"/>
              </w:rPr>
              <w:t>第1周至第16周、 教育实习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730" w:hRule="atLeast"/>
        </w:trPr>
        <w:tc>
          <w:tcPr>
            <w:tcW w:w="1643"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幼儿园教师资格证面试指导</w:t>
            </w:r>
          </w:p>
        </w:tc>
        <w:tc>
          <w:tcPr>
            <w:tcW w:w="720"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16</w:t>
            </w:r>
          </w:p>
        </w:tc>
        <w:tc>
          <w:tcPr>
            <w:tcW w:w="3960" w:type="dxa"/>
            <w:shd w:val="clear" w:color="auto" w:fill="auto"/>
            <w:vAlign w:val="center"/>
          </w:tcPr>
          <w:p>
            <w:pPr>
              <w:widowControl/>
              <w:rPr>
                <w:rFonts w:hint="eastAsia" w:ascii="宋体" w:hAnsi="宋体"/>
                <w:color w:val="000000"/>
                <w:szCs w:val="21"/>
              </w:rPr>
            </w:pPr>
            <w:r>
              <w:rPr>
                <w:rFonts w:hint="eastAsia" w:ascii="宋体" w:hAnsi="宋体"/>
                <w:color w:val="000000"/>
                <w:szCs w:val="21"/>
              </w:rPr>
              <w:t>针对幼儿园教师资格证面试进行考前指导</w:t>
            </w:r>
          </w:p>
        </w:tc>
        <w:tc>
          <w:tcPr>
            <w:tcW w:w="1251" w:type="dxa"/>
            <w:shd w:val="clear" w:color="auto" w:fill="auto"/>
            <w:vAlign w:val="center"/>
          </w:tcPr>
          <w:p>
            <w:pPr>
              <w:widowControl/>
              <w:ind w:firstLine="210" w:firstLineChars="100"/>
              <w:rPr>
                <w:rFonts w:hint="eastAsia" w:ascii="宋体" w:hAnsi="宋体" w:cs="宋体"/>
                <w:color w:val="000000"/>
                <w:kern w:val="0"/>
                <w:szCs w:val="21"/>
              </w:rPr>
            </w:pPr>
            <w:r>
              <w:rPr>
                <w:rFonts w:hint="eastAsia" w:ascii="宋体" w:hAnsi="宋体" w:cs="宋体"/>
                <w:color w:val="000000"/>
                <w:kern w:val="0"/>
                <w:szCs w:val="21"/>
              </w:rPr>
              <w:t>幼儿园仿真实训室</w:t>
            </w:r>
          </w:p>
        </w:tc>
        <w:tc>
          <w:tcPr>
            <w:tcW w:w="1860" w:type="dxa"/>
            <w:shd w:val="clear" w:color="auto" w:fill="auto"/>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730" w:hRule="atLeast"/>
        </w:trPr>
        <w:tc>
          <w:tcPr>
            <w:tcW w:w="1643"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教育见习1</w:t>
            </w:r>
          </w:p>
        </w:tc>
        <w:tc>
          <w:tcPr>
            <w:tcW w:w="720"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28</w:t>
            </w:r>
          </w:p>
        </w:tc>
        <w:tc>
          <w:tcPr>
            <w:tcW w:w="3960" w:type="dxa"/>
            <w:shd w:val="clear" w:color="auto" w:fill="auto"/>
            <w:vAlign w:val="center"/>
          </w:tcPr>
          <w:p>
            <w:pPr>
              <w:widowControl/>
              <w:rPr>
                <w:rFonts w:ascii="宋体" w:hAnsi="宋体"/>
                <w:kern w:val="0"/>
                <w:szCs w:val="21"/>
              </w:rPr>
            </w:pPr>
            <w:r>
              <w:rPr>
                <w:rFonts w:hint="eastAsia" w:ascii="宋体" w:hAnsi="宋体"/>
                <w:color w:val="000000"/>
                <w:szCs w:val="21"/>
              </w:rPr>
              <w:t>通过观摩幼儿园全面的教育和保育工作，进一步熟悉幼儿园的一日工作和一周工作安排，加深对幼儿园教育、教学任务的理解。初步获得组织幼儿教育、教学的经验。为后续学习建立良好基础。</w:t>
            </w:r>
          </w:p>
        </w:tc>
        <w:tc>
          <w:tcPr>
            <w:tcW w:w="1251" w:type="dxa"/>
            <w:shd w:val="clear" w:color="auto" w:fill="auto"/>
            <w:vAlign w:val="center"/>
          </w:tcPr>
          <w:p>
            <w:pPr>
              <w:widowControl/>
              <w:ind w:firstLine="210" w:firstLineChars="100"/>
              <w:rPr>
                <w:rFonts w:hint="eastAsia" w:ascii="宋体" w:hAnsi="宋体"/>
                <w:kern w:val="0"/>
                <w:szCs w:val="21"/>
              </w:rPr>
            </w:pPr>
            <w:r>
              <w:rPr>
                <w:rFonts w:hint="eastAsia" w:ascii="宋体" w:hAnsi="宋体" w:cs="宋体"/>
                <w:color w:val="000000"/>
                <w:kern w:val="0"/>
                <w:szCs w:val="21"/>
              </w:rPr>
              <w:t>幼儿园</w:t>
            </w:r>
          </w:p>
        </w:tc>
        <w:tc>
          <w:tcPr>
            <w:tcW w:w="1860"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第2学期，</w:t>
            </w:r>
          </w:p>
          <w:p>
            <w:pPr>
              <w:widowControl/>
              <w:ind w:firstLine="315" w:firstLineChars="150"/>
              <w:rPr>
                <w:rFonts w:hint="eastAsia" w:ascii="宋体" w:hAnsi="宋体" w:cs="宋体"/>
                <w:color w:val="000000"/>
                <w:kern w:val="0"/>
                <w:szCs w:val="21"/>
              </w:rPr>
            </w:pPr>
            <w:r>
              <w:rPr>
                <w:rFonts w:hint="eastAsia" w:ascii="宋体" w:hAnsi="宋体" w:cs="宋体"/>
                <w:color w:val="000000"/>
                <w:kern w:val="0"/>
                <w:szCs w:val="21"/>
              </w:rPr>
              <w:t>单设实践周1周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625" w:hRule="atLeast"/>
        </w:trPr>
        <w:tc>
          <w:tcPr>
            <w:tcW w:w="1643"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教育见习2</w:t>
            </w:r>
          </w:p>
        </w:tc>
        <w:tc>
          <w:tcPr>
            <w:tcW w:w="720"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28</w:t>
            </w:r>
          </w:p>
        </w:tc>
        <w:tc>
          <w:tcPr>
            <w:tcW w:w="3960" w:type="dxa"/>
            <w:shd w:val="clear" w:color="auto" w:fill="auto"/>
            <w:vAlign w:val="center"/>
          </w:tcPr>
          <w:p>
            <w:pPr>
              <w:widowControl/>
              <w:rPr>
                <w:rFonts w:hint="eastAsia" w:ascii="宋体" w:hAnsi="宋体" w:cs="宋体"/>
                <w:color w:val="000000"/>
                <w:kern w:val="0"/>
                <w:szCs w:val="21"/>
              </w:rPr>
            </w:pPr>
            <w:r>
              <w:rPr>
                <w:rFonts w:ascii="宋体" w:hAnsi="宋体"/>
                <w:kern w:val="0"/>
                <w:szCs w:val="21"/>
              </w:rPr>
              <w:t>通过</w:t>
            </w:r>
            <w:r>
              <w:rPr>
                <w:rFonts w:hint="eastAsia" w:ascii="宋体" w:hAnsi="宋体"/>
                <w:kern w:val="0"/>
                <w:szCs w:val="21"/>
              </w:rPr>
              <w:t>观摩</w:t>
            </w:r>
            <w:r>
              <w:rPr>
                <w:rFonts w:ascii="宋体" w:hAnsi="宋体"/>
                <w:kern w:val="0"/>
                <w:szCs w:val="21"/>
              </w:rPr>
              <w:t>幼儿园全面的教育和保育工作，进一步熟悉</w:t>
            </w:r>
            <w:r>
              <w:rPr>
                <w:rFonts w:hint="eastAsia" w:ascii="宋体" w:hAnsi="宋体"/>
                <w:kern w:val="0"/>
                <w:szCs w:val="21"/>
              </w:rPr>
              <w:t>协助参与</w:t>
            </w:r>
            <w:r>
              <w:rPr>
                <w:rFonts w:ascii="宋体" w:hAnsi="宋体"/>
                <w:kern w:val="0"/>
                <w:szCs w:val="21"/>
              </w:rPr>
              <w:t>幼儿园的</w:t>
            </w:r>
            <w:r>
              <w:rPr>
                <w:rFonts w:hint="eastAsia" w:ascii="宋体" w:hAnsi="宋体"/>
                <w:kern w:val="0"/>
                <w:szCs w:val="21"/>
              </w:rPr>
              <w:t>一日工作</w:t>
            </w:r>
            <w:r>
              <w:rPr>
                <w:rFonts w:ascii="宋体" w:hAnsi="宋体"/>
                <w:kern w:val="0"/>
                <w:szCs w:val="21"/>
              </w:rPr>
              <w:t>，</w:t>
            </w:r>
            <w:r>
              <w:rPr>
                <w:rFonts w:hint="eastAsia" w:ascii="宋体" w:hAnsi="宋体"/>
                <w:kern w:val="0"/>
                <w:szCs w:val="21"/>
              </w:rPr>
              <w:t>深入学习</w:t>
            </w:r>
            <w:r>
              <w:rPr>
                <w:rFonts w:ascii="宋体" w:hAnsi="宋体"/>
                <w:kern w:val="0"/>
                <w:szCs w:val="21"/>
              </w:rPr>
              <w:t>对幼儿园教育</w:t>
            </w:r>
            <w:r>
              <w:rPr>
                <w:rFonts w:hint="eastAsia" w:ascii="宋体" w:hAnsi="宋体"/>
                <w:kern w:val="0"/>
                <w:szCs w:val="21"/>
              </w:rPr>
              <w:t>、教学</w:t>
            </w:r>
            <w:r>
              <w:rPr>
                <w:rFonts w:ascii="宋体" w:hAnsi="宋体"/>
                <w:kern w:val="0"/>
                <w:szCs w:val="21"/>
              </w:rPr>
              <w:t>任务。</w:t>
            </w:r>
            <w:r>
              <w:rPr>
                <w:rFonts w:hint="eastAsia" w:ascii="宋体" w:hAnsi="宋体"/>
                <w:kern w:val="0"/>
                <w:szCs w:val="21"/>
              </w:rPr>
              <w:t>进一步</w:t>
            </w:r>
            <w:r>
              <w:rPr>
                <w:rFonts w:ascii="宋体" w:hAnsi="宋体"/>
                <w:kern w:val="0"/>
                <w:szCs w:val="21"/>
              </w:rPr>
              <w:t>获得组织幼儿教育、教学的经验</w:t>
            </w:r>
            <w:r>
              <w:rPr>
                <w:rFonts w:hint="eastAsia" w:ascii="宋体" w:hAnsi="宋体"/>
                <w:kern w:val="0"/>
                <w:szCs w:val="21"/>
              </w:rPr>
              <w:t>。</w:t>
            </w:r>
            <w:r>
              <w:rPr>
                <w:rFonts w:ascii="宋体" w:hAnsi="宋体"/>
                <w:kern w:val="0"/>
                <w:szCs w:val="21"/>
              </w:rPr>
              <w:t>培养独立从事幼儿园保育工作的能力，为</w:t>
            </w:r>
            <w:r>
              <w:rPr>
                <w:rFonts w:hint="eastAsia" w:ascii="宋体" w:hAnsi="宋体"/>
                <w:kern w:val="0"/>
                <w:szCs w:val="21"/>
              </w:rPr>
              <w:t>保教实习</w:t>
            </w:r>
            <w:r>
              <w:rPr>
                <w:rFonts w:ascii="宋体" w:hAnsi="宋体"/>
                <w:kern w:val="0"/>
                <w:szCs w:val="21"/>
              </w:rPr>
              <w:t>工作打下良好的基础。</w:t>
            </w:r>
          </w:p>
        </w:tc>
        <w:tc>
          <w:tcPr>
            <w:tcW w:w="1251" w:type="dxa"/>
            <w:shd w:val="clear" w:color="auto" w:fill="auto"/>
            <w:vAlign w:val="center"/>
          </w:tcPr>
          <w:p>
            <w:pPr>
              <w:widowControl/>
              <w:ind w:firstLine="210" w:firstLineChars="100"/>
              <w:rPr>
                <w:rFonts w:hint="eastAsia" w:ascii="宋体" w:hAnsi="宋体" w:cs="宋体"/>
                <w:color w:val="000000"/>
                <w:kern w:val="0"/>
                <w:szCs w:val="21"/>
              </w:rPr>
            </w:pPr>
            <w:r>
              <w:rPr>
                <w:rFonts w:hint="eastAsia" w:ascii="宋体" w:hAnsi="宋体"/>
                <w:kern w:val="0"/>
                <w:szCs w:val="21"/>
              </w:rPr>
              <w:t>幼儿园</w:t>
            </w:r>
          </w:p>
        </w:tc>
        <w:tc>
          <w:tcPr>
            <w:tcW w:w="1860" w:type="dxa"/>
            <w:shd w:val="clear" w:color="auto" w:fill="auto"/>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第4学期</w:t>
            </w:r>
          </w:p>
          <w:p>
            <w:pPr>
              <w:widowControl/>
              <w:rPr>
                <w:rFonts w:hint="eastAsia" w:ascii="宋体" w:hAnsi="宋体" w:cs="宋体"/>
                <w:color w:val="000000"/>
                <w:kern w:val="0"/>
                <w:szCs w:val="21"/>
              </w:rPr>
            </w:pPr>
            <w:r>
              <w:rPr>
                <w:rFonts w:hint="eastAsia" w:ascii="宋体" w:hAnsi="宋体" w:cs="宋体"/>
                <w:color w:val="000000"/>
                <w:kern w:val="0"/>
                <w:szCs w:val="21"/>
              </w:rPr>
              <w:t>单设实践周1周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350" w:hRule="atLeast"/>
        </w:trPr>
        <w:tc>
          <w:tcPr>
            <w:tcW w:w="1643"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b/>
                <w:color w:val="000000"/>
                <w:kern w:val="0"/>
                <w:sz w:val="24"/>
              </w:rPr>
              <w:t>实践环节项目</w:t>
            </w:r>
          </w:p>
        </w:tc>
        <w:tc>
          <w:tcPr>
            <w:tcW w:w="720"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b/>
                <w:color w:val="000000"/>
                <w:kern w:val="0"/>
                <w:sz w:val="24"/>
              </w:rPr>
              <w:t>学时</w:t>
            </w:r>
          </w:p>
        </w:tc>
        <w:tc>
          <w:tcPr>
            <w:tcW w:w="3960" w:type="dxa"/>
            <w:shd w:val="clear" w:color="auto" w:fill="auto"/>
            <w:vAlign w:val="center"/>
          </w:tcPr>
          <w:p>
            <w:pPr>
              <w:widowControl/>
              <w:jc w:val="center"/>
              <w:rPr>
                <w:rFonts w:hint="eastAsia" w:ascii="宋体" w:hAnsi="宋体"/>
                <w:kern w:val="0"/>
                <w:szCs w:val="21"/>
              </w:rPr>
            </w:pPr>
            <w:r>
              <w:rPr>
                <w:rFonts w:hint="eastAsia" w:ascii="宋体" w:hAnsi="宋体" w:cs="宋体"/>
                <w:b/>
                <w:color w:val="000000"/>
                <w:kern w:val="0"/>
                <w:sz w:val="24"/>
              </w:rPr>
              <w:t>教学目标</w:t>
            </w:r>
          </w:p>
        </w:tc>
        <w:tc>
          <w:tcPr>
            <w:tcW w:w="1251" w:type="dxa"/>
            <w:shd w:val="clear" w:color="auto" w:fill="auto"/>
            <w:vAlign w:val="center"/>
          </w:tcPr>
          <w:p>
            <w:pPr>
              <w:widowControl/>
              <w:jc w:val="center"/>
              <w:rPr>
                <w:rFonts w:hint="eastAsia" w:ascii="宋体" w:hAnsi="宋体"/>
                <w:kern w:val="0"/>
                <w:szCs w:val="21"/>
              </w:rPr>
            </w:pPr>
            <w:r>
              <w:rPr>
                <w:rFonts w:hint="eastAsia" w:ascii="宋体" w:hAnsi="宋体" w:cs="宋体"/>
                <w:b/>
                <w:color w:val="000000"/>
                <w:kern w:val="0"/>
                <w:sz w:val="24"/>
              </w:rPr>
              <w:t>教学地点</w:t>
            </w:r>
          </w:p>
        </w:tc>
        <w:tc>
          <w:tcPr>
            <w:tcW w:w="1860"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b/>
                <w:color w:val="000000"/>
                <w:kern w:val="0"/>
                <w:sz w:val="24"/>
              </w:rPr>
              <w:t>时间安排</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775" w:hRule="atLeast"/>
        </w:trPr>
        <w:tc>
          <w:tcPr>
            <w:tcW w:w="1643"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 xml:space="preserve"> 教育见习3</w:t>
            </w:r>
          </w:p>
        </w:tc>
        <w:tc>
          <w:tcPr>
            <w:tcW w:w="720" w:type="dxa"/>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56</w:t>
            </w:r>
          </w:p>
        </w:tc>
        <w:tc>
          <w:tcPr>
            <w:tcW w:w="3960" w:type="dxa"/>
            <w:shd w:val="clear" w:color="auto" w:fill="auto"/>
            <w:vAlign w:val="center"/>
          </w:tcPr>
          <w:p>
            <w:pPr>
              <w:widowControl/>
              <w:rPr>
                <w:rFonts w:ascii="宋体" w:hAnsi="宋体"/>
                <w:kern w:val="0"/>
                <w:szCs w:val="21"/>
              </w:rPr>
            </w:pPr>
            <w:r>
              <w:rPr>
                <w:rFonts w:hint="eastAsia" w:ascii="宋体" w:hAnsi="宋体"/>
                <w:kern w:val="0"/>
                <w:szCs w:val="21"/>
              </w:rPr>
              <w:t>通过到</w:t>
            </w:r>
            <w:r>
              <w:rPr>
                <w:rFonts w:ascii="宋体" w:hAnsi="宋体"/>
                <w:kern w:val="0"/>
                <w:szCs w:val="21"/>
              </w:rPr>
              <w:t>幼儿园</w:t>
            </w:r>
            <w:r>
              <w:rPr>
                <w:rFonts w:hint="eastAsia" w:ascii="宋体" w:hAnsi="宋体"/>
                <w:kern w:val="0"/>
                <w:szCs w:val="21"/>
              </w:rPr>
              <w:t>“保教”实习，进一步</w:t>
            </w:r>
            <w:r>
              <w:rPr>
                <w:rFonts w:ascii="宋体" w:hAnsi="宋体"/>
                <w:kern w:val="0"/>
                <w:szCs w:val="21"/>
              </w:rPr>
              <w:t>获得组织幼儿教育、教学的经验，培养独立从事幼儿园保育</w:t>
            </w:r>
            <w:r>
              <w:rPr>
                <w:rFonts w:hint="eastAsia" w:ascii="宋体" w:hAnsi="宋体"/>
                <w:kern w:val="0"/>
                <w:szCs w:val="21"/>
              </w:rPr>
              <w:t>和教育</w:t>
            </w:r>
            <w:r>
              <w:rPr>
                <w:rFonts w:ascii="宋体" w:hAnsi="宋体"/>
                <w:kern w:val="0"/>
                <w:szCs w:val="21"/>
              </w:rPr>
              <w:t>工作的能力</w:t>
            </w:r>
            <w:r>
              <w:rPr>
                <w:rFonts w:hint="eastAsia" w:ascii="宋体" w:hAnsi="宋体"/>
                <w:kern w:val="0"/>
                <w:szCs w:val="21"/>
              </w:rPr>
              <w:t>，为定岗实习打下良好的基础。</w:t>
            </w:r>
          </w:p>
        </w:tc>
        <w:tc>
          <w:tcPr>
            <w:tcW w:w="1251" w:type="dxa"/>
            <w:shd w:val="clear" w:color="auto" w:fill="auto"/>
            <w:vAlign w:val="center"/>
          </w:tcPr>
          <w:p>
            <w:pPr>
              <w:widowControl/>
              <w:ind w:firstLine="210" w:firstLineChars="100"/>
              <w:rPr>
                <w:rFonts w:hint="eastAsia" w:ascii="宋体" w:hAnsi="宋体"/>
                <w:kern w:val="0"/>
                <w:szCs w:val="21"/>
              </w:rPr>
            </w:pPr>
            <w:r>
              <w:rPr>
                <w:rFonts w:hint="eastAsia" w:ascii="宋体" w:hAnsi="宋体"/>
                <w:kern w:val="0"/>
                <w:szCs w:val="21"/>
              </w:rPr>
              <w:t>幼儿园</w:t>
            </w:r>
          </w:p>
        </w:tc>
        <w:tc>
          <w:tcPr>
            <w:tcW w:w="1860" w:type="dxa"/>
            <w:shd w:val="clear" w:color="auto" w:fill="auto"/>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第5学期</w:t>
            </w:r>
          </w:p>
          <w:p>
            <w:pPr>
              <w:widowControl/>
              <w:rPr>
                <w:rFonts w:hint="eastAsia" w:ascii="宋体" w:hAnsi="宋体" w:cs="宋体"/>
                <w:color w:val="000000"/>
                <w:kern w:val="0"/>
                <w:szCs w:val="21"/>
              </w:rPr>
            </w:pPr>
            <w:r>
              <w:rPr>
                <w:rFonts w:hint="eastAsia" w:ascii="宋体" w:hAnsi="宋体" w:cs="宋体"/>
                <w:color w:val="000000"/>
                <w:kern w:val="0"/>
                <w:szCs w:val="21"/>
              </w:rPr>
              <w:t>单设实践2周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61" w:hRule="atLeast"/>
        </w:trPr>
        <w:tc>
          <w:tcPr>
            <w:tcW w:w="164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教育实习</w:t>
            </w:r>
          </w:p>
        </w:tc>
        <w:tc>
          <w:tcPr>
            <w:tcW w:w="72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504</w:t>
            </w:r>
          </w:p>
        </w:tc>
        <w:tc>
          <w:tcPr>
            <w:tcW w:w="3960" w:type="dxa"/>
            <w:vAlign w:val="center"/>
          </w:tcPr>
          <w:p>
            <w:pPr>
              <w:widowControl/>
              <w:rPr>
                <w:rFonts w:hint="eastAsia" w:ascii="宋体" w:hAnsi="宋体"/>
                <w:kern w:val="0"/>
                <w:szCs w:val="21"/>
              </w:rPr>
            </w:pPr>
            <w:r>
              <w:rPr>
                <w:rFonts w:hint="eastAsia" w:ascii="宋体" w:hAnsi="宋体"/>
                <w:kern w:val="0"/>
                <w:szCs w:val="21"/>
              </w:rPr>
              <w:t>1</w:t>
            </w:r>
            <w:r>
              <w:rPr>
                <w:rFonts w:ascii="宋体" w:hAnsi="宋体"/>
                <w:kern w:val="0"/>
                <w:szCs w:val="21"/>
              </w:rPr>
              <w:t>、通过</w:t>
            </w:r>
            <w:r>
              <w:rPr>
                <w:rFonts w:hint="eastAsia" w:ascii="宋体" w:hAnsi="宋体"/>
                <w:kern w:val="0"/>
                <w:szCs w:val="21"/>
              </w:rPr>
              <w:t>顶岗</w:t>
            </w:r>
            <w:r>
              <w:rPr>
                <w:rFonts w:ascii="宋体" w:hAnsi="宋体"/>
                <w:kern w:val="0"/>
                <w:szCs w:val="21"/>
              </w:rPr>
              <w:t>实习，将</w:t>
            </w:r>
            <w:r>
              <w:rPr>
                <w:rFonts w:hint="eastAsia" w:ascii="宋体" w:hAnsi="宋体"/>
                <w:kern w:val="0"/>
                <w:szCs w:val="21"/>
              </w:rPr>
              <w:t>专业基础知识、幼师岗位技能及专业综合能力</w:t>
            </w:r>
            <w:r>
              <w:rPr>
                <w:rFonts w:ascii="宋体" w:hAnsi="宋体"/>
                <w:kern w:val="0"/>
                <w:szCs w:val="21"/>
              </w:rPr>
              <w:t>初步地运用到幼儿园的保教实践中，并在实践中检验、巩固、提高，丰富所学理论和技能，初步树立正确的幼儿教育观。</w:t>
            </w:r>
          </w:p>
        </w:tc>
        <w:tc>
          <w:tcPr>
            <w:tcW w:w="1251" w:type="dxa"/>
            <w:vAlign w:val="center"/>
          </w:tcPr>
          <w:p>
            <w:pPr>
              <w:widowControl/>
              <w:jc w:val="center"/>
              <w:rPr>
                <w:rFonts w:ascii="宋体" w:hAnsi="宋体" w:cs="宋体"/>
                <w:color w:val="000000"/>
                <w:kern w:val="0"/>
                <w:szCs w:val="21"/>
              </w:rPr>
            </w:pPr>
            <w:r>
              <w:rPr>
                <w:rFonts w:hint="eastAsia" w:ascii="宋体" w:hAnsi="宋体"/>
                <w:kern w:val="0"/>
                <w:szCs w:val="21"/>
              </w:rPr>
              <w:t>幼儿园</w:t>
            </w:r>
          </w:p>
        </w:tc>
        <w:tc>
          <w:tcPr>
            <w:tcW w:w="1860"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第6学期，</w:t>
            </w:r>
          </w:p>
          <w:p>
            <w:pPr>
              <w:widowControl/>
              <w:jc w:val="center"/>
              <w:rPr>
                <w:rFonts w:hint="eastAsia" w:ascii="宋体" w:hAnsi="宋体" w:cs="宋体"/>
                <w:color w:val="000000"/>
                <w:kern w:val="0"/>
                <w:szCs w:val="21"/>
              </w:rPr>
            </w:pPr>
            <w:r>
              <w:rPr>
                <w:rFonts w:hint="eastAsia" w:ascii="宋体" w:hAnsi="宋体" w:cs="宋体"/>
                <w:color w:val="000000"/>
                <w:kern w:val="0"/>
                <w:szCs w:val="21"/>
              </w:rPr>
              <w:t>第1周至第18周，</w:t>
            </w:r>
          </w:p>
          <w:p>
            <w:pPr>
              <w:widowControl/>
              <w:jc w:val="center"/>
              <w:rPr>
                <w:rFonts w:ascii="宋体" w:hAnsi="宋体" w:cs="宋体"/>
                <w:color w:val="000000"/>
                <w:kern w:val="0"/>
                <w:szCs w:val="21"/>
              </w:rPr>
            </w:pPr>
            <w:r>
              <w:rPr>
                <w:rFonts w:hint="eastAsia" w:ascii="宋体" w:hAnsi="宋体" w:cs="宋体"/>
                <w:color w:val="000000"/>
                <w:kern w:val="0"/>
                <w:szCs w:val="21"/>
              </w:rPr>
              <w:t>共18周，集中实训</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747" w:hRule="atLeast"/>
        </w:trPr>
        <w:tc>
          <w:tcPr>
            <w:tcW w:w="1643" w:type="dxa"/>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合计</w:t>
            </w:r>
          </w:p>
        </w:tc>
        <w:tc>
          <w:tcPr>
            <w:tcW w:w="720" w:type="dxa"/>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1460</w:t>
            </w:r>
          </w:p>
        </w:tc>
        <w:tc>
          <w:tcPr>
            <w:tcW w:w="3960" w:type="dxa"/>
            <w:vAlign w:val="center"/>
          </w:tcPr>
          <w:p>
            <w:pPr>
              <w:widowControl/>
              <w:rPr>
                <w:rFonts w:hint="eastAsia" w:ascii="宋体" w:hAnsi="宋体" w:cs="宋体"/>
                <w:color w:val="000000"/>
                <w:kern w:val="0"/>
                <w:sz w:val="24"/>
              </w:rPr>
            </w:pPr>
          </w:p>
        </w:tc>
        <w:tc>
          <w:tcPr>
            <w:tcW w:w="1251" w:type="dxa"/>
            <w:vAlign w:val="center"/>
          </w:tcPr>
          <w:p>
            <w:pPr>
              <w:widowControl/>
              <w:rPr>
                <w:rFonts w:hint="eastAsia" w:ascii="宋体" w:hAnsi="宋体" w:cs="宋体"/>
                <w:color w:val="000000"/>
                <w:kern w:val="0"/>
                <w:sz w:val="24"/>
              </w:rPr>
            </w:pPr>
          </w:p>
        </w:tc>
        <w:tc>
          <w:tcPr>
            <w:tcW w:w="1860" w:type="dxa"/>
            <w:vAlign w:val="center"/>
          </w:tcPr>
          <w:p>
            <w:pPr>
              <w:widowControl/>
              <w:rPr>
                <w:rFonts w:hint="eastAsia" w:ascii="宋体" w:hAnsi="宋体" w:cs="宋体"/>
                <w:color w:val="000000"/>
                <w:kern w:val="0"/>
                <w:sz w:val="24"/>
              </w:rPr>
            </w:pPr>
          </w:p>
        </w:tc>
      </w:tr>
    </w:tbl>
    <w:p>
      <w:pPr>
        <w:autoSpaceDE w:val="0"/>
        <w:autoSpaceDN w:val="0"/>
        <w:adjustRightInd w:val="0"/>
        <w:spacing w:line="400" w:lineRule="atLeast"/>
        <w:rPr>
          <w:rFonts w:hint="eastAsia" w:ascii="黑体" w:eastAsia="黑体" w:cs="黑体"/>
          <w:b/>
          <w:bCs/>
          <w:kern w:val="0"/>
          <w:sz w:val="28"/>
          <w:szCs w:val="28"/>
          <w:lang w:val="zh-CN"/>
        </w:rPr>
      </w:pPr>
    </w:p>
    <w:p>
      <w:pPr>
        <w:autoSpaceDE w:val="0"/>
        <w:autoSpaceDN w:val="0"/>
        <w:adjustRightInd w:val="0"/>
        <w:spacing w:line="400" w:lineRule="atLeast"/>
        <w:rPr>
          <w:rFonts w:hint="eastAsia" w:ascii="黑体" w:eastAsia="黑体" w:cs="黑体"/>
          <w:b/>
          <w:bCs/>
          <w:kern w:val="0"/>
          <w:sz w:val="28"/>
          <w:szCs w:val="28"/>
          <w:lang w:val="zh-CN"/>
        </w:rPr>
      </w:pPr>
      <w:r>
        <w:rPr>
          <w:rFonts w:hint="eastAsia" w:ascii="黑体" w:eastAsia="黑体" w:cs="黑体"/>
          <w:b/>
          <w:bCs/>
          <w:kern w:val="0"/>
          <w:sz w:val="28"/>
          <w:szCs w:val="28"/>
          <w:lang w:val="zh-CN"/>
        </w:rPr>
        <w:t>十、分学期课时统计表</w:t>
      </w:r>
    </w:p>
    <w:tbl>
      <w:tblPr>
        <w:tblStyle w:val="5"/>
        <w:tblpPr w:leftFromText="180" w:rightFromText="180" w:vertAnchor="text" w:horzAnchor="margin" w:tblpY="116"/>
        <w:tblW w:w="838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03"/>
        <w:gridCol w:w="1365"/>
        <w:gridCol w:w="1080"/>
        <w:gridCol w:w="1347"/>
        <w:gridCol w:w="1353"/>
        <w:gridCol w:w="144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059" w:hRule="atLeast"/>
        </w:trPr>
        <w:tc>
          <w:tcPr>
            <w:tcW w:w="1803" w:type="dxa"/>
            <w:vAlign w:val="center"/>
          </w:tcPr>
          <w:p>
            <w:pPr>
              <w:widowControl/>
              <w:spacing w:line="500" w:lineRule="exact"/>
              <w:jc w:val="center"/>
              <w:rPr>
                <w:rFonts w:ascii="宋体" w:cs="宋体"/>
                <w:b/>
                <w:kern w:val="0"/>
                <w:szCs w:val="21"/>
              </w:rPr>
            </w:pPr>
            <w:r>
              <w:rPr>
                <w:rFonts w:hint="eastAsia" w:ascii="宋体" w:hAnsi="宋体" w:cs="宋体"/>
                <w:b/>
                <w:kern w:val="0"/>
                <w:szCs w:val="21"/>
              </w:rPr>
              <w:t>学期</w:t>
            </w:r>
          </w:p>
        </w:tc>
        <w:tc>
          <w:tcPr>
            <w:tcW w:w="1365" w:type="dxa"/>
            <w:vAlign w:val="center"/>
          </w:tcPr>
          <w:p>
            <w:pPr>
              <w:widowControl/>
              <w:spacing w:line="500" w:lineRule="exact"/>
              <w:jc w:val="center"/>
              <w:rPr>
                <w:rFonts w:ascii="宋体" w:cs="宋体"/>
                <w:b/>
                <w:kern w:val="0"/>
                <w:szCs w:val="21"/>
              </w:rPr>
            </w:pPr>
            <w:r>
              <w:rPr>
                <w:rFonts w:hint="eastAsia" w:ascii="宋体" w:hAnsi="宋体" w:cs="宋体"/>
                <w:b/>
                <w:kern w:val="0"/>
                <w:szCs w:val="21"/>
              </w:rPr>
              <w:t>总课时</w:t>
            </w:r>
          </w:p>
        </w:tc>
        <w:tc>
          <w:tcPr>
            <w:tcW w:w="1080" w:type="dxa"/>
            <w:vAlign w:val="center"/>
          </w:tcPr>
          <w:p>
            <w:pPr>
              <w:spacing w:line="500" w:lineRule="exact"/>
              <w:jc w:val="center"/>
              <w:rPr>
                <w:rFonts w:ascii="宋体" w:cs="宋体"/>
                <w:b/>
                <w:kern w:val="0"/>
                <w:szCs w:val="21"/>
              </w:rPr>
            </w:pPr>
            <w:r>
              <w:rPr>
                <w:rFonts w:hint="eastAsia" w:ascii="宋体" w:hAnsi="宋体" w:cs="宋体"/>
                <w:b/>
                <w:kern w:val="0"/>
                <w:szCs w:val="21"/>
              </w:rPr>
              <w:t>理论</w:t>
            </w:r>
          </w:p>
          <w:p>
            <w:pPr>
              <w:spacing w:line="500" w:lineRule="exact"/>
              <w:jc w:val="center"/>
              <w:rPr>
                <w:rFonts w:ascii="宋体" w:cs="宋体"/>
                <w:b/>
                <w:kern w:val="0"/>
                <w:szCs w:val="21"/>
              </w:rPr>
            </w:pPr>
            <w:r>
              <w:rPr>
                <w:rFonts w:hint="eastAsia" w:ascii="宋体" w:hAnsi="宋体" w:cs="宋体"/>
                <w:b/>
                <w:kern w:val="0"/>
                <w:szCs w:val="21"/>
              </w:rPr>
              <w:t>课时</w:t>
            </w:r>
          </w:p>
        </w:tc>
        <w:tc>
          <w:tcPr>
            <w:tcW w:w="1347" w:type="dxa"/>
            <w:vAlign w:val="center"/>
          </w:tcPr>
          <w:p>
            <w:pPr>
              <w:widowControl/>
              <w:spacing w:line="500" w:lineRule="exact"/>
              <w:jc w:val="center"/>
              <w:rPr>
                <w:rFonts w:hint="eastAsia" w:ascii="宋体" w:hAnsi="宋体" w:cs="宋体"/>
                <w:b/>
                <w:kern w:val="0"/>
                <w:szCs w:val="21"/>
              </w:rPr>
            </w:pPr>
            <w:r>
              <w:rPr>
                <w:rFonts w:hint="eastAsia" w:ascii="宋体" w:hAnsi="宋体" w:cs="宋体"/>
                <w:b/>
                <w:kern w:val="0"/>
                <w:szCs w:val="21"/>
              </w:rPr>
              <w:t>实践</w:t>
            </w:r>
          </w:p>
          <w:p>
            <w:pPr>
              <w:widowControl/>
              <w:spacing w:line="500" w:lineRule="exact"/>
              <w:jc w:val="center"/>
              <w:rPr>
                <w:rFonts w:hint="eastAsia" w:ascii="宋体" w:cs="宋体"/>
                <w:b/>
                <w:kern w:val="0"/>
                <w:szCs w:val="21"/>
              </w:rPr>
            </w:pPr>
            <w:r>
              <w:rPr>
                <w:rFonts w:hint="eastAsia" w:ascii="宋体" w:hAnsi="宋体" w:cs="宋体"/>
                <w:b/>
                <w:kern w:val="0"/>
                <w:szCs w:val="21"/>
              </w:rPr>
              <w:t>课时</w:t>
            </w:r>
          </w:p>
        </w:tc>
        <w:tc>
          <w:tcPr>
            <w:tcW w:w="1353" w:type="dxa"/>
            <w:vAlign w:val="center"/>
          </w:tcPr>
          <w:p>
            <w:pPr>
              <w:spacing w:line="500" w:lineRule="exact"/>
              <w:jc w:val="center"/>
              <w:rPr>
                <w:rFonts w:ascii="宋体" w:cs="宋体"/>
                <w:b/>
                <w:kern w:val="0"/>
                <w:szCs w:val="21"/>
              </w:rPr>
            </w:pPr>
            <w:r>
              <w:rPr>
                <w:rFonts w:hint="eastAsia" w:ascii="宋体" w:hAnsi="宋体" w:cs="宋体"/>
                <w:b/>
                <w:kern w:val="0"/>
                <w:szCs w:val="21"/>
              </w:rPr>
              <w:t>教学</w:t>
            </w:r>
          </w:p>
          <w:p>
            <w:pPr>
              <w:spacing w:line="500" w:lineRule="exact"/>
              <w:jc w:val="center"/>
              <w:rPr>
                <w:rFonts w:ascii="宋体" w:cs="宋体"/>
                <w:b/>
                <w:kern w:val="0"/>
                <w:szCs w:val="21"/>
              </w:rPr>
            </w:pPr>
            <w:r>
              <w:rPr>
                <w:rFonts w:hint="eastAsia" w:ascii="宋体" w:hAnsi="宋体" w:cs="宋体"/>
                <w:b/>
                <w:kern w:val="0"/>
                <w:szCs w:val="21"/>
              </w:rPr>
              <w:t>周数</w:t>
            </w:r>
          </w:p>
        </w:tc>
        <w:tc>
          <w:tcPr>
            <w:tcW w:w="1440" w:type="dxa"/>
            <w:vAlign w:val="center"/>
          </w:tcPr>
          <w:p>
            <w:pPr>
              <w:widowControl/>
              <w:spacing w:line="500" w:lineRule="exact"/>
              <w:jc w:val="center"/>
              <w:rPr>
                <w:rFonts w:ascii="宋体" w:cs="宋体"/>
                <w:b/>
                <w:kern w:val="0"/>
                <w:szCs w:val="21"/>
              </w:rPr>
            </w:pPr>
            <w:r>
              <w:rPr>
                <w:rFonts w:hint="eastAsia" w:ascii="宋体" w:hAnsi="宋体" w:cs="宋体"/>
                <w:b/>
                <w:kern w:val="0"/>
                <w:szCs w:val="21"/>
              </w:rPr>
              <w:t>平均周</w:t>
            </w:r>
          </w:p>
          <w:p>
            <w:pPr>
              <w:widowControl/>
              <w:spacing w:line="500" w:lineRule="exact"/>
              <w:jc w:val="center"/>
              <w:rPr>
                <w:rFonts w:ascii="宋体" w:cs="宋体"/>
                <w:b/>
                <w:kern w:val="0"/>
                <w:szCs w:val="21"/>
              </w:rPr>
            </w:pPr>
            <w:r>
              <w:rPr>
                <w:rFonts w:hint="eastAsia" w:ascii="宋体" w:hAnsi="宋体" w:cs="宋体"/>
                <w:b/>
                <w:kern w:val="0"/>
                <w:szCs w:val="21"/>
              </w:rPr>
              <w:t>课时数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ascii="宋体" w:hAnsi="宋体" w:cs="宋体"/>
                <w:kern w:val="0"/>
                <w:szCs w:val="21"/>
              </w:rPr>
              <w:t>1</w:t>
            </w:r>
          </w:p>
        </w:tc>
        <w:tc>
          <w:tcPr>
            <w:tcW w:w="1365" w:type="dxa"/>
            <w:vAlign w:val="center"/>
          </w:tcPr>
          <w:p>
            <w:pPr>
              <w:widowControl/>
              <w:spacing w:line="500" w:lineRule="exact"/>
              <w:jc w:val="center"/>
              <w:rPr>
                <w:rFonts w:hint="eastAsia" w:ascii="宋体" w:cs="宋体"/>
                <w:kern w:val="0"/>
                <w:szCs w:val="21"/>
              </w:rPr>
            </w:pPr>
            <w:r>
              <w:rPr>
                <w:rFonts w:hint="eastAsia" w:ascii="宋体" w:cs="宋体"/>
                <w:kern w:val="0"/>
                <w:szCs w:val="21"/>
              </w:rPr>
              <w:t>556</w:t>
            </w:r>
          </w:p>
        </w:tc>
        <w:tc>
          <w:tcPr>
            <w:tcW w:w="1080" w:type="dxa"/>
            <w:vAlign w:val="center"/>
          </w:tcPr>
          <w:p>
            <w:pPr>
              <w:widowControl/>
              <w:spacing w:line="500" w:lineRule="exact"/>
              <w:jc w:val="center"/>
              <w:rPr>
                <w:rFonts w:hint="eastAsia" w:ascii="宋体" w:cs="宋体"/>
                <w:kern w:val="0"/>
                <w:szCs w:val="21"/>
              </w:rPr>
            </w:pPr>
            <w:r>
              <w:rPr>
                <w:rFonts w:hint="eastAsia" w:ascii="宋体" w:cs="宋体"/>
                <w:kern w:val="0"/>
                <w:szCs w:val="21"/>
              </w:rPr>
              <w:t>219</w:t>
            </w:r>
          </w:p>
        </w:tc>
        <w:tc>
          <w:tcPr>
            <w:tcW w:w="1347" w:type="dxa"/>
            <w:vAlign w:val="center"/>
          </w:tcPr>
          <w:p>
            <w:pPr>
              <w:widowControl/>
              <w:spacing w:line="500" w:lineRule="exact"/>
              <w:jc w:val="center"/>
              <w:rPr>
                <w:rFonts w:hint="eastAsia" w:ascii="宋体" w:cs="宋体"/>
                <w:kern w:val="0"/>
                <w:szCs w:val="21"/>
              </w:rPr>
            </w:pPr>
            <w:r>
              <w:rPr>
                <w:rFonts w:hint="eastAsia" w:ascii="宋体" w:cs="宋体"/>
                <w:kern w:val="0"/>
                <w:szCs w:val="21"/>
              </w:rPr>
              <w:t>337</w:t>
            </w:r>
          </w:p>
        </w:tc>
        <w:tc>
          <w:tcPr>
            <w:tcW w:w="1353" w:type="dxa"/>
            <w:vAlign w:val="center"/>
          </w:tcPr>
          <w:p>
            <w:pPr>
              <w:widowControl/>
              <w:spacing w:line="500" w:lineRule="exact"/>
              <w:jc w:val="center"/>
              <w:rPr>
                <w:rFonts w:hint="eastAsia" w:ascii="宋体" w:cs="宋体"/>
                <w:kern w:val="0"/>
                <w:szCs w:val="21"/>
              </w:rPr>
            </w:pPr>
            <w:r>
              <w:rPr>
                <w:rFonts w:hint="eastAsia" w:ascii="宋体" w:hAnsi="宋体" w:cs="宋体"/>
                <w:kern w:val="0"/>
                <w:szCs w:val="21"/>
              </w:rPr>
              <w:t>16</w:t>
            </w:r>
          </w:p>
        </w:tc>
        <w:tc>
          <w:tcPr>
            <w:tcW w:w="1440" w:type="dxa"/>
            <w:vAlign w:val="center"/>
          </w:tcPr>
          <w:p>
            <w:pPr>
              <w:spacing w:line="500" w:lineRule="exact"/>
              <w:jc w:val="center"/>
              <w:rPr>
                <w:rFonts w:hint="eastAsia" w:ascii="宋体" w:cs="宋体"/>
                <w:szCs w:val="21"/>
              </w:rPr>
            </w:pPr>
            <w:r>
              <w:rPr>
                <w:rFonts w:hint="eastAsia" w:ascii="宋体" w:cs="宋体"/>
                <w:szCs w:val="21"/>
              </w:rPr>
              <w:t>26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ascii="宋体" w:hAnsi="宋体" w:cs="宋体"/>
                <w:kern w:val="0"/>
                <w:szCs w:val="21"/>
              </w:rPr>
              <w:t>2</w:t>
            </w:r>
          </w:p>
        </w:tc>
        <w:tc>
          <w:tcPr>
            <w:tcW w:w="1365" w:type="dxa"/>
            <w:vAlign w:val="center"/>
          </w:tcPr>
          <w:p>
            <w:pPr>
              <w:widowControl/>
              <w:spacing w:line="500" w:lineRule="exact"/>
              <w:jc w:val="center"/>
              <w:rPr>
                <w:rFonts w:hint="eastAsia" w:ascii="宋体" w:cs="宋体"/>
                <w:kern w:val="0"/>
                <w:szCs w:val="21"/>
              </w:rPr>
            </w:pPr>
            <w:r>
              <w:rPr>
                <w:rFonts w:hint="eastAsia" w:ascii="宋体" w:cs="宋体"/>
                <w:kern w:val="0"/>
                <w:szCs w:val="21"/>
              </w:rPr>
              <w:t>453</w:t>
            </w:r>
          </w:p>
        </w:tc>
        <w:tc>
          <w:tcPr>
            <w:tcW w:w="1080" w:type="dxa"/>
            <w:vAlign w:val="center"/>
          </w:tcPr>
          <w:p>
            <w:pPr>
              <w:widowControl/>
              <w:spacing w:line="500" w:lineRule="exact"/>
              <w:jc w:val="center"/>
              <w:rPr>
                <w:rFonts w:hint="eastAsia" w:ascii="宋体" w:cs="宋体"/>
                <w:kern w:val="0"/>
                <w:szCs w:val="21"/>
              </w:rPr>
            </w:pPr>
            <w:r>
              <w:rPr>
                <w:rFonts w:hint="eastAsia" w:ascii="宋体" w:cs="宋体"/>
                <w:kern w:val="0"/>
                <w:szCs w:val="21"/>
              </w:rPr>
              <w:t>164</w:t>
            </w:r>
          </w:p>
        </w:tc>
        <w:tc>
          <w:tcPr>
            <w:tcW w:w="1347" w:type="dxa"/>
            <w:vAlign w:val="center"/>
          </w:tcPr>
          <w:p>
            <w:pPr>
              <w:widowControl/>
              <w:spacing w:line="500" w:lineRule="exact"/>
              <w:jc w:val="center"/>
              <w:rPr>
                <w:rFonts w:hint="eastAsia" w:ascii="宋体" w:cs="宋体"/>
                <w:kern w:val="0"/>
                <w:szCs w:val="21"/>
              </w:rPr>
            </w:pPr>
            <w:r>
              <w:rPr>
                <w:rFonts w:hint="eastAsia" w:ascii="宋体" w:cs="宋体"/>
                <w:kern w:val="0"/>
                <w:szCs w:val="21"/>
              </w:rPr>
              <w:t>289</w:t>
            </w:r>
          </w:p>
        </w:tc>
        <w:tc>
          <w:tcPr>
            <w:tcW w:w="1353" w:type="dxa"/>
            <w:vAlign w:val="center"/>
          </w:tcPr>
          <w:p>
            <w:pPr>
              <w:widowControl/>
              <w:spacing w:line="500" w:lineRule="exact"/>
              <w:jc w:val="center"/>
              <w:rPr>
                <w:rFonts w:ascii="宋体" w:cs="宋体"/>
                <w:kern w:val="0"/>
                <w:szCs w:val="21"/>
              </w:rPr>
            </w:pPr>
            <w:r>
              <w:rPr>
                <w:rFonts w:ascii="宋体" w:hAnsi="宋体" w:cs="宋体"/>
                <w:kern w:val="0"/>
                <w:szCs w:val="21"/>
              </w:rPr>
              <w:t>1</w:t>
            </w:r>
            <w:r>
              <w:rPr>
                <w:rFonts w:hint="eastAsia" w:ascii="宋体" w:hAnsi="宋体" w:cs="宋体"/>
                <w:kern w:val="0"/>
                <w:szCs w:val="21"/>
              </w:rPr>
              <w:t>7</w:t>
            </w:r>
          </w:p>
        </w:tc>
        <w:tc>
          <w:tcPr>
            <w:tcW w:w="1440" w:type="dxa"/>
            <w:vAlign w:val="center"/>
          </w:tcPr>
          <w:p>
            <w:pPr>
              <w:spacing w:line="500" w:lineRule="exact"/>
              <w:jc w:val="center"/>
              <w:rPr>
                <w:rFonts w:hint="eastAsia" w:ascii="宋体" w:cs="宋体"/>
                <w:szCs w:val="21"/>
              </w:rPr>
            </w:pPr>
            <w:r>
              <w:rPr>
                <w:rFonts w:hint="eastAsia" w:ascii="宋体" w:cs="宋体"/>
                <w:szCs w:val="21"/>
              </w:rPr>
              <w:t>25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ascii="宋体" w:hAnsi="宋体" w:cs="宋体"/>
                <w:kern w:val="0"/>
                <w:szCs w:val="21"/>
              </w:rPr>
              <w:t>3</w:t>
            </w:r>
          </w:p>
        </w:tc>
        <w:tc>
          <w:tcPr>
            <w:tcW w:w="1365" w:type="dxa"/>
            <w:vAlign w:val="center"/>
          </w:tcPr>
          <w:p>
            <w:pPr>
              <w:widowControl/>
              <w:spacing w:line="500" w:lineRule="exact"/>
              <w:jc w:val="center"/>
              <w:rPr>
                <w:rFonts w:hint="eastAsia" w:ascii="宋体" w:cs="宋体"/>
                <w:kern w:val="0"/>
                <w:szCs w:val="21"/>
              </w:rPr>
            </w:pPr>
            <w:r>
              <w:rPr>
                <w:rFonts w:hint="eastAsia" w:ascii="宋体" w:cs="宋体"/>
                <w:kern w:val="0"/>
                <w:szCs w:val="21"/>
              </w:rPr>
              <w:t>378</w:t>
            </w:r>
          </w:p>
        </w:tc>
        <w:tc>
          <w:tcPr>
            <w:tcW w:w="1080" w:type="dxa"/>
            <w:vAlign w:val="center"/>
          </w:tcPr>
          <w:p>
            <w:pPr>
              <w:widowControl/>
              <w:spacing w:line="500" w:lineRule="exact"/>
              <w:jc w:val="center"/>
              <w:rPr>
                <w:rFonts w:hint="eastAsia" w:ascii="宋体" w:cs="宋体"/>
                <w:kern w:val="0"/>
                <w:szCs w:val="21"/>
              </w:rPr>
            </w:pPr>
            <w:r>
              <w:rPr>
                <w:rFonts w:hint="eastAsia" w:ascii="宋体" w:cs="宋体"/>
                <w:kern w:val="0"/>
                <w:szCs w:val="21"/>
              </w:rPr>
              <w:t>172</w:t>
            </w:r>
          </w:p>
        </w:tc>
        <w:tc>
          <w:tcPr>
            <w:tcW w:w="1347" w:type="dxa"/>
            <w:vAlign w:val="center"/>
          </w:tcPr>
          <w:p>
            <w:pPr>
              <w:widowControl/>
              <w:spacing w:line="500" w:lineRule="exact"/>
              <w:jc w:val="center"/>
              <w:rPr>
                <w:rFonts w:hint="eastAsia" w:ascii="宋体" w:cs="宋体"/>
                <w:kern w:val="0"/>
                <w:szCs w:val="21"/>
              </w:rPr>
            </w:pPr>
            <w:r>
              <w:rPr>
                <w:rFonts w:hint="eastAsia" w:ascii="宋体" w:cs="宋体"/>
                <w:kern w:val="0"/>
                <w:szCs w:val="21"/>
              </w:rPr>
              <w:t>206</w:t>
            </w:r>
          </w:p>
        </w:tc>
        <w:tc>
          <w:tcPr>
            <w:tcW w:w="1353" w:type="dxa"/>
            <w:vAlign w:val="center"/>
          </w:tcPr>
          <w:p>
            <w:pPr>
              <w:widowControl/>
              <w:spacing w:line="500" w:lineRule="exact"/>
              <w:jc w:val="center"/>
              <w:rPr>
                <w:rFonts w:hint="eastAsia" w:ascii="宋体" w:cs="宋体"/>
                <w:kern w:val="0"/>
                <w:szCs w:val="21"/>
              </w:rPr>
            </w:pPr>
            <w:r>
              <w:rPr>
                <w:rFonts w:hint="eastAsia" w:ascii="宋体" w:hAnsi="宋体" w:cs="宋体"/>
                <w:kern w:val="0"/>
                <w:szCs w:val="21"/>
              </w:rPr>
              <w:t>18</w:t>
            </w:r>
          </w:p>
        </w:tc>
        <w:tc>
          <w:tcPr>
            <w:tcW w:w="1440" w:type="dxa"/>
            <w:vAlign w:val="center"/>
          </w:tcPr>
          <w:p>
            <w:pPr>
              <w:spacing w:line="500" w:lineRule="exact"/>
              <w:jc w:val="center"/>
              <w:rPr>
                <w:rFonts w:hint="eastAsia" w:ascii="宋体" w:cs="宋体"/>
                <w:szCs w:val="21"/>
              </w:rPr>
            </w:pPr>
            <w:r>
              <w:rPr>
                <w:rFonts w:hint="eastAsia" w:ascii="宋体" w:cs="宋体"/>
                <w:szCs w:val="21"/>
              </w:rPr>
              <w:t>21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ascii="宋体" w:hAnsi="宋体" w:cs="宋体"/>
                <w:kern w:val="0"/>
                <w:szCs w:val="21"/>
              </w:rPr>
              <w:t>4</w:t>
            </w:r>
          </w:p>
        </w:tc>
        <w:tc>
          <w:tcPr>
            <w:tcW w:w="1365" w:type="dxa"/>
            <w:vAlign w:val="center"/>
          </w:tcPr>
          <w:p>
            <w:pPr>
              <w:widowControl/>
              <w:spacing w:line="500" w:lineRule="exact"/>
              <w:jc w:val="center"/>
              <w:rPr>
                <w:rFonts w:hint="eastAsia" w:ascii="宋体" w:cs="宋体"/>
                <w:kern w:val="0"/>
                <w:szCs w:val="21"/>
              </w:rPr>
            </w:pPr>
            <w:r>
              <w:rPr>
                <w:rFonts w:hint="eastAsia" w:ascii="宋体" w:cs="宋体"/>
                <w:kern w:val="0"/>
                <w:szCs w:val="21"/>
              </w:rPr>
              <w:t>334</w:t>
            </w:r>
          </w:p>
        </w:tc>
        <w:tc>
          <w:tcPr>
            <w:tcW w:w="1080" w:type="dxa"/>
            <w:vAlign w:val="center"/>
          </w:tcPr>
          <w:p>
            <w:pPr>
              <w:widowControl/>
              <w:spacing w:line="500" w:lineRule="exact"/>
              <w:jc w:val="center"/>
              <w:rPr>
                <w:rFonts w:hint="eastAsia" w:ascii="宋体" w:cs="宋体"/>
                <w:kern w:val="0"/>
                <w:szCs w:val="21"/>
              </w:rPr>
            </w:pPr>
            <w:r>
              <w:rPr>
                <w:rFonts w:hint="eastAsia" w:ascii="宋体" w:cs="宋体"/>
                <w:kern w:val="0"/>
                <w:szCs w:val="21"/>
              </w:rPr>
              <w:t>94</w:t>
            </w:r>
          </w:p>
        </w:tc>
        <w:tc>
          <w:tcPr>
            <w:tcW w:w="1347" w:type="dxa"/>
            <w:vAlign w:val="center"/>
          </w:tcPr>
          <w:p>
            <w:pPr>
              <w:widowControl/>
              <w:spacing w:line="500" w:lineRule="exact"/>
              <w:jc w:val="center"/>
              <w:rPr>
                <w:rFonts w:hint="eastAsia" w:ascii="宋体" w:cs="宋体"/>
                <w:kern w:val="0"/>
                <w:szCs w:val="21"/>
              </w:rPr>
            </w:pPr>
            <w:r>
              <w:rPr>
                <w:rFonts w:hint="eastAsia" w:ascii="宋体" w:cs="宋体"/>
                <w:kern w:val="0"/>
                <w:szCs w:val="21"/>
              </w:rPr>
              <w:t>240</w:t>
            </w:r>
          </w:p>
        </w:tc>
        <w:tc>
          <w:tcPr>
            <w:tcW w:w="1353" w:type="dxa"/>
            <w:vAlign w:val="center"/>
          </w:tcPr>
          <w:p>
            <w:pPr>
              <w:widowControl/>
              <w:spacing w:line="500" w:lineRule="exact"/>
              <w:jc w:val="center"/>
              <w:rPr>
                <w:rFonts w:hint="eastAsia" w:ascii="宋体" w:cs="宋体"/>
                <w:kern w:val="0"/>
                <w:szCs w:val="21"/>
              </w:rPr>
            </w:pPr>
            <w:r>
              <w:rPr>
                <w:rFonts w:hint="eastAsia" w:ascii="宋体" w:cs="宋体"/>
                <w:kern w:val="0"/>
                <w:szCs w:val="21"/>
              </w:rPr>
              <w:t>17</w:t>
            </w:r>
          </w:p>
        </w:tc>
        <w:tc>
          <w:tcPr>
            <w:tcW w:w="1440" w:type="dxa"/>
            <w:vAlign w:val="center"/>
          </w:tcPr>
          <w:p>
            <w:pPr>
              <w:spacing w:line="500" w:lineRule="exact"/>
              <w:jc w:val="center"/>
              <w:rPr>
                <w:rFonts w:hint="eastAsia" w:ascii="宋体" w:cs="宋体"/>
                <w:szCs w:val="21"/>
              </w:rPr>
            </w:pPr>
            <w:r>
              <w:rPr>
                <w:rFonts w:hint="eastAsia" w:ascii="宋体" w:cs="宋体"/>
                <w:szCs w:val="21"/>
              </w:rPr>
              <w:t>18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ascii="宋体" w:hAnsi="宋体" w:cs="宋体"/>
                <w:kern w:val="0"/>
                <w:szCs w:val="21"/>
              </w:rPr>
              <w:t>5</w:t>
            </w:r>
          </w:p>
        </w:tc>
        <w:tc>
          <w:tcPr>
            <w:tcW w:w="1365" w:type="dxa"/>
            <w:vAlign w:val="center"/>
          </w:tcPr>
          <w:p>
            <w:pPr>
              <w:widowControl/>
              <w:spacing w:line="500" w:lineRule="exact"/>
              <w:jc w:val="center"/>
              <w:rPr>
                <w:rFonts w:hint="eastAsia" w:ascii="宋体" w:cs="宋体"/>
                <w:kern w:val="0"/>
                <w:szCs w:val="21"/>
              </w:rPr>
            </w:pPr>
            <w:r>
              <w:rPr>
                <w:rFonts w:hint="eastAsia" w:ascii="宋体" w:cs="宋体"/>
                <w:kern w:val="0"/>
                <w:szCs w:val="21"/>
              </w:rPr>
              <w:t>248</w:t>
            </w:r>
          </w:p>
        </w:tc>
        <w:tc>
          <w:tcPr>
            <w:tcW w:w="1080" w:type="dxa"/>
            <w:vAlign w:val="center"/>
          </w:tcPr>
          <w:p>
            <w:pPr>
              <w:widowControl/>
              <w:spacing w:line="500" w:lineRule="exact"/>
              <w:jc w:val="center"/>
              <w:rPr>
                <w:rFonts w:hint="eastAsia" w:ascii="宋体" w:cs="宋体"/>
                <w:kern w:val="0"/>
                <w:szCs w:val="21"/>
              </w:rPr>
            </w:pPr>
            <w:r>
              <w:rPr>
                <w:rFonts w:hint="eastAsia" w:ascii="宋体" w:cs="宋体"/>
                <w:kern w:val="0"/>
                <w:szCs w:val="21"/>
              </w:rPr>
              <w:t>36</w:t>
            </w:r>
          </w:p>
        </w:tc>
        <w:tc>
          <w:tcPr>
            <w:tcW w:w="1347" w:type="dxa"/>
            <w:vAlign w:val="center"/>
          </w:tcPr>
          <w:p>
            <w:pPr>
              <w:widowControl/>
              <w:spacing w:line="500" w:lineRule="exact"/>
              <w:jc w:val="center"/>
              <w:rPr>
                <w:rFonts w:hint="eastAsia" w:ascii="宋体" w:cs="宋体"/>
                <w:kern w:val="0"/>
                <w:szCs w:val="21"/>
              </w:rPr>
            </w:pPr>
            <w:r>
              <w:rPr>
                <w:rFonts w:hint="eastAsia" w:ascii="宋体" w:cs="宋体"/>
                <w:kern w:val="0"/>
                <w:szCs w:val="21"/>
              </w:rPr>
              <w:t>212</w:t>
            </w:r>
          </w:p>
        </w:tc>
        <w:tc>
          <w:tcPr>
            <w:tcW w:w="1353" w:type="dxa"/>
            <w:vAlign w:val="center"/>
          </w:tcPr>
          <w:p>
            <w:pPr>
              <w:widowControl/>
              <w:spacing w:line="500" w:lineRule="exact"/>
              <w:jc w:val="center"/>
              <w:rPr>
                <w:rFonts w:hint="eastAsia" w:ascii="宋体" w:cs="宋体"/>
                <w:kern w:val="0"/>
                <w:szCs w:val="21"/>
              </w:rPr>
            </w:pPr>
            <w:r>
              <w:rPr>
                <w:rFonts w:hint="eastAsia" w:ascii="宋体" w:cs="宋体"/>
                <w:kern w:val="0"/>
                <w:szCs w:val="21"/>
              </w:rPr>
              <w:t>16</w:t>
            </w:r>
          </w:p>
        </w:tc>
        <w:tc>
          <w:tcPr>
            <w:tcW w:w="1440" w:type="dxa"/>
            <w:vAlign w:val="center"/>
          </w:tcPr>
          <w:p>
            <w:pPr>
              <w:spacing w:line="500" w:lineRule="exact"/>
              <w:jc w:val="center"/>
              <w:rPr>
                <w:rFonts w:hint="eastAsia" w:ascii="宋体" w:cs="宋体"/>
                <w:szCs w:val="21"/>
              </w:rPr>
            </w:pPr>
            <w:r>
              <w:rPr>
                <w:rFonts w:hint="eastAsia" w:ascii="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ascii="宋体" w:hAnsi="宋体" w:cs="宋体"/>
                <w:kern w:val="0"/>
                <w:szCs w:val="21"/>
              </w:rPr>
              <w:t>6</w:t>
            </w:r>
          </w:p>
        </w:tc>
        <w:tc>
          <w:tcPr>
            <w:tcW w:w="1365" w:type="dxa"/>
            <w:vAlign w:val="center"/>
          </w:tcPr>
          <w:p>
            <w:pPr>
              <w:widowControl/>
              <w:spacing w:line="500" w:lineRule="exact"/>
              <w:jc w:val="center"/>
              <w:rPr>
                <w:rFonts w:hint="eastAsia" w:ascii="宋体" w:cs="宋体"/>
                <w:kern w:val="0"/>
                <w:szCs w:val="21"/>
              </w:rPr>
            </w:pPr>
            <w:r>
              <w:rPr>
                <w:rFonts w:hint="eastAsia" w:ascii="宋体" w:cs="宋体"/>
                <w:kern w:val="0"/>
                <w:szCs w:val="21"/>
              </w:rPr>
              <w:t>504</w:t>
            </w:r>
          </w:p>
        </w:tc>
        <w:tc>
          <w:tcPr>
            <w:tcW w:w="1080" w:type="dxa"/>
            <w:vAlign w:val="center"/>
          </w:tcPr>
          <w:p>
            <w:pPr>
              <w:widowControl/>
              <w:spacing w:line="500" w:lineRule="exact"/>
              <w:jc w:val="center"/>
              <w:rPr>
                <w:rFonts w:hint="eastAsia" w:ascii="宋体" w:cs="宋体"/>
                <w:kern w:val="0"/>
                <w:szCs w:val="21"/>
              </w:rPr>
            </w:pPr>
            <w:r>
              <w:rPr>
                <w:rFonts w:hint="eastAsia" w:ascii="宋体" w:cs="宋体"/>
                <w:kern w:val="0"/>
                <w:szCs w:val="21"/>
              </w:rPr>
              <w:t>0</w:t>
            </w:r>
          </w:p>
        </w:tc>
        <w:tc>
          <w:tcPr>
            <w:tcW w:w="1347" w:type="dxa"/>
            <w:vAlign w:val="center"/>
          </w:tcPr>
          <w:p>
            <w:pPr>
              <w:widowControl/>
              <w:spacing w:line="500" w:lineRule="exact"/>
              <w:jc w:val="center"/>
              <w:rPr>
                <w:rFonts w:hint="eastAsia" w:ascii="宋体" w:cs="宋体"/>
                <w:kern w:val="0"/>
                <w:szCs w:val="21"/>
              </w:rPr>
            </w:pPr>
            <w:r>
              <w:rPr>
                <w:rFonts w:hint="eastAsia" w:ascii="宋体" w:cs="宋体"/>
                <w:kern w:val="0"/>
                <w:szCs w:val="21"/>
              </w:rPr>
              <w:t>504</w:t>
            </w:r>
          </w:p>
        </w:tc>
        <w:tc>
          <w:tcPr>
            <w:tcW w:w="1353" w:type="dxa"/>
            <w:vAlign w:val="center"/>
          </w:tcPr>
          <w:p>
            <w:pPr>
              <w:widowControl/>
              <w:spacing w:line="500" w:lineRule="exact"/>
              <w:jc w:val="center"/>
              <w:rPr>
                <w:rFonts w:hint="eastAsia" w:ascii="宋体" w:cs="宋体"/>
                <w:kern w:val="0"/>
                <w:szCs w:val="21"/>
              </w:rPr>
            </w:pPr>
            <w:r>
              <w:rPr>
                <w:rFonts w:hint="eastAsia" w:ascii="宋体" w:cs="宋体"/>
                <w:kern w:val="0"/>
                <w:szCs w:val="21"/>
              </w:rPr>
              <w:t>18</w:t>
            </w:r>
          </w:p>
        </w:tc>
        <w:tc>
          <w:tcPr>
            <w:tcW w:w="1440" w:type="dxa"/>
            <w:vAlign w:val="center"/>
          </w:tcPr>
          <w:p>
            <w:pPr>
              <w:spacing w:line="500" w:lineRule="exact"/>
              <w:jc w:val="center"/>
              <w:rPr>
                <w:rFonts w:hint="eastAsia" w:ascii="宋体" w:cs="宋体"/>
                <w:szCs w:val="21"/>
              </w:rPr>
            </w:pPr>
            <w:r>
              <w:rPr>
                <w:rFonts w:hint="eastAsia" w:ascii="宋体" w:cs="宋体"/>
                <w:szCs w:val="21"/>
              </w:rPr>
              <w:t>28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autoSpaceDE w:val="0"/>
              <w:autoSpaceDN w:val="0"/>
              <w:adjustRightInd w:val="0"/>
              <w:jc w:val="center"/>
              <w:rPr>
                <w:rFonts w:ascii="宋体" w:cs="宋体"/>
                <w:kern w:val="0"/>
                <w:sz w:val="22"/>
                <w:szCs w:val="22"/>
                <w:lang w:val="zh-CN"/>
              </w:rPr>
            </w:pPr>
            <w:r>
              <w:rPr>
                <w:rFonts w:hint="eastAsia" w:ascii="宋体" w:cs="宋体"/>
                <w:kern w:val="0"/>
                <w:szCs w:val="21"/>
                <w:lang w:val="zh-CN"/>
              </w:rPr>
              <w:t>公共选修课</w:t>
            </w:r>
          </w:p>
        </w:tc>
        <w:tc>
          <w:tcPr>
            <w:tcW w:w="1365" w:type="dxa"/>
            <w:vAlign w:val="center"/>
          </w:tcPr>
          <w:p>
            <w:pPr>
              <w:autoSpaceDE w:val="0"/>
              <w:autoSpaceDN w:val="0"/>
              <w:adjustRightInd w:val="0"/>
              <w:jc w:val="center"/>
              <w:rPr>
                <w:rFonts w:ascii="宋体" w:cs="宋体"/>
                <w:kern w:val="0"/>
                <w:sz w:val="22"/>
                <w:szCs w:val="22"/>
                <w:lang w:val="zh-CN"/>
              </w:rPr>
            </w:pPr>
            <w:r>
              <w:rPr>
                <w:rFonts w:ascii="宋体" w:cs="宋体"/>
                <w:kern w:val="0"/>
                <w:szCs w:val="21"/>
                <w:lang w:val="zh-CN"/>
              </w:rPr>
              <w:t>144</w:t>
            </w:r>
          </w:p>
        </w:tc>
        <w:tc>
          <w:tcPr>
            <w:tcW w:w="1080" w:type="dxa"/>
            <w:vAlign w:val="center"/>
          </w:tcPr>
          <w:p>
            <w:pPr>
              <w:autoSpaceDE w:val="0"/>
              <w:autoSpaceDN w:val="0"/>
              <w:adjustRightInd w:val="0"/>
              <w:jc w:val="center"/>
              <w:rPr>
                <w:rFonts w:ascii="宋体" w:cs="宋体"/>
                <w:kern w:val="0"/>
                <w:sz w:val="22"/>
                <w:szCs w:val="22"/>
                <w:lang w:val="zh-CN"/>
              </w:rPr>
            </w:pPr>
            <w:r>
              <w:rPr>
                <w:rFonts w:ascii="宋体" w:cs="宋体"/>
                <w:kern w:val="0"/>
                <w:szCs w:val="21"/>
                <w:lang w:val="zh-CN"/>
              </w:rPr>
              <w:t>144</w:t>
            </w:r>
          </w:p>
        </w:tc>
        <w:tc>
          <w:tcPr>
            <w:tcW w:w="1347" w:type="dxa"/>
            <w:vAlign w:val="center"/>
          </w:tcPr>
          <w:p>
            <w:pPr>
              <w:autoSpaceDE w:val="0"/>
              <w:autoSpaceDN w:val="0"/>
              <w:adjustRightInd w:val="0"/>
              <w:jc w:val="center"/>
              <w:rPr>
                <w:rFonts w:ascii="宋体" w:cs="宋体"/>
                <w:kern w:val="0"/>
                <w:sz w:val="22"/>
                <w:szCs w:val="22"/>
                <w:lang w:val="zh-CN"/>
              </w:rPr>
            </w:pPr>
            <w:r>
              <w:rPr>
                <w:rFonts w:ascii="宋体" w:cs="宋体"/>
                <w:kern w:val="0"/>
                <w:szCs w:val="21"/>
                <w:lang w:val="zh-CN"/>
              </w:rPr>
              <w:t>0</w:t>
            </w:r>
          </w:p>
        </w:tc>
        <w:tc>
          <w:tcPr>
            <w:tcW w:w="1353" w:type="dxa"/>
            <w:vAlign w:val="center"/>
          </w:tcPr>
          <w:p>
            <w:pPr>
              <w:widowControl/>
              <w:spacing w:line="500" w:lineRule="exact"/>
              <w:jc w:val="center"/>
              <w:rPr>
                <w:rFonts w:ascii="宋体" w:cs="宋体"/>
                <w:kern w:val="0"/>
                <w:szCs w:val="21"/>
              </w:rPr>
            </w:pPr>
          </w:p>
        </w:tc>
        <w:tc>
          <w:tcPr>
            <w:tcW w:w="1440" w:type="dxa"/>
            <w:vAlign w:val="center"/>
          </w:tcPr>
          <w:p>
            <w:pPr>
              <w:widowControl/>
              <w:spacing w:line="50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10" w:hRule="atLeast"/>
        </w:trPr>
        <w:tc>
          <w:tcPr>
            <w:tcW w:w="1803" w:type="dxa"/>
            <w:vAlign w:val="center"/>
          </w:tcPr>
          <w:p>
            <w:pPr>
              <w:widowControl/>
              <w:spacing w:line="500" w:lineRule="exact"/>
              <w:jc w:val="center"/>
              <w:rPr>
                <w:rFonts w:ascii="宋体" w:cs="宋体"/>
                <w:kern w:val="0"/>
                <w:szCs w:val="21"/>
              </w:rPr>
            </w:pPr>
            <w:r>
              <w:rPr>
                <w:rFonts w:hint="eastAsia" w:ascii="宋体" w:hAnsi="宋体" w:cs="宋体"/>
                <w:kern w:val="0"/>
                <w:szCs w:val="21"/>
              </w:rPr>
              <w:t>合计</w:t>
            </w:r>
          </w:p>
        </w:tc>
        <w:tc>
          <w:tcPr>
            <w:tcW w:w="1365" w:type="dxa"/>
            <w:vAlign w:val="center"/>
          </w:tcPr>
          <w:p>
            <w:pPr>
              <w:widowControl/>
              <w:spacing w:line="500" w:lineRule="exact"/>
              <w:jc w:val="center"/>
              <w:rPr>
                <w:rFonts w:hint="eastAsia" w:ascii="宋体" w:cs="宋体"/>
                <w:kern w:val="0"/>
                <w:sz w:val="24"/>
              </w:rPr>
            </w:pPr>
            <w:r>
              <w:rPr>
                <w:rFonts w:hint="eastAsia" w:ascii="宋体" w:cs="宋体"/>
                <w:kern w:val="0"/>
                <w:sz w:val="24"/>
              </w:rPr>
              <w:t>2617</w:t>
            </w:r>
          </w:p>
        </w:tc>
        <w:tc>
          <w:tcPr>
            <w:tcW w:w="1080" w:type="dxa"/>
            <w:vAlign w:val="center"/>
          </w:tcPr>
          <w:p>
            <w:pPr>
              <w:widowControl/>
              <w:spacing w:line="500" w:lineRule="exact"/>
              <w:jc w:val="center"/>
              <w:rPr>
                <w:rFonts w:hint="eastAsia" w:ascii="宋体" w:cs="宋体"/>
                <w:kern w:val="0"/>
                <w:sz w:val="24"/>
              </w:rPr>
            </w:pPr>
            <w:r>
              <w:rPr>
                <w:rFonts w:hint="eastAsia" w:ascii="宋体" w:cs="宋体"/>
                <w:kern w:val="0"/>
                <w:sz w:val="24"/>
              </w:rPr>
              <w:t>829</w:t>
            </w:r>
          </w:p>
        </w:tc>
        <w:tc>
          <w:tcPr>
            <w:tcW w:w="1347" w:type="dxa"/>
            <w:vAlign w:val="center"/>
          </w:tcPr>
          <w:p>
            <w:pPr>
              <w:spacing w:line="500" w:lineRule="exact"/>
              <w:jc w:val="center"/>
              <w:rPr>
                <w:rFonts w:hint="eastAsia" w:ascii="宋体" w:cs="宋体"/>
                <w:kern w:val="0"/>
                <w:sz w:val="24"/>
              </w:rPr>
            </w:pPr>
            <w:r>
              <w:rPr>
                <w:rFonts w:hint="eastAsia" w:ascii="宋体" w:cs="宋体"/>
                <w:kern w:val="0"/>
                <w:sz w:val="24"/>
              </w:rPr>
              <w:t>1788</w:t>
            </w:r>
          </w:p>
        </w:tc>
        <w:tc>
          <w:tcPr>
            <w:tcW w:w="1353" w:type="dxa"/>
            <w:vAlign w:val="center"/>
          </w:tcPr>
          <w:p>
            <w:pPr>
              <w:widowControl/>
              <w:spacing w:line="500" w:lineRule="exact"/>
              <w:jc w:val="center"/>
              <w:rPr>
                <w:rFonts w:hint="eastAsia" w:ascii="宋体" w:cs="宋体"/>
                <w:kern w:val="0"/>
                <w:sz w:val="24"/>
              </w:rPr>
            </w:pPr>
          </w:p>
        </w:tc>
        <w:tc>
          <w:tcPr>
            <w:tcW w:w="1440" w:type="dxa"/>
            <w:vAlign w:val="center"/>
          </w:tcPr>
          <w:p>
            <w:pPr>
              <w:widowControl/>
              <w:spacing w:line="500" w:lineRule="exact"/>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500" w:lineRule="exact"/>
              <w:jc w:val="center"/>
              <w:rPr>
                <w:rFonts w:ascii="宋体" w:cs="宋体"/>
                <w:kern w:val="0"/>
                <w:szCs w:val="21"/>
              </w:rPr>
            </w:pPr>
            <w:r>
              <w:rPr>
                <w:rFonts w:hint="eastAsia" w:ascii="宋体" w:hAnsi="宋体" w:cs="宋体"/>
                <w:kern w:val="0"/>
                <w:szCs w:val="21"/>
              </w:rPr>
              <w:t>占总学时</w:t>
            </w:r>
          </w:p>
        </w:tc>
        <w:tc>
          <w:tcPr>
            <w:tcW w:w="1365" w:type="dxa"/>
            <w:vAlign w:val="center"/>
          </w:tcPr>
          <w:p>
            <w:pPr>
              <w:widowControl/>
              <w:spacing w:line="500" w:lineRule="exact"/>
              <w:jc w:val="center"/>
              <w:rPr>
                <w:rFonts w:hint="eastAsia" w:ascii="宋体" w:cs="宋体"/>
                <w:kern w:val="0"/>
                <w:sz w:val="24"/>
              </w:rPr>
            </w:pPr>
            <w:r>
              <w:rPr>
                <w:rFonts w:hint="eastAsia" w:ascii="宋体" w:cs="宋体"/>
                <w:kern w:val="0"/>
                <w:sz w:val="24"/>
              </w:rPr>
              <w:t>100%</w:t>
            </w:r>
          </w:p>
        </w:tc>
        <w:tc>
          <w:tcPr>
            <w:tcW w:w="1080" w:type="dxa"/>
            <w:vAlign w:val="center"/>
          </w:tcPr>
          <w:p>
            <w:pPr>
              <w:widowControl/>
              <w:spacing w:line="500" w:lineRule="exact"/>
              <w:jc w:val="center"/>
              <w:rPr>
                <w:rFonts w:hint="eastAsia" w:ascii="宋体" w:cs="宋体"/>
                <w:kern w:val="0"/>
                <w:sz w:val="24"/>
              </w:rPr>
            </w:pPr>
            <w:r>
              <w:rPr>
                <w:rFonts w:hint="eastAsia" w:ascii="宋体" w:cs="宋体"/>
                <w:kern w:val="0"/>
                <w:sz w:val="24"/>
              </w:rPr>
              <w:t>31.7%</w:t>
            </w:r>
          </w:p>
        </w:tc>
        <w:tc>
          <w:tcPr>
            <w:tcW w:w="1347" w:type="dxa"/>
            <w:vAlign w:val="center"/>
          </w:tcPr>
          <w:p>
            <w:pPr>
              <w:widowControl/>
              <w:spacing w:line="500" w:lineRule="exact"/>
              <w:jc w:val="center"/>
              <w:rPr>
                <w:rFonts w:hint="eastAsia" w:ascii="宋体" w:cs="宋体"/>
                <w:kern w:val="0"/>
                <w:sz w:val="24"/>
              </w:rPr>
            </w:pPr>
            <w:r>
              <w:rPr>
                <w:rFonts w:hint="eastAsia" w:ascii="宋体" w:cs="宋体"/>
                <w:kern w:val="0"/>
                <w:sz w:val="24"/>
              </w:rPr>
              <w:t>68.3%</w:t>
            </w:r>
          </w:p>
        </w:tc>
        <w:tc>
          <w:tcPr>
            <w:tcW w:w="1353" w:type="dxa"/>
            <w:vAlign w:val="center"/>
          </w:tcPr>
          <w:p>
            <w:pPr>
              <w:widowControl/>
              <w:spacing w:line="500" w:lineRule="exact"/>
              <w:jc w:val="center"/>
              <w:rPr>
                <w:rFonts w:ascii="宋体" w:cs="宋体"/>
                <w:kern w:val="0"/>
                <w:sz w:val="24"/>
              </w:rPr>
            </w:pPr>
          </w:p>
        </w:tc>
        <w:tc>
          <w:tcPr>
            <w:tcW w:w="1440" w:type="dxa"/>
            <w:vAlign w:val="center"/>
          </w:tcPr>
          <w:p>
            <w:pPr>
              <w:widowControl/>
              <w:spacing w:line="500" w:lineRule="exact"/>
              <w:jc w:val="center"/>
              <w:rPr>
                <w:rFonts w:ascii="宋体" w:cs="宋体"/>
                <w:kern w:val="0"/>
                <w:sz w:val="24"/>
              </w:rPr>
            </w:pPr>
          </w:p>
        </w:tc>
      </w:tr>
    </w:tbl>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hAnsi="宋体" w:eastAsia="黑体"/>
          <w:b/>
          <w:sz w:val="28"/>
          <w:szCs w:val="28"/>
        </w:rPr>
      </w:pPr>
      <w:r>
        <w:rPr>
          <w:rFonts w:hint="eastAsia" w:ascii="黑体" w:eastAsia="黑体" w:cs="黑体"/>
          <w:b/>
          <w:bCs/>
          <w:kern w:val="0"/>
          <w:sz w:val="28"/>
          <w:szCs w:val="28"/>
          <w:lang w:val="zh-CN"/>
        </w:rPr>
        <w:t>十一、各教学领域课程课时学分统计表</w:t>
      </w:r>
    </w:p>
    <w:tbl>
      <w:tblPr>
        <w:tblStyle w:val="5"/>
        <w:tblpPr w:leftFromText="180" w:rightFromText="180" w:vertAnchor="text" w:horzAnchor="margin" w:tblpY="326"/>
        <w:tblW w:w="838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00"/>
        <w:gridCol w:w="1895"/>
        <w:gridCol w:w="2160"/>
        <w:gridCol w:w="243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15" w:hRule="atLeast"/>
        </w:trPr>
        <w:tc>
          <w:tcPr>
            <w:tcW w:w="1900"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课程类别</w:t>
            </w:r>
          </w:p>
        </w:tc>
        <w:tc>
          <w:tcPr>
            <w:tcW w:w="1895"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学时</w:t>
            </w:r>
          </w:p>
        </w:tc>
        <w:tc>
          <w:tcPr>
            <w:tcW w:w="2160"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学分</w:t>
            </w:r>
          </w:p>
        </w:tc>
        <w:tc>
          <w:tcPr>
            <w:tcW w:w="2433"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shd w:val="clear" w:color="auto" w:fill="auto"/>
            <w:vAlign w:val="center"/>
          </w:tcPr>
          <w:p>
            <w:pPr>
              <w:jc w:val="center"/>
              <w:rPr>
                <w:rFonts w:ascii="宋体" w:hAnsi="宋体" w:cs="宋体"/>
                <w:sz w:val="24"/>
              </w:rPr>
            </w:pPr>
            <w:r>
              <w:rPr>
                <w:rFonts w:hint="eastAsia"/>
                <w:bCs/>
                <w:color w:val="000000"/>
              </w:rPr>
              <w:t>职业素养与基础知识领域</w:t>
            </w:r>
          </w:p>
        </w:tc>
        <w:tc>
          <w:tcPr>
            <w:tcW w:w="1895"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572</w:t>
            </w:r>
          </w:p>
        </w:tc>
        <w:tc>
          <w:tcPr>
            <w:tcW w:w="2160"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28</w:t>
            </w:r>
          </w:p>
        </w:tc>
        <w:tc>
          <w:tcPr>
            <w:tcW w:w="2433"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22.4%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shd w:val="clear" w:color="auto" w:fill="auto"/>
            <w:vAlign w:val="center"/>
          </w:tcPr>
          <w:p>
            <w:pPr>
              <w:jc w:val="center"/>
              <w:rPr>
                <w:rFonts w:ascii="宋体" w:hAnsi="宋体" w:cs="宋体"/>
                <w:sz w:val="24"/>
              </w:rPr>
            </w:pPr>
            <w:r>
              <w:rPr>
                <w:rFonts w:hint="eastAsia"/>
                <w:bCs/>
                <w:color w:val="000000"/>
              </w:rPr>
              <w:t>职业技术技能领域</w:t>
            </w:r>
          </w:p>
        </w:tc>
        <w:tc>
          <w:tcPr>
            <w:tcW w:w="1895"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1837</w:t>
            </w:r>
          </w:p>
        </w:tc>
        <w:tc>
          <w:tcPr>
            <w:tcW w:w="2160"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85</w:t>
            </w:r>
          </w:p>
        </w:tc>
        <w:tc>
          <w:tcPr>
            <w:tcW w:w="2433"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68%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shd w:val="clear" w:color="auto" w:fill="auto"/>
            <w:vAlign w:val="center"/>
          </w:tcPr>
          <w:p>
            <w:pPr>
              <w:jc w:val="center"/>
              <w:rPr>
                <w:rFonts w:ascii="宋体" w:hAnsi="宋体" w:cs="宋体"/>
                <w:sz w:val="24"/>
              </w:rPr>
            </w:pPr>
            <w:r>
              <w:rPr>
                <w:rFonts w:hint="eastAsia"/>
                <w:bCs/>
                <w:color w:val="000000"/>
              </w:rPr>
              <w:t>专业素质拓展领域</w:t>
            </w:r>
          </w:p>
        </w:tc>
        <w:tc>
          <w:tcPr>
            <w:tcW w:w="1895"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64</w:t>
            </w:r>
          </w:p>
        </w:tc>
        <w:tc>
          <w:tcPr>
            <w:tcW w:w="2160"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4</w:t>
            </w:r>
          </w:p>
        </w:tc>
        <w:tc>
          <w:tcPr>
            <w:tcW w:w="2433"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3.2%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shd w:val="clear" w:color="auto" w:fill="auto"/>
            <w:vAlign w:val="center"/>
          </w:tcPr>
          <w:p>
            <w:pPr>
              <w:jc w:val="center"/>
              <w:rPr>
                <w:rFonts w:ascii="宋体" w:hAnsi="宋体" w:cs="宋体"/>
                <w:sz w:val="24"/>
              </w:rPr>
            </w:pPr>
            <w:r>
              <w:rPr>
                <w:rFonts w:hint="eastAsia"/>
                <w:bCs/>
                <w:color w:val="000000"/>
              </w:rPr>
              <w:t>综合素质拓展领域</w:t>
            </w:r>
          </w:p>
        </w:tc>
        <w:tc>
          <w:tcPr>
            <w:tcW w:w="1895"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144</w:t>
            </w:r>
          </w:p>
        </w:tc>
        <w:tc>
          <w:tcPr>
            <w:tcW w:w="2160"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8</w:t>
            </w:r>
          </w:p>
        </w:tc>
        <w:tc>
          <w:tcPr>
            <w:tcW w:w="2433"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6.4%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合计</w:t>
            </w:r>
          </w:p>
        </w:tc>
        <w:tc>
          <w:tcPr>
            <w:tcW w:w="1895"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2617</w:t>
            </w:r>
          </w:p>
        </w:tc>
        <w:tc>
          <w:tcPr>
            <w:tcW w:w="2160"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125</w:t>
            </w:r>
          </w:p>
        </w:tc>
        <w:tc>
          <w:tcPr>
            <w:tcW w:w="2433"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100%</w:t>
            </w:r>
          </w:p>
        </w:tc>
      </w:tr>
    </w:tbl>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b/>
          <w:bCs/>
          <w:kern w:val="0"/>
          <w:sz w:val="28"/>
          <w:szCs w:val="28"/>
          <w:lang w:val="zh-CN"/>
        </w:rPr>
      </w:pPr>
      <w:r>
        <w:rPr>
          <w:rFonts w:hint="eastAsia" w:ascii="黑体" w:eastAsia="黑体" w:cs="黑体"/>
          <w:kern w:val="0"/>
          <w:sz w:val="28"/>
          <w:szCs w:val="28"/>
          <w:lang w:val="zh-CN"/>
        </w:rPr>
        <w:t>十二、</w:t>
      </w:r>
      <w:r>
        <w:rPr>
          <w:rFonts w:hint="eastAsia" w:ascii="黑体" w:eastAsia="黑体" w:cs="黑体"/>
          <w:b/>
          <w:bCs/>
          <w:kern w:val="0"/>
          <w:sz w:val="28"/>
          <w:szCs w:val="28"/>
          <w:lang w:val="zh-CN"/>
        </w:rPr>
        <w:t>核心课程（含主要职业技能训练课）简介（详见课程标准汇编）</w:t>
      </w: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tbl>
      <w:tblPr>
        <w:tblStyle w:val="5"/>
        <w:tblpPr w:leftFromText="180" w:rightFromText="180" w:vertAnchor="page" w:horzAnchor="margin" w:tblpY="2065"/>
        <w:tblOverlap w:val="never"/>
        <w:tblW w:w="86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 w:hRule="atLeast"/>
        </w:trPr>
        <w:tc>
          <w:tcPr>
            <w:tcW w:w="1391" w:type="dxa"/>
            <w:vAlign w:val="top"/>
          </w:tcPr>
          <w:p>
            <w:pPr>
              <w:rPr>
                <w:rFonts w:hint="eastAsia"/>
              </w:rPr>
            </w:pPr>
            <w:r>
              <w:rPr>
                <w:rFonts w:hint="eastAsia"/>
              </w:rPr>
              <w:t>课程名称</w:t>
            </w:r>
          </w:p>
        </w:tc>
        <w:tc>
          <w:tcPr>
            <w:tcW w:w="2759" w:type="dxa"/>
            <w:vAlign w:val="top"/>
          </w:tcPr>
          <w:p>
            <w:pPr>
              <w:rPr>
                <w:rFonts w:hint="eastAsia"/>
              </w:rPr>
            </w:pPr>
            <w:r>
              <w:rPr>
                <w:rFonts w:hint="eastAsia"/>
              </w:rPr>
              <w:t>钢琴</w:t>
            </w:r>
          </w:p>
        </w:tc>
        <w:tc>
          <w:tcPr>
            <w:tcW w:w="1242" w:type="dxa"/>
            <w:vAlign w:val="top"/>
          </w:tcPr>
          <w:p>
            <w:pPr>
              <w:rPr>
                <w:rFonts w:hint="eastAsia"/>
              </w:rPr>
            </w:pPr>
            <w:r>
              <w:rPr>
                <w:rFonts w:hint="eastAsia"/>
              </w:rPr>
              <w:t>学时/学分</w:t>
            </w:r>
          </w:p>
        </w:tc>
        <w:tc>
          <w:tcPr>
            <w:tcW w:w="3303" w:type="dxa"/>
            <w:vAlign w:val="top"/>
          </w:tcPr>
          <w:p>
            <w:pPr>
              <w:rPr>
                <w:rFonts w:hint="eastAsia"/>
              </w:rPr>
            </w:pPr>
            <w:r>
              <w:rPr>
                <w:rFonts w:hint="eastAsia"/>
              </w:rPr>
              <w:t>136/8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 w:hRule="atLeast"/>
        </w:trPr>
        <w:tc>
          <w:tcPr>
            <w:tcW w:w="8695" w:type="dxa"/>
            <w:gridSpan w:val="4"/>
            <w:vAlign w:val="top"/>
          </w:tcPr>
          <w:p>
            <w:pPr>
              <w:rPr>
                <w:rFonts w:hint="eastAsia" w:ascii="宋体" w:hAnsi="宋体"/>
                <w:szCs w:val="21"/>
              </w:rPr>
            </w:pPr>
            <w:r>
              <w:rPr>
                <w:rFonts w:hint="eastAsia" w:ascii="宋体" w:hAnsi="宋体"/>
                <w:szCs w:val="21"/>
              </w:rPr>
              <w:t>学习目标：</w:t>
            </w:r>
          </w:p>
          <w:p>
            <w:pPr>
              <w:widowControl/>
              <w:rPr>
                <w:rFonts w:hint="eastAsia" w:ascii="宋体" w:hAnsi="宋体" w:cs="宋体"/>
                <w:szCs w:val="21"/>
              </w:rPr>
            </w:pPr>
            <w:r>
              <w:rPr>
                <w:rFonts w:hint="eastAsia" w:ascii="宋体" w:hAnsi="宋体" w:cs="宋体"/>
                <w:szCs w:val="21"/>
              </w:rPr>
              <w:t>知识目标：</w:t>
            </w:r>
          </w:p>
          <w:p>
            <w:pPr>
              <w:widowControl/>
              <w:ind w:firstLine="315" w:firstLineChars="150"/>
              <w:rPr>
                <w:rFonts w:hint="eastAsia" w:ascii="宋体" w:hAnsi="宋体" w:cs="宋体"/>
                <w:szCs w:val="21"/>
              </w:rPr>
            </w:pPr>
            <w:r>
              <w:rPr>
                <w:rFonts w:hint="eastAsia" w:ascii="宋体" w:hAnsi="宋体" w:cs="宋体"/>
                <w:szCs w:val="21"/>
              </w:rPr>
              <w:t>通过本课程的学习，使学生掌握一定的钢琴演奏技巧，并能够配弹不同风格儿童歌曲，以适应学前教育的专业需要。</w:t>
            </w:r>
          </w:p>
          <w:p>
            <w:pPr>
              <w:widowControl/>
              <w:rPr>
                <w:rFonts w:hint="eastAsia" w:ascii="宋体" w:hAnsi="宋体" w:cs="宋体"/>
                <w:szCs w:val="21"/>
              </w:rPr>
            </w:pPr>
            <w:r>
              <w:rPr>
                <w:rFonts w:hint="eastAsia" w:ascii="宋体" w:hAnsi="宋体" w:cs="宋体"/>
                <w:szCs w:val="21"/>
              </w:rPr>
              <w:t>能力目标：</w:t>
            </w:r>
          </w:p>
          <w:p>
            <w:pPr>
              <w:widowControl/>
              <w:ind w:firstLine="420" w:firstLineChars="200"/>
              <w:jc w:val="left"/>
              <w:rPr>
                <w:rFonts w:hint="eastAsia" w:ascii="宋体" w:hAnsi="宋体" w:cs="宋体"/>
                <w:szCs w:val="21"/>
              </w:rPr>
            </w:pPr>
            <w:r>
              <w:rPr>
                <w:rFonts w:hint="eastAsia" w:ascii="宋体" w:hAnsi="宋体" w:cs="宋体"/>
                <w:szCs w:val="21"/>
              </w:rPr>
              <w:t>第一学期必须掌握基本的钢琴演奏技巧（钢琴基础知识、钢琴基本弹奏方法、练习曲和乐曲）。</w:t>
            </w:r>
          </w:p>
          <w:p>
            <w:pPr>
              <w:widowControl/>
              <w:ind w:firstLine="420" w:firstLineChars="200"/>
              <w:jc w:val="left"/>
              <w:rPr>
                <w:rFonts w:hint="eastAsia" w:ascii="宋体" w:hAnsi="宋体" w:cs="宋体"/>
                <w:szCs w:val="21"/>
              </w:rPr>
            </w:pPr>
            <w:r>
              <w:rPr>
                <w:rFonts w:hint="eastAsia" w:ascii="宋体" w:hAnsi="宋体" w:cs="宋体"/>
                <w:szCs w:val="21"/>
              </w:rPr>
              <w:t>第二学期必须掌握双音、和弦、音阶、半音阶、琶音等基本的钢琴演奏技巧的学习以及抒情风格的儿童歌曲的简易配奏。</w:t>
            </w:r>
          </w:p>
          <w:p>
            <w:pPr>
              <w:widowControl/>
              <w:ind w:firstLine="315" w:firstLineChars="150"/>
              <w:jc w:val="left"/>
              <w:rPr>
                <w:rFonts w:hint="eastAsia" w:ascii="宋体" w:hAnsi="宋体" w:cs="宋体"/>
                <w:szCs w:val="21"/>
              </w:rPr>
            </w:pPr>
            <w:r>
              <w:rPr>
                <w:rFonts w:hint="eastAsia" w:ascii="宋体" w:hAnsi="宋体" w:cs="宋体"/>
                <w:szCs w:val="21"/>
              </w:rPr>
              <w:t>第三学期必须掌握复调、较复杂的节奏的练习曲、音阶、琶音等基本的钢琴演奏技巧的学习以及抒情风格、进行曲风格、欢快愉悦风格儿童歌曲的简易配奏。</w:t>
            </w:r>
          </w:p>
          <w:p>
            <w:pPr>
              <w:widowControl/>
              <w:ind w:firstLine="315" w:firstLineChars="150"/>
              <w:jc w:val="left"/>
              <w:rPr>
                <w:rFonts w:hint="eastAsia" w:ascii="宋体" w:hAnsi="宋体" w:cs="宋体"/>
                <w:szCs w:val="21"/>
              </w:rPr>
            </w:pPr>
            <w:r>
              <w:rPr>
                <w:rFonts w:hint="eastAsia" w:ascii="宋体" w:hAnsi="宋体" w:cs="宋体"/>
                <w:szCs w:val="21"/>
              </w:rPr>
              <w:t>第四学期必须掌握较复杂的节奏的练习曲和乐曲、装饰音、使用踏板的乐曲、音阶、琶音等基本的钢琴演奏技巧的学习以及各种风格的优秀儿童歌曲的简易配奏。</w:t>
            </w:r>
          </w:p>
          <w:p>
            <w:pPr>
              <w:widowControl/>
              <w:rPr>
                <w:rFonts w:hint="eastAsia" w:ascii="宋体" w:hAnsi="宋体" w:cs="宋体"/>
                <w:szCs w:val="21"/>
              </w:rPr>
            </w:pPr>
            <w:r>
              <w:rPr>
                <w:rFonts w:hint="eastAsia" w:ascii="宋体" w:hAnsi="宋体" w:cs="宋体"/>
                <w:szCs w:val="21"/>
              </w:rPr>
              <w:t>素质目标：</w:t>
            </w:r>
          </w:p>
          <w:p>
            <w:pPr>
              <w:widowControl/>
              <w:ind w:firstLine="315" w:firstLineChars="150"/>
              <w:rPr>
                <w:rFonts w:hint="eastAsia" w:ascii="宋体" w:hAnsi="宋体"/>
                <w:szCs w:val="21"/>
                <w:shd w:val="clear" w:color="auto" w:fill="FFFFFF"/>
              </w:rPr>
            </w:pPr>
            <w:r>
              <w:rPr>
                <w:rFonts w:hint="eastAsia" w:ascii="宋体" w:hAnsi="宋体"/>
                <w:szCs w:val="21"/>
              </w:rPr>
              <w:t>通过钢琴集体课的教学形式，将国学礼仪融入课程教学内容中，</w:t>
            </w:r>
            <w:r>
              <w:rPr>
                <w:rFonts w:hint="eastAsia" w:ascii="宋体" w:hAnsi="宋体"/>
                <w:szCs w:val="21"/>
                <w:shd w:val="clear" w:color="auto" w:fill="FFFFFF"/>
              </w:rPr>
              <w:t>培养学生良好的艺术素养和师德修养、团队互助和协作精神。</w:t>
            </w:r>
          </w:p>
          <w:p>
            <w:pPr>
              <w:widowControl/>
              <w:ind w:firstLine="315" w:firstLineChars="150"/>
              <w:rPr>
                <w:rFonts w:hint="eastAsia" w:ascii="宋体" w:hAnsi="宋体"/>
                <w:szCs w:val="21"/>
                <w:shd w:val="clear" w:color="auto" w:fill="FFFFFF"/>
              </w:rPr>
            </w:pPr>
          </w:p>
          <w:p>
            <w:pPr>
              <w:widowControl/>
              <w:ind w:firstLine="315" w:firstLineChars="150"/>
              <w:rPr>
                <w:rFonts w:hint="eastAsia" w:ascii="宋体" w:hAnsi="宋体"/>
                <w:szCs w:val="21"/>
                <w:shd w:val="clear" w:color="auto" w:fill="FFFFFF"/>
              </w:rPr>
            </w:pPr>
          </w:p>
          <w:p>
            <w:pPr>
              <w:widowControl/>
              <w:ind w:firstLine="315" w:firstLineChars="150"/>
              <w:rPr>
                <w:rFonts w:hint="eastAsia" w:ascii="宋体" w:hAnsi="宋体"/>
                <w:szCs w:val="21"/>
                <w:shd w:val="clear" w:color="auto" w:fill="FFFFFF"/>
              </w:rPr>
            </w:pPr>
          </w:p>
          <w:p>
            <w:pPr>
              <w:widowControl/>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 w:hRule="atLeast"/>
        </w:trPr>
        <w:tc>
          <w:tcPr>
            <w:tcW w:w="8695" w:type="dxa"/>
            <w:gridSpan w:val="4"/>
            <w:vAlign w:val="top"/>
          </w:tcPr>
          <w:p>
            <w:pPr>
              <w:rPr>
                <w:rFonts w:hint="eastAsia" w:ascii="宋体" w:hAnsi="宋体"/>
                <w:szCs w:val="21"/>
              </w:rPr>
            </w:pPr>
            <w:r>
              <w:rPr>
                <w:rFonts w:hint="eastAsia" w:ascii="宋体" w:hAnsi="宋体"/>
                <w:szCs w:val="21"/>
              </w:rPr>
              <w:t>学习内容</w:t>
            </w:r>
          </w:p>
          <w:p>
            <w:pPr>
              <w:ind w:left="360"/>
              <w:rPr>
                <w:rFonts w:ascii="宋体" w:hAnsi="宋体"/>
                <w:bCs/>
                <w:szCs w:val="21"/>
              </w:rPr>
            </w:pPr>
            <w:r>
              <w:rPr>
                <w:rFonts w:hint="eastAsia" w:ascii="宋体" w:hAnsi="宋体"/>
                <w:bCs/>
                <w:szCs w:val="21"/>
              </w:rPr>
              <w:t>任务一：钢琴基础知识</w:t>
            </w:r>
          </w:p>
          <w:p>
            <w:pPr>
              <w:ind w:left="360"/>
              <w:rPr>
                <w:rFonts w:hint="eastAsia" w:ascii="宋体" w:hAnsi="宋体"/>
                <w:bCs/>
                <w:szCs w:val="21"/>
              </w:rPr>
            </w:pPr>
            <w:r>
              <w:rPr>
                <w:rFonts w:hint="eastAsia" w:ascii="宋体" w:hAnsi="宋体"/>
                <w:bCs/>
                <w:szCs w:val="21"/>
              </w:rPr>
              <w:t>任务二：钢琴的基本弹奏方法</w:t>
            </w:r>
          </w:p>
          <w:p>
            <w:pPr>
              <w:ind w:left="360"/>
              <w:rPr>
                <w:rFonts w:hint="eastAsia" w:ascii="宋体" w:hAnsi="宋体"/>
                <w:bCs/>
                <w:szCs w:val="21"/>
              </w:rPr>
            </w:pPr>
            <w:r>
              <w:rPr>
                <w:rFonts w:hint="eastAsia" w:ascii="宋体" w:hAnsi="宋体"/>
                <w:bCs/>
                <w:szCs w:val="21"/>
              </w:rPr>
              <w:t>任务三：练习曲和乐曲（中国风经典儿童曲目）</w:t>
            </w:r>
          </w:p>
          <w:p>
            <w:pPr>
              <w:ind w:left="360"/>
              <w:rPr>
                <w:rFonts w:hint="eastAsia" w:ascii="宋体" w:hAnsi="宋体"/>
                <w:bCs/>
                <w:szCs w:val="21"/>
              </w:rPr>
            </w:pPr>
            <w:r>
              <w:rPr>
                <w:rFonts w:hint="eastAsia" w:ascii="宋体" w:hAnsi="宋体"/>
                <w:bCs/>
                <w:szCs w:val="21"/>
              </w:rPr>
              <w:t>任务四：省编教材涵盖的儿童歌曲的简易配奏</w:t>
            </w:r>
          </w:p>
          <w:p>
            <w:pP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695" w:type="dxa"/>
            <w:gridSpan w:val="4"/>
            <w:vAlign w:val="top"/>
          </w:tcPr>
          <w:p>
            <w:pPr>
              <w:rPr>
                <w:rFonts w:hint="eastAsia"/>
              </w:rPr>
            </w:pPr>
            <w:r>
              <w:rPr>
                <w:rFonts w:hint="eastAsia"/>
              </w:rPr>
              <w:t>教学方式：</w:t>
            </w:r>
          </w:p>
          <w:p>
            <w:pPr>
              <w:ind w:firstLine="315" w:firstLineChars="150"/>
              <w:rPr>
                <w:rFonts w:hint="eastAsia"/>
              </w:rPr>
            </w:pPr>
            <w:r>
              <w:rPr>
                <w:rFonts w:hint="eastAsia"/>
              </w:rPr>
              <w:t>授课、示范、练习</w:t>
            </w:r>
          </w:p>
          <w:p>
            <w:pPr>
              <w:ind w:firstLine="315" w:firstLineChars="15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trPr>
        <w:tc>
          <w:tcPr>
            <w:tcW w:w="8695" w:type="dxa"/>
            <w:gridSpan w:val="4"/>
            <w:vAlign w:val="top"/>
          </w:tcPr>
          <w:p>
            <w:pPr>
              <w:rPr>
                <w:rFonts w:hint="eastAsia" w:ascii="宋体" w:hAnsi="宋体"/>
                <w:szCs w:val="21"/>
              </w:rPr>
            </w:pPr>
            <w:r>
              <w:rPr>
                <w:rFonts w:hint="eastAsia"/>
              </w:rPr>
              <w:t>评价方式：</w:t>
            </w:r>
            <w:r>
              <w:rPr>
                <w:rFonts w:hint="eastAsia" w:ascii="宋体" w:hAnsi="宋体"/>
                <w:szCs w:val="21"/>
              </w:rPr>
              <w:t xml:space="preserve"> </w:t>
            </w:r>
          </w:p>
          <w:p>
            <w:pPr>
              <w:numPr>
                <w:ilvl w:val="0"/>
                <w:numId w:val="3"/>
              </w:numPr>
              <w:rPr>
                <w:rFonts w:hint="eastAsia"/>
              </w:rPr>
            </w:pPr>
            <w:r>
              <w:rPr>
                <w:rFonts w:hint="eastAsia"/>
              </w:rPr>
              <w:t>过程性评价结合终结性评价</w:t>
            </w:r>
          </w:p>
          <w:p>
            <w:pPr>
              <w:numPr>
                <w:ilvl w:val="0"/>
                <w:numId w:val="3"/>
              </w:numPr>
              <w:rPr>
                <w:rFonts w:hint="eastAsia"/>
              </w:rPr>
            </w:pPr>
            <w:r>
              <w:rPr>
                <w:rFonts w:hint="eastAsia"/>
              </w:rPr>
              <w:t>演奏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 w:hRule="atLeast"/>
        </w:trPr>
        <w:tc>
          <w:tcPr>
            <w:tcW w:w="8695" w:type="dxa"/>
            <w:gridSpan w:val="4"/>
            <w:vAlign w:val="top"/>
          </w:tcPr>
          <w:p>
            <w:r>
              <w:rPr>
                <w:rFonts w:hint="eastAsia"/>
              </w:rPr>
              <w:t>条件保障</w:t>
            </w:r>
          </w:p>
          <w:p>
            <w:r>
              <w:rPr>
                <w:rFonts w:hint="eastAsia"/>
              </w:rPr>
              <w:t>师资要求：钢琴专业本科及以上学历，具有高校教学经验和幼儿园锻炼经历</w:t>
            </w:r>
          </w:p>
          <w:p>
            <w:pPr>
              <w:rPr>
                <w:rFonts w:hint="eastAsia"/>
              </w:rPr>
            </w:pPr>
            <w:r>
              <w:rPr>
                <w:rFonts w:hint="eastAsia"/>
              </w:rPr>
              <w:t>教学场所要求：数码钢琴教室2间、钢琴房3间</w:t>
            </w:r>
          </w:p>
          <w:p>
            <w:pPr>
              <w:rPr>
                <w:rFonts w:hint="eastAsia"/>
              </w:rPr>
            </w:pPr>
            <w:r>
              <w:rPr>
                <w:rFonts w:hint="eastAsia"/>
              </w:rPr>
              <w:t>教材、教参等教学资料要求：</w:t>
            </w:r>
          </w:p>
          <w:p>
            <w:pPr>
              <w:rPr>
                <w:rFonts w:hint="eastAsia"/>
                <w:szCs w:val="21"/>
              </w:rPr>
            </w:pPr>
            <w:r>
              <w:rPr>
                <w:rFonts w:hint="eastAsia" w:ascii="宋体" w:hAnsi="宋体"/>
                <w:szCs w:val="21"/>
              </w:rPr>
              <w:t xml:space="preserve">主讲教材：《钢琴》西南师范大学出版  </w:t>
            </w:r>
          </w:p>
          <w:p>
            <w:pPr>
              <w:rPr>
                <w:szCs w:val="21"/>
              </w:rPr>
            </w:pPr>
            <w:r>
              <w:rPr>
                <w:rFonts w:hint="eastAsia" w:ascii="宋体" w:hAnsi="宋体"/>
                <w:szCs w:val="21"/>
              </w:rPr>
              <w:t>参考教材：《世界儿歌钢琴公式化即兴伴奏》</w:t>
            </w:r>
            <w:r>
              <w:rPr>
                <w:rFonts w:hint="eastAsia"/>
                <w:szCs w:val="21"/>
              </w:rPr>
              <w:t>、福建省编幼儿园教材</w:t>
            </w:r>
          </w:p>
          <w:p>
            <w:pPr>
              <w:rPr>
                <w:rFonts w:hint="eastAsia"/>
              </w:rPr>
            </w:pPr>
            <w:r>
              <w:rPr>
                <w:rFonts w:hint="eastAsia"/>
              </w:rPr>
              <w:t>其它要求：无</w:t>
            </w:r>
          </w:p>
          <w:p>
            <w:pPr>
              <w:rPr>
                <w:rFonts w:hint="eastAsia"/>
              </w:rPr>
            </w:pPr>
          </w:p>
        </w:tc>
      </w:tr>
    </w:tbl>
    <w:p>
      <w:pPr>
        <w:spacing w:line="400" w:lineRule="exact"/>
        <w:rPr>
          <w:rFonts w:hint="eastAsia" w:ascii="黑体" w:eastAsia="黑体" w:cs="黑体"/>
          <w:b/>
          <w:bCs/>
          <w:kern w:val="0"/>
          <w:sz w:val="28"/>
          <w:szCs w:val="28"/>
          <w:lang w:val="zh-CN"/>
        </w:rPr>
      </w:pPr>
    </w:p>
    <w:tbl>
      <w:tblPr>
        <w:tblStyle w:val="5"/>
        <w:tblpPr w:leftFromText="180" w:rightFromText="180" w:vertAnchor="page" w:horzAnchor="margin" w:tblpY="1597"/>
        <w:tblOverlap w:val="never"/>
        <w:tblW w:w="8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vAlign w:val="top"/>
          </w:tcPr>
          <w:p>
            <w:pPr>
              <w:rPr>
                <w:rFonts w:hint="eastAsia"/>
              </w:rPr>
            </w:pPr>
            <w:r>
              <w:rPr>
                <w:rFonts w:hint="eastAsia"/>
              </w:rPr>
              <w:t>课程名称</w:t>
            </w:r>
          </w:p>
        </w:tc>
        <w:tc>
          <w:tcPr>
            <w:tcW w:w="2759" w:type="dxa"/>
            <w:vAlign w:val="top"/>
          </w:tcPr>
          <w:p>
            <w:pPr>
              <w:rPr>
                <w:rFonts w:hint="eastAsia"/>
              </w:rPr>
            </w:pPr>
            <w:r>
              <w:rPr>
                <w:rFonts w:hint="eastAsia"/>
              </w:rPr>
              <w:t>幼儿美工（I-IV）</w:t>
            </w:r>
          </w:p>
        </w:tc>
        <w:tc>
          <w:tcPr>
            <w:tcW w:w="1242" w:type="dxa"/>
            <w:vAlign w:val="top"/>
          </w:tcPr>
          <w:p>
            <w:pPr>
              <w:rPr>
                <w:rFonts w:hint="eastAsia"/>
              </w:rPr>
            </w:pPr>
            <w:r>
              <w:rPr>
                <w:rFonts w:hint="eastAsia"/>
              </w:rPr>
              <w:t>学时/学分</w:t>
            </w:r>
          </w:p>
        </w:tc>
        <w:tc>
          <w:tcPr>
            <w:tcW w:w="3348" w:type="dxa"/>
            <w:vAlign w:val="top"/>
          </w:tcPr>
          <w:p>
            <w:pPr>
              <w:rPr>
                <w:rFonts w:hint="eastAsia"/>
              </w:rPr>
            </w:pPr>
            <w:r>
              <w:rPr>
                <w:rFonts w:hint="eastAsia"/>
              </w:rPr>
              <w:t>204/8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740" w:type="dxa"/>
            <w:gridSpan w:val="4"/>
            <w:vAlign w:val="top"/>
          </w:tcPr>
          <w:p>
            <w:pPr>
              <w:rPr>
                <w:rFonts w:hint="eastAsia" w:ascii="宋体" w:hAnsi="宋体"/>
                <w:szCs w:val="21"/>
              </w:rPr>
            </w:pPr>
            <w:r>
              <w:rPr>
                <w:rFonts w:hint="eastAsia" w:ascii="宋体" w:hAnsi="宋体"/>
                <w:szCs w:val="21"/>
              </w:rPr>
              <w:t>学习目标：使学生掌握各种幼儿美术与手工材料和技能，了解幼儿园环境创设工作的主要内容,充分认识创设幼儿园教育环境的意义,理解环境创设与幼儿园课程的关系,深刻认识环境对幼儿发展的重要意义,树立正确的学前教育观念。使学生掌握幼儿园各类教育环境创设的要点,能根据各年龄段幼儿的特点创设适宜的教育环境，并能合理利用各种材料设计制作玩教具。</w:t>
            </w:r>
          </w:p>
          <w:p>
            <w:pPr>
              <w:rPr>
                <w:rFonts w:hint="eastAsia" w:ascii="宋体" w:hAnsi="宋体" w:cs="黑体"/>
                <w:szCs w:val="21"/>
              </w:rPr>
            </w:pPr>
            <w:r>
              <w:rPr>
                <w:rFonts w:hint="eastAsia" w:ascii="宋体" w:hAnsi="宋体" w:cs="黑体"/>
                <w:szCs w:val="21"/>
              </w:rPr>
              <w:t>总体目标：</w:t>
            </w:r>
          </w:p>
          <w:p>
            <w:pPr>
              <w:ind w:firstLine="480"/>
              <w:rPr>
                <w:rFonts w:hint="eastAsia" w:ascii="宋体" w:hAnsi="宋体" w:cs="宋体"/>
                <w:szCs w:val="21"/>
              </w:rPr>
            </w:pPr>
            <w:r>
              <w:rPr>
                <w:rFonts w:hint="eastAsia" w:ascii="宋体" w:hAnsi="宋体" w:cs="宋体"/>
                <w:szCs w:val="21"/>
              </w:rPr>
              <w:t>1．能够熟练应用儿童简笔画进行绘画。</w:t>
            </w:r>
          </w:p>
          <w:p>
            <w:pPr>
              <w:ind w:firstLine="480"/>
              <w:rPr>
                <w:rFonts w:hint="eastAsia" w:ascii="宋体" w:hAnsi="宋体" w:cs="宋体"/>
                <w:szCs w:val="21"/>
              </w:rPr>
            </w:pPr>
            <w:r>
              <w:rPr>
                <w:rFonts w:hint="eastAsia" w:ascii="宋体" w:hAnsi="宋体" w:cs="宋体"/>
                <w:szCs w:val="21"/>
              </w:rPr>
              <w:t>2．能够了解色彩的基本理论并加以运用，掌握基本的颜色搭配原则。</w:t>
            </w:r>
          </w:p>
          <w:p>
            <w:pPr>
              <w:ind w:firstLine="480"/>
              <w:rPr>
                <w:rFonts w:hint="eastAsia" w:ascii="宋体" w:hAnsi="宋体" w:cs="宋体"/>
                <w:szCs w:val="21"/>
              </w:rPr>
            </w:pPr>
            <w:r>
              <w:rPr>
                <w:rFonts w:hint="eastAsia" w:ascii="宋体" w:hAnsi="宋体" w:cs="宋体"/>
                <w:szCs w:val="21"/>
              </w:rPr>
              <w:t>3．能够认识并了解综合材料绘画的种类（比如：撕贴画、吹塑纸版画、蛋壳画、纸浆画、沙盘画、石头画、等）。</w:t>
            </w:r>
          </w:p>
          <w:p>
            <w:pPr>
              <w:ind w:firstLine="480"/>
              <w:rPr>
                <w:rFonts w:hint="eastAsia" w:ascii="宋体" w:hAnsi="宋体" w:cs="宋体"/>
                <w:szCs w:val="21"/>
              </w:rPr>
            </w:pPr>
            <w:r>
              <w:rPr>
                <w:rFonts w:hint="eastAsia" w:ascii="宋体" w:hAnsi="宋体" w:cs="宋体"/>
                <w:szCs w:val="21"/>
              </w:rPr>
              <w:t>4．能够熟练地掌握手工类的纸艺、布艺、游戏教具的制作过程。</w:t>
            </w:r>
          </w:p>
          <w:p>
            <w:pPr>
              <w:ind w:firstLine="480"/>
              <w:rPr>
                <w:rFonts w:hint="eastAsia" w:ascii="宋体" w:hAnsi="宋体" w:cs="宋体"/>
                <w:szCs w:val="21"/>
              </w:rPr>
            </w:pPr>
            <w:r>
              <w:rPr>
                <w:rFonts w:hint="eastAsia" w:ascii="宋体" w:hAnsi="宋体" w:cs="宋体"/>
                <w:szCs w:val="21"/>
              </w:rPr>
              <w:t>5．能够运用手工和绘画相结合的方式创作美术课程。</w:t>
            </w:r>
          </w:p>
          <w:p>
            <w:pPr>
              <w:ind w:firstLine="480"/>
              <w:rPr>
                <w:rFonts w:hint="eastAsia" w:ascii="宋体" w:hAnsi="宋体" w:cs="宋体"/>
                <w:szCs w:val="21"/>
              </w:rPr>
            </w:pPr>
            <w:r>
              <w:rPr>
                <w:rFonts w:hint="eastAsia" w:ascii="宋体" w:hAnsi="宋体" w:cs="宋体"/>
                <w:szCs w:val="21"/>
              </w:rPr>
              <w:t>6. 能够进行幼儿园环境创设</w:t>
            </w:r>
          </w:p>
          <w:p>
            <w:pPr>
              <w:rPr>
                <w:rFonts w:hint="eastAsia" w:ascii="宋体" w:hAnsi="宋体" w:cs="黑体"/>
                <w:szCs w:val="21"/>
              </w:rPr>
            </w:pPr>
            <w:r>
              <w:rPr>
                <w:rFonts w:hint="eastAsia" w:ascii="宋体" w:hAnsi="宋体" w:cs="黑体"/>
                <w:b/>
                <w:bCs/>
                <w:szCs w:val="21"/>
              </w:rPr>
              <w:t>一、</w:t>
            </w:r>
            <w:r>
              <w:rPr>
                <w:rFonts w:hint="eastAsia" w:ascii="宋体" w:hAnsi="宋体" w:cs="黑体"/>
                <w:szCs w:val="21"/>
              </w:rPr>
              <w:t>知识目标</w:t>
            </w:r>
          </w:p>
          <w:p>
            <w:pPr>
              <w:rPr>
                <w:rFonts w:hint="eastAsia" w:ascii="宋体" w:hAnsi="宋体" w:cs="宋体"/>
                <w:szCs w:val="21"/>
              </w:rPr>
            </w:pPr>
            <w:r>
              <w:rPr>
                <w:rFonts w:hint="eastAsia" w:ascii="宋体" w:hAnsi="宋体" w:cs="宋体"/>
                <w:szCs w:val="21"/>
              </w:rPr>
              <w:t xml:space="preserve">     1．认识了解幼儿美术的基础理论知识以及绘画材料。</w:t>
            </w:r>
          </w:p>
          <w:p>
            <w:pPr>
              <w:rPr>
                <w:rFonts w:hint="eastAsia" w:ascii="宋体" w:hAnsi="宋体" w:cs="宋体"/>
                <w:szCs w:val="21"/>
              </w:rPr>
            </w:pPr>
            <w:r>
              <w:rPr>
                <w:rFonts w:hint="eastAsia" w:ascii="宋体" w:hAnsi="宋体" w:cs="宋体"/>
                <w:szCs w:val="21"/>
              </w:rPr>
              <w:t xml:space="preserve">     2．能掌握幼儿美术的绘画表现形式，例如：简笔画、综合材料绘画、色彩搭配与运用、素描等。 </w:t>
            </w:r>
          </w:p>
          <w:p>
            <w:pPr>
              <w:numPr>
                <w:ilvl w:val="0"/>
                <w:numId w:val="4"/>
              </w:numPr>
              <w:rPr>
                <w:rFonts w:hint="eastAsia" w:ascii="宋体" w:hAnsi="宋体" w:cs="宋体"/>
                <w:szCs w:val="21"/>
              </w:rPr>
            </w:pPr>
            <w:r>
              <w:rPr>
                <w:rFonts w:hint="eastAsia" w:ascii="宋体" w:hAnsi="宋体" w:cs="宋体"/>
                <w:szCs w:val="21"/>
              </w:rPr>
              <w:t>能理解进行幼儿美术课堂教育的重点和难点，并且能够进行模拟课堂训练。</w:t>
            </w:r>
          </w:p>
          <w:p>
            <w:pPr>
              <w:numPr>
                <w:ilvl w:val="0"/>
                <w:numId w:val="4"/>
              </w:numPr>
              <w:rPr>
                <w:rFonts w:hint="eastAsia" w:ascii="宋体" w:hAnsi="宋体" w:cs="宋体"/>
                <w:szCs w:val="21"/>
              </w:rPr>
            </w:pPr>
            <w:r>
              <w:rPr>
                <w:rFonts w:hint="eastAsia" w:ascii="宋体" w:hAnsi="宋体" w:cs="宋体"/>
                <w:szCs w:val="21"/>
              </w:rPr>
              <w:t>能理解环境创设的要点。</w:t>
            </w:r>
          </w:p>
          <w:p>
            <w:pPr>
              <w:rPr>
                <w:rFonts w:hint="eastAsia" w:ascii="宋体" w:hAnsi="宋体" w:cs="黑体"/>
                <w:szCs w:val="21"/>
              </w:rPr>
            </w:pPr>
            <w:r>
              <w:rPr>
                <w:rFonts w:hint="eastAsia" w:ascii="宋体" w:hAnsi="宋体" w:cs="黑体"/>
                <w:szCs w:val="21"/>
              </w:rPr>
              <w:t>二、能力目标</w:t>
            </w:r>
          </w:p>
          <w:p>
            <w:pPr>
              <w:rPr>
                <w:rFonts w:hint="eastAsia" w:ascii="宋体" w:hAnsi="宋体" w:cs="宋体"/>
                <w:szCs w:val="21"/>
              </w:rPr>
            </w:pPr>
            <w:r>
              <w:rPr>
                <w:rFonts w:hint="eastAsia" w:ascii="宋体" w:hAnsi="宋体" w:cs="宋体"/>
                <w:szCs w:val="21"/>
              </w:rPr>
              <w:t xml:space="preserve">     1．能够制作各类手工、教玩具。</w:t>
            </w:r>
          </w:p>
          <w:p>
            <w:pPr>
              <w:rPr>
                <w:rFonts w:hint="eastAsia" w:ascii="宋体" w:hAnsi="宋体" w:cs="宋体"/>
                <w:szCs w:val="21"/>
              </w:rPr>
            </w:pPr>
            <w:r>
              <w:rPr>
                <w:rFonts w:hint="eastAsia" w:ascii="宋体" w:hAnsi="宋体" w:cs="宋体"/>
                <w:szCs w:val="21"/>
              </w:rPr>
              <w:t xml:space="preserve">     2．能够进行不同环境的环境创设的设计。</w:t>
            </w:r>
          </w:p>
          <w:p>
            <w:pPr>
              <w:rPr>
                <w:rFonts w:hint="eastAsia" w:ascii="宋体" w:hAnsi="宋体" w:cs="宋体"/>
                <w:szCs w:val="21"/>
              </w:rPr>
            </w:pPr>
            <w:r>
              <w:rPr>
                <w:rFonts w:hint="eastAsia" w:ascii="宋体" w:hAnsi="宋体" w:cs="宋体"/>
                <w:szCs w:val="21"/>
              </w:rPr>
              <w:t xml:space="preserve">     3．能够胜任幼儿教师职业。</w:t>
            </w:r>
          </w:p>
          <w:p>
            <w:pPr>
              <w:rPr>
                <w:rFonts w:hint="eastAsia" w:ascii="宋体" w:hAnsi="宋体" w:cs="黑体"/>
                <w:szCs w:val="21"/>
              </w:rPr>
            </w:pPr>
            <w:r>
              <w:rPr>
                <w:rFonts w:hint="eastAsia" w:ascii="宋体" w:hAnsi="宋体" w:cs="黑体"/>
                <w:szCs w:val="21"/>
              </w:rPr>
              <w:t>三、素质目标</w:t>
            </w:r>
          </w:p>
          <w:p>
            <w:pPr>
              <w:ind w:left="395" w:leftChars="188" w:firstLine="315" w:firstLineChars="150"/>
              <w:rPr>
                <w:rFonts w:hint="eastAsia" w:ascii="宋体" w:hAnsi="宋体"/>
                <w:color w:val="000000"/>
                <w:szCs w:val="21"/>
              </w:rPr>
            </w:pPr>
            <w:r>
              <w:rPr>
                <w:rFonts w:hint="eastAsia" w:ascii="宋体" w:hAnsi="宋体"/>
                <w:color w:val="000000"/>
                <w:szCs w:val="21"/>
              </w:rPr>
              <w:t>通过本课程的学习，对“国学礼仪”进行有机融入，培养学生艺术素养、良好师德，敬岗爱业等方面的综合素质。</w:t>
            </w:r>
          </w:p>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740" w:type="dxa"/>
            <w:gridSpan w:val="4"/>
            <w:vAlign w:val="top"/>
          </w:tcPr>
          <w:p>
            <w:pPr>
              <w:rPr>
                <w:rFonts w:hint="eastAsia" w:ascii="宋体" w:hAnsi="宋体"/>
                <w:szCs w:val="21"/>
              </w:rPr>
            </w:pPr>
            <w:r>
              <w:rPr>
                <w:rFonts w:hint="eastAsia" w:ascii="宋体" w:hAnsi="宋体"/>
                <w:szCs w:val="21"/>
              </w:rPr>
              <w:t>学习内容</w:t>
            </w:r>
          </w:p>
          <w:p>
            <w:pPr>
              <w:rPr>
                <w:rFonts w:hint="eastAsia" w:ascii="宋体" w:hAnsi="宋体"/>
                <w:szCs w:val="21"/>
              </w:rPr>
            </w:pPr>
            <w:r>
              <w:rPr>
                <w:rFonts w:hint="eastAsia" w:ascii="宋体" w:hAnsi="宋体"/>
                <w:szCs w:val="21"/>
              </w:rPr>
              <w:t>模块一、儿童简笔画的练习与应用</w:t>
            </w:r>
          </w:p>
          <w:p>
            <w:pPr>
              <w:rPr>
                <w:rFonts w:hint="eastAsia" w:ascii="宋体" w:hAnsi="宋体"/>
                <w:szCs w:val="21"/>
              </w:rPr>
            </w:pPr>
            <w:r>
              <w:rPr>
                <w:rFonts w:hint="eastAsia" w:ascii="宋体" w:hAnsi="宋体"/>
                <w:szCs w:val="21"/>
              </w:rPr>
              <w:t xml:space="preserve">   任务1、人物类简笔画练习</w:t>
            </w:r>
          </w:p>
          <w:p>
            <w:pPr>
              <w:rPr>
                <w:rFonts w:hint="eastAsia" w:ascii="宋体" w:hAnsi="宋体"/>
                <w:szCs w:val="21"/>
              </w:rPr>
            </w:pPr>
            <w:r>
              <w:rPr>
                <w:rFonts w:hint="eastAsia" w:ascii="宋体" w:hAnsi="宋体"/>
                <w:szCs w:val="21"/>
              </w:rPr>
              <w:t xml:space="preserve">   任务2、动物类简笔画练习</w:t>
            </w:r>
          </w:p>
          <w:p>
            <w:pPr>
              <w:rPr>
                <w:rFonts w:hint="eastAsia" w:ascii="宋体" w:hAnsi="宋体"/>
                <w:szCs w:val="21"/>
              </w:rPr>
            </w:pPr>
            <w:r>
              <w:rPr>
                <w:rFonts w:hint="eastAsia" w:ascii="宋体" w:hAnsi="宋体"/>
                <w:szCs w:val="21"/>
              </w:rPr>
              <w:t xml:space="preserve">   任务3、建筑类简笔画练习</w:t>
            </w:r>
          </w:p>
          <w:p>
            <w:pPr>
              <w:ind w:firstLine="315" w:firstLineChars="150"/>
              <w:rPr>
                <w:rFonts w:hint="eastAsia" w:ascii="宋体" w:hAnsi="宋体"/>
                <w:szCs w:val="21"/>
              </w:rPr>
            </w:pPr>
            <w:r>
              <w:rPr>
                <w:rFonts w:hint="eastAsia" w:ascii="宋体" w:hAnsi="宋体"/>
                <w:szCs w:val="21"/>
              </w:rPr>
              <w:t>任务4、植物类简笔画练习</w:t>
            </w:r>
          </w:p>
          <w:p>
            <w:pPr>
              <w:ind w:firstLine="315" w:firstLineChars="150"/>
              <w:rPr>
                <w:rFonts w:hint="eastAsia" w:ascii="宋体" w:hAnsi="宋体"/>
                <w:szCs w:val="21"/>
              </w:rPr>
            </w:pPr>
            <w:r>
              <w:rPr>
                <w:rFonts w:hint="eastAsia" w:ascii="宋体" w:hAnsi="宋体"/>
                <w:szCs w:val="21"/>
              </w:rPr>
              <w:t>任务5、海洋类简笔画练习</w:t>
            </w:r>
          </w:p>
          <w:p>
            <w:pPr>
              <w:ind w:firstLine="315" w:firstLineChars="150"/>
              <w:rPr>
                <w:rFonts w:hint="eastAsia" w:ascii="宋体" w:hAnsi="宋体"/>
                <w:szCs w:val="21"/>
              </w:rPr>
            </w:pPr>
            <w:r>
              <w:rPr>
                <w:rFonts w:hint="eastAsia" w:ascii="宋体" w:hAnsi="宋体"/>
                <w:szCs w:val="21"/>
              </w:rPr>
              <w:t>任务6、家居类简笔画练习</w:t>
            </w:r>
          </w:p>
          <w:p>
            <w:pPr>
              <w:rPr>
                <w:rFonts w:hint="eastAsia" w:ascii="宋体" w:hAnsi="宋体"/>
                <w:szCs w:val="21"/>
              </w:rPr>
            </w:pPr>
            <w:r>
              <w:rPr>
                <w:rFonts w:hint="eastAsia" w:ascii="宋体" w:hAnsi="宋体"/>
                <w:szCs w:val="21"/>
              </w:rPr>
              <w:t>模块二、色彩基础的掌握与应用</w:t>
            </w:r>
          </w:p>
          <w:p>
            <w:pPr>
              <w:rPr>
                <w:rFonts w:hint="eastAsia" w:ascii="宋体" w:hAnsi="宋体"/>
                <w:szCs w:val="21"/>
              </w:rPr>
            </w:pPr>
            <w:r>
              <w:rPr>
                <w:rFonts w:hint="eastAsia" w:ascii="宋体" w:hAnsi="宋体"/>
                <w:szCs w:val="21"/>
              </w:rPr>
              <w:t xml:space="preserve">   任务7、认识色彩三要素、色彩的关联、色彩心理、色彩情感</w:t>
            </w:r>
          </w:p>
          <w:p>
            <w:pPr>
              <w:rPr>
                <w:rFonts w:hint="eastAsia" w:ascii="宋体" w:hAnsi="宋体"/>
                <w:szCs w:val="21"/>
              </w:rPr>
            </w:pPr>
            <w:r>
              <w:rPr>
                <w:rFonts w:hint="eastAsia" w:ascii="宋体" w:hAnsi="宋体"/>
                <w:szCs w:val="21"/>
              </w:rPr>
              <w:t xml:space="preserve">   任务8、学习利用水粉材料调配颜色</w:t>
            </w:r>
          </w:p>
          <w:p>
            <w:pPr>
              <w:rPr>
                <w:rFonts w:hint="eastAsia" w:ascii="宋体" w:hAnsi="宋体"/>
                <w:szCs w:val="21"/>
              </w:rPr>
            </w:pPr>
            <w:r>
              <w:rPr>
                <w:rFonts w:hint="eastAsia" w:ascii="宋体" w:hAnsi="宋体"/>
                <w:szCs w:val="21"/>
              </w:rPr>
              <w:t xml:space="preserve">   任务9、用水粉进行色彩归纳，创作临摹色彩作品</w:t>
            </w:r>
          </w:p>
          <w:p>
            <w:pPr>
              <w:rPr>
                <w:rFonts w:hint="eastAsia" w:ascii="宋体" w:hAnsi="宋体"/>
                <w:szCs w:val="21"/>
              </w:rPr>
            </w:pPr>
            <w:r>
              <w:rPr>
                <w:rFonts w:hint="eastAsia" w:ascii="宋体" w:hAnsi="宋体"/>
                <w:szCs w:val="21"/>
              </w:rPr>
              <w:t>模块三、综合材料绘画与手工</w:t>
            </w:r>
          </w:p>
          <w:p>
            <w:pPr>
              <w:ind w:firstLine="315" w:firstLineChars="150"/>
              <w:rPr>
                <w:rFonts w:hint="eastAsia" w:ascii="宋体" w:hAnsi="宋体"/>
                <w:szCs w:val="21"/>
              </w:rPr>
            </w:pPr>
            <w:r>
              <w:rPr>
                <w:rFonts w:hint="eastAsia" w:ascii="宋体" w:hAnsi="宋体"/>
                <w:szCs w:val="21"/>
              </w:rPr>
              <w:t>任务10、装饰线描</w:t>
            </w:r>
          </w:p>
          <w:p>
            <w:pPr>
              <w:ind w:firstLine="315" w:firstLineChars="150"/>
              <w:rPr>
                <w:rFonts w:hint="eastAsia" w:ascii="宋体" w:hAnsi="宋体"/>
                <w:szCs w:val="21"/>
              </w:rPr>
            </w:pPr>
            <w:r>
              <w:rPr>
                <w:rFonts w:hint="eastAsia" w:ascii="宋体" w:hAnsi="宋体"/>
                <w:szCs w:val="21"/>
              </w:rPr>
              <w:t>任务11、撕贴画</w:t>
            </w:r>
          </w:p>
          <w:p>
            <w:pPr>
              <w:ind w:firstLine="315" w:firstLineChars="150"/>
              <w:rPr>
                <w:rFonts w:hint="eastAsia" w:ascii="宋体" w:hAnsi="宋体"/>
                <w:szCs w:val="21"/>
              </w:rPr>
            </w:pPr>
            <w:r>
              <w:rPr>
                <w:rFonts w:hint="eastAsia" w:ascii="宋体" w:hAnsi="宋体"/>
                <w:szCs w:val="21"/>
              </w:rPr>
              <w:t>任务12、重彩画</w:t>
            </w:r>
          </w:p>
          <w:p>
            <w:pPr>
              <w:ind w:firstLine="315" w:firstLineChars="150"/>
              <w:rPr>
                <w:rFonts w:hint="eastAsia" w:ascii="宋体" w:hAnsi="宋体"/>
                <w:szCs w:val="21"/>
              </w:rPr>
            </w:pPr>
            <w:r>
              <w:rPr>
                <w:rFonts w:hint="eastAsia" w:ascii="宋体" w:hAnsi="宋体"/>
                <w:szCs w:val="21"/>
              </w:rPr>
              <w:t>任务13、纸浆画</w:t>
            </w:r>
          </w:p>
          <w:p>
            <w:pPr>
              <w:ind w:firstLine="315" w:firstLineChars="150"/>
              <w:rPr>
                <w:rFonts w:hint="eastAsia" w:ascii="宋体" w:hAnsi="宋体"/>
                <w:szCs w:val="21"/>
              </w:rPr>
            </w:pPr>
            <w:r>
              <w:rPr>
                <w:rFonts w:hint="eastAsia" w:ascii="宋体" w:hAnsi="宋体"/>
                <w:szCs w:val="21"/>
              </w:rPr>
              <w:t>任务14、纸盘画</w:t>
            </w:r>
          </w:p>
          <w:p>
            <w:pPr>
              <w:ind w:firstLine="315" w:firstLineChars="150"/>
              <w:rPr>
                <w:rFonts w:hint="eastAsia" w:ascii="宋体" w:hAnsi="宋体"/>
                <w:szCs w:val="21"/>
              </w:rPr>
            </w:pPr>
            <w:r>
              <w:rPr>
                <w:rFonts w:hint="eastAsia" w:ascii="宋体" w:hAnsi="宋体"/>
                <w:szCs w:val="21"/>
              </w:rPr>
              <w:t>任务15、吹塑纸版画</w:t>
            </w:r>
          </w:p>
          <w:p>
            <w:pPr>
              <w:ind w:firstLine="315" w:firstLineChars="150"/>
              <w:rPr>
                <w:rFonts w:hint="eastAsia" w:ascii="宋体" w:hAnsi="宋体"/>
                <w:szCs w:val="21"/>
              </w:rPr>
            </w:pPr>
            <w:r>
              <w:rPr>
                <w:rFonts w:hint="eastAsia" w:ascii="宋体" w:hAnsi="宋体"/>
                <w:szCs w:val="21"/>
              </w:rPr>
              <w:t>任务16、蛋壳画</w:t>
            </w:r>
          </w:p>
          <w:p>
            <w:pPr>
              <w:ind w:firstLine="315" w:firstLineChars="150"/>
              <w:rPr>
                <w:rFonts w:hint="eastAsia" w:ascii="宋体" w:hAnsi="宋体"/>
                <w:szCs w:val="21"/>
              </w:rPr>
            </w:pPr>
            <w:r>
              <w:rPr>
                <w:rFonts w:hint="eastAsia" w:ascii="宋体" w:hAnsi="宋体"/>
                <w:szCs w:val="21"/>
              </w:rPr>
              <w:t>任务17、折纸</w:t>
            </w:r>
          </w:p>
          <w:p>
            <w:pPr>
              <w:ind w:firstLine="315" w:firstLineChars="150"/>
              <w:rPr>
                <w:rFonts w:hint="eastAsia" w:ascii="宋体" w:hAnsi="宋体"/>
                <w:szCs w:val="21"/>
              </w:rPr>
            </w:pPr>
            <w:r>
              <w:rPr>
                <w:rFonts w:hint="eastAsia" w:ascii="宋体" w:hAnsi="宋体"/>
                <w:szCs w:val="21"/>
              </w:rPr>
              <w:t>任务18、</w:t>
            </w:r>
            <w:r>
              <w:rPr>
                <w:rFonts w:hint="eastAsia"/>
                <w:szCs w:val="21"/>
              </w:rPr>
              <w:t>剪纸、刻纸</w:t>
            </w:r>
          </w:p>
          <w:p>
            <w:pPr>
              <w:ind w:firstLine="315" w:firstLineChars="150"/>
              <w:rPr>
                <w:rFonts w:hint="eastAsia" w:ascii="宋体" w:hAnsi="宋体"/>
                <w:szCs w:val="21"/>
              </w:rPr>
            </w:pPr>
            <w:r>
              <w:rPr>
                <w:rFonts w:hint="eastAsia" w:ascii="宋体" w:hAnsi="宋体"/>
                <w:szCs w:val="21"/>
              </w:rPr>
              <w:t>任务19、</w:t>
            </w:r>
            <w:r>
              <w:rPr>
                <w:rFonts w:hint="eastAsia"/>
                <w:szCs w:val="21"/>
              </w:rPr>
              <w:t>衍纸</w:t>
            </w:r>
          </w:p>
          <w:p>
            <w:pPr>
              <w:ind w:firstLine="315" w:firstLineChars="150"/>
              <w:rPr>
                <w:rFonts w:hint="eastAsia" w:ascii="宋体" w:hAnsi="宋体"/>
                <w:szCs w:val="21"/>
              </w:rPr>
            </w:pPr>
            <w:r>
              <w:rPr>
                <w:rFonts w:hint="eastAsia" w:ascii="宋体" w:hAnsi="宋体"/>
                <w:szCs w:val="21"/>
              </w:rPr>
              <w:t>任务20、</w:t>
            </w:r>
            <w:r>
              <w:rPr>
                <w:rFonts w:hint="eastAsia"/>
                <w:szCs w:val="21"/>
              </w:rPr>
              <w:t>纸花卉</w:t>
            </w:r>
          </w:p>
          <w:p>
            <w:pPr>
              <w:ind w:firstLine="405"/>
              <w:rPr>
                <w:rFonts w:hint="eastAsia"/>
                <w:szCs w:val="21"/>
              </w:rPr>
            </w:pPr>
            <w:r>
              <w:rPr>
                <w:rFonts w:hint="eastAsia"/>
                <w:szCs w:val="21"/>
              </w:rPr>
              <w:t>任务21、纸浮雕</w:t>
            </w:r>
          </w:p>
          <w:p>
            <w:pPr>
              <w:ind w:firstLine="405"/>
              <w:rPr>
                <w:rFonts w:hint="eastAsia"/>
                <w:szCs w:val="21"/>
              </w:rPr>
            </w:pPr>
            <w:r>
              <w:rPr>
                <w:rFonts w:hint="eastAsia"/>
                <w:szCs w:val="21"/>
              </w:rPr>
              <w:t>任务22、立体纸艺</w:t>
            </w:r>
          </w:p>
          <w:p>
            <w:pPr>
              <w:ind w:firstLine="405"/>
              <w:rPr>
                <w:rFonts w:hint="eastAsia"/>
                <w:szCs w:val="21"/>
              </w:rPr>
            </w:pPr>
            <w:r>
              <w:rPr>
                <w:rFonts w:hint="eastAsia"/>
                <w:szCs w:val="21"/>
              </w:rPr>
              <w:t>任务23、不织布</w:t>
            </w:r>
          </w:p>
          <w:p>
            <w:pPr>
              <w:ind w:firstLine="405"/>
              <w:rPr>
                <w:rFonts w:hint="eastAsia"/>
                <w:szCs w:val="21"/>
              </w:rPr>
            </w:pPr>
            <w:r>
              <w:rPr>
                <w:rFonts w:hint="eastAsia"/>
                <w:szCs w:val="21"/>
              </w:rPr>
              <w:t>任务24、布偶设计</w:t>
            </w:r>
          </w:p>
          <w:p>
            <w:pPr>
              <w:ind w:firstLine="405"/>
              <w:rPr>
                <w:rFonts w:hint="eastAsia"/>
                <w:szCs w:val="21"/>
              </w:rPr>
            </w:pPr>
            <w:r>
              <w:rPr>
                <w:rFonts w:hint="eastAsia"/>
                <w:szCs w:val="21"/>
              </w:rPr>
              <w:t>任务25、丝网花</w:t>
            </w:r>
          </w:p>
          <w:p>
            <w:pPr>
              <w:ind w:firstLine="405"/>
              <w:rPr>
                <w:rFonts w:hint="eastAsia"/>
                <w:szCs w:val="21"/>
              </w:rPr>
            </w:pPr>
            <w:r>
              <w:rPr>
                <w:rFonts w:hint="eastAsia"/>
                <w:szCs w:val="21"/>
              </w:rPr>
              <w:t>任务26、袜子娃娃</w:t>
            </w:r>
          </w:p>
          <w:p>
            <w:pPr>
              <w:ind w:firstLine="405"/>
              <w:rPr>
                <w:rFonts w:hint="eastAsia"/>
                <w:szCs w:val="21"/>
              </w:rPr>
            </w:pPr>
            <w:r>
              <w:rPr>
                <w:rFonts w:hint="eastAsia"/>
                <w:szCs w:val="21"/>
              </w:rPr>
              <w:t>任务27、泥塑</w:t>
            </w:r>
          </w:p>
          <w:p>
            <w:pPr>
              <w:rPr>
                <w:rFonts w:hint="eastAsia"/>
                <w:szCs w:val="21"/>
              </w:rPr>
            </w:pPr>
            <w:r>
              <w:rPr>
                <w:rFonts w:hint="eastAsia"/>
                <w:szCs w:val="21"/>
              </w:rPr>
              <w:t>模块四、素面基础与应用</w:t>
            </w:r>
          </w:p>
          <w:p>
            <w:pPr>
              <w:ind w:firstLine="405"/>
              <w:rPr>
                <w:rFonts w:hint="eastAsia"/>
                <w:szCs w:val="21"/>
              </w:rPr>
            </w:pPr>
            <w:r>
              <w:rPr>
                <w:rFonts w:hint="eastAsia"/>
                <w:szCs w:val="21"/>
              </w:rPr>
              <w:t>任务28、石膏单体素描</w:t>
            </w:r>
          </w:p>
          <w:p>
            <w:pPr>
              <w:ind w:firstLine="405"/>
              <w:rPr>
                <w:rFonts w:hint="eastAsia"/>
                <w:szCs w:val="21"/>
              </w:rPr>
            </w:pPr>
            <w:r>
              <w:rPr>
                <w:rFonts w:hint="eastAsia"/>
                <w:szCs w:val="21"/>
              </w:rPr>
              <w:t>任务29、静物单体和组合素描</w:t>
            </w:r>
          </w:p>
          <w:p>
            <w:pPr>
              <w:rPr>
                <w:rFonts w:hint="eastAsia"/>
                <w:szCs w:val="21"/>
              </w:rPr>
            </w:pPr>
            <w:r>
              <w:rPr>
                <w:rFonts w:hint="eastAsia"/>
                <w:szCs w:val="21"/>
              </w:rPr>
              <w:t>模块五、儿童水墨画基本技巧与应用</w:t>
            </w:r>
          </w:p>
          <w:p>
            <w:pPr>
              <w:ind w:firstLine="405"/>
              <w:rPr>
                <w:rFonts w:hint="eastAsia"/>
                <w:szCs w:val="21"/>
              </w:rPr>
            </w:pPr>
            <w:r>
              <w:rPr>
                <w:rFonts w:hint="eastAsia"/>
                <w:szCs w:val="21"/>
              </w:rPr>
              <w:t>任务30、写意画</w:t>
            </w:r>
          </w:p>
          <w:p>
            <w:pPr>
              <w:ind w:firstLine="405"/>
              <w:rPr>
                <w:rFonts w:hint="eastAsia"/>
                <w:szCs w:val="21"/>
              </w:rPr>
            </w:pPr>
            <w:r>
              <w:rPr>
                <w:rFonts w:hint="eastAsia"/>
                <w:szCs w:val="21"/>
              </w:rPr>
              <w:t>任务31、工笔画</w:t>
            </w:r>
          </w:p>
          <w:p>
            <w:pPr>
              <w:ind w:firstLine="405"/>
              <w:rPr>
                <w:rFonts w:hint="eastAsia"/>
                <w:szCs w:val="21"/>
              </w:rPr>
            </w:pPr>
            <w:r>
              <w:rPr>
                <w:rFonts w:hint="eastAsia"/>
                <w:szCs w:val="21"/>
              </w:rPr>
              <w:t>任务32、水墨画</w:t>
            </w:r>
          </w:p>
          <w:p>
            <w:pPr>
              <w:rPr>
                <w:rFonts w:hint="eastAsia"/>
                <w:szCs w:val="21"/>
              </w:rPr>
            </w:pPr>
            <w:r>
              <w:rPr>
                <w:rFonts w:hint="eastAsia"/>
                <w:szCs w:val="21"/>
              </w:rPr>
              <w:t>模块六、幼儿园主题活动环境创设</w:t>
            </w:r>
          </w:p>
          <w:p>
            <w:pPr>
              <w:rPr>
                <w:rFonts w:hint="eastAsia"/>
                <w:szCs w:val="21"/>
              </w:rPr>
            </w:pPr>
            <w:r>
              <w:rPr>
                <w:rFonts w:hint="eastAsia"/>
                <w:szCs w:val="21"/>
              </w:rPr>
              <w:t>模块七、幼儿园活动区域环境创设</w:t>
            </w:r>
          </w:p>
          <w:p>
            <w:pPr>
              <w:rPr>
                <w:rFonts w:hint="eastAsia"/>
                <w:szCs w:val="21"/>
              </w:rPr>
            </w:pPr>
            <w:r>
              <w:rPr>
                <w:rFonts w:hint="eastAsia"/>
                <w:szCs w:val="21"/>
              </w:rPr>
              <w:t>模块八、幼儿园公共区域环境创设</w:t>
            </w:r>
          </w:p>
          <w:p>
            <w:pPr>
              <w:rPr>
                <w:rFonts w:hint="eastAsia"/>
                <w:szCs w:val="21"/>
              </w:rPr>
            </w:pPr>
            <w:r>
              <w:rPr>
                <w:rFonts w:hint="eastAsia"/>
                <w:szCs w:val="21"/>
              </w:rPr>
              <w:t>模块九、幼儿园特色活动环境创设</w:t>
            </w:r>
          </w:p>
          <w:p>
            <w:pPr>
              <w:rPr>
                <w:rFonts w:hint="eastAsia"/>
                <w:szCs w:val="21"/>
              </w:rPr>
            </w:pPr>
            <w:r>
              <w:rPr>
                <w:rFonts w:hint="eastAsia"/>
                <w:szCs w:val="21"/>
              </w:rPr>
              <w:t>模块十、幼儿园精神环境创设</w:t>
            </w:r>
          </w:p>
          <w:p>
            <w:pPr>
              <w:rPr>
                <w:rFonts w:hint="eastAsia" w:ascii="宋体" w:hAnsi="宋体" w:cs="宋体"/>
                <w:color w:val="FF0000"/>
                <w:kern w:val="0"/>
                <w:szCs w:val="21"/>
              </w:rPr>
            </w:pPr>
          </w:p>
          <w:p>
            <w:pPr>
              <w:rPr>
                <w:rFonts w:hint="eastAsia" w:ascii="宋体" w:hAnsi="宋体" w:cs="宋体"/>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trPr>
        <w:tc>
          <w:tcPr>
            <w:tcW w:w="8740" w:type="dxa"/>
            <w:gridSpan w:val="4"/>
            <w:vAlign w:val="top"/>
          </w:tcPr>
          <w:p>
            <w:pPr>
              <w:rPr>
                <w:rFonts w:hint="eastAsia"/>
              </w:rPr>
            </w:pPr>
            <w:r>
              <w:rPr>
                <w:rFonts w:hint="eastAsia"/>
              </w:rPr>
              <w:t>教学方式：</w:t>
            </w:r>
          </w:p>
          <w:p>
            <w:pPr>
              <w:numPr>
                <w:ilvl w:val="0"/>
                <w:numId w:val="5"/>
              </w:numPr>
              <w:rPr>
                <w:rFonts w:hint="eastAsia"/>
              </w:rPr>
            </w:pPr>
            <w:r>
              <w:rPr>
                <w:rFonts w:hint="eastAsia"/>
              </w:rPr>
              <w:t>讲授、示范、练习</w:t>
            </w:r>
          </w:p>
          <w:p>
            <w:pPr>
              <w:numPr>
                <w:ilvl w:val="0"/>
                <w:numId w:val="5"/>
              </w:numPr>
              <w:rPr>
                <w:rFonts w:hint="eastAsia"/>
              </w:rPr>
            </w:pPr>
            <w:r>
              <w:rPr>
                <w:rFonts w:hint="eastAsia"/>
              </w:rPr>
              <w:t xml:space="preserve">技能竞赛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8740" w:type="dxa"/>
            <w:gridSpan w:val="4"/>
            <w:vAlign w:val="top"/>
          </w:tcPr>
          <w:p>
            <w:pPr>
              <w:rPr>
                <w:rFonts w:hint="eastAsia" w:ascii="宋体" w:hAnsi="宋体"/>
                <w:szCs w:val="21"/>
              </w:rPr>
            </w:pPr>
            <w:r>
              <w:rPr>
                <w:rFonts w:hint="eastAsia"/>
              </w:rPr>
              <w:t>评价方式：</w:t>
            </w:r>
            <w:r>
              <w:rPr>
                <w:rFonts w:hint="eastAsia" w:ascii="宋体" w:hAnsi="宋体"/>
                <w:szCs w:val="21"/>
              </w:rPr>
              <w:t xml:space="preserve"> </w:t>
            </w:r>
          </w:p>
          <w:p>
            <w:pPr>
              <w:numPr>
                <w:ilvl w:val="0"/>
                <w:numId w:val="6"/>
              </w:numPr>
              <w:rPr>
                <w:rFonts w:hint="eastAsia"/>
              </w:rPr>
            </w:pPr>
            <w:r>
              <w:rPr>
                <w:rFonts w:hint="eastAsia"/>
              </w:rPr>
              <w:t>过程性评价结合终结性评价</w:t>
            </w:r>
          </w:p>
          <w:p>
            <w:pPr>
              <w:numPr>
                <w:ilvl w:val="0"/>
                <w:numId w:val="6"/>
              </w:numPr>
              <w:rPr>
                <w:rFonts w:hint="eastAsia"/>
              </w:rPr>
            </w:pPr>
            <w:r>
              <w:rPr>
                <w:rFonts w:hint="eastAsia"/>
              </w:rPr>
              <w:t>作品展示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8740" w:type="dxa"/>
            <w:gridSpan w:val="4"/>
            <w:vAlign w:val="top"/>
          </w:tcPr>
          <w:p>
            <w:pPr>
              <w:rPr>
                <w:rFonts w:hint="eastAsia"/>
              </w:rPr>
            </w:pPr>
            <w:r>
              <w:rPr>
                <w:rFonts w:hint="eastAsia"/>
              </w:rPr>
              <w:t>条件保障</w:t>
            </w:r>
          </w:p>
          <w:p>
            <w:pPr>
              <w:rPr>
                <w:rFonts w:hint="eastAsia"/>
              </w:rPr>
            </w:pPr>
            <w:r>
              <w:rPr>
                <w:rFonts w:hint="eastAsia"/>
              </w:rPr>
              <w:t>师资要求：艺术类专业本科及以上学历、具备幼儿美术和手工教学能力和经验</w:t>
            </w:r>
          </w:p>
          <w:p>
            <w:pPr>
              <w:rPr>
                <w:rFonts w:hint="eastAsia"/>
              </w:rPr>
            </w:pPr>
            <w:r>
              <w:rPr>
                <w:rFonts w:hint="eastAsia"/>
              </w:rPr>
              <w:t>教学场所要求</w:t>
            </w:r>
          </w:p>
          <w:p>
            <w:pPr>
              <w:ind w:firstLine="420" w:firstLineChars="200"/>
              <w:rPr>
                <w:rFonts w:hint="eastAsia" w:ascii="宋体" w:hAnsi="宋体"/>
                <w:szCs w:val="21"/>
              </w:rPr>
            </w:pPr>
            <w:r>
              <w:rPr>
                <w:rFonts w:hint="eastAsia" w:ascii="宋体" w:hAnsi="宋体"/>
                <w:szCs w:val="21"/>
              </w:rPr>
              <w:t>1、美工教室，内含数量足够的绘画硬件设施，确保每位学生有一套常用画板、画架、画桌画凳、手工操作台</w:t>
            </w:r>
          </w:p>
          <w:p>
            <w:pPr>
              <w:ind w:firstLine="420" w:firstLineChars="200"/>
              <w:rPr>
                <w:rFonts w:hint="eastAsia" w:ascii="宋体" w:hAnsi="宋体"/>
                <w:szCs w:val="21"/>
              </w:rPr>
            </w:pPr>
            <w:r>
              <w:rPr>
                <w:rFonts w:hint="eastAsia" w:ascii="宋体" w:hAnsi="宋体"/>
                <w:szCs w:val="21"/>
              </w:rPr>
              <w:t>2、多媒体教学设备</w:t>
            </w:r>
          </w:p>
          <w:p>
            <w:pPr>
              <w:ind w:firstLine="420" w:firstLineChars="200"/>
              <w:rPr>
                <w:rFonts w:hint="eastAsia" w:ascii="宋体" w:hAnsi="宋体"/>
                <w:szCs w:val="21"/>
              </w:rPr>
            </w:pPr>
            <w:r>
              <w:rPr>
                <w:rFonts w:hint="eastAsia" w:ascii="宋体" w:hAnsi="宋体"/>
                <w:szCs w:val="21"/>
              </w:rPr>
              <w:t>3、教学成果展示场地</w:t>
            </w:r>
          </w:p>
          <w:p>
            <w:pPr>
              <w:rPr>
                <w:rFonts w:hint="eastAsia"/>
              </w:rPr>
            </w:pPr>
            <w:r>
              <w:rPr>
                <w:rFonts w:hint="eastAsia"/>
              </w:rPr>
              <w:t>教材、教参等教学资料要求：高职高专学前教育专业规划教材、福建省幼儿园教材</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vAlign w:val="top"/>
          </w:tcPr>
          <w:p>
            <w:pPr>
              <w:rPr>
                <w:rFonts w:hint="eastAsia"/>
              </w:rPr>
            </w:pPr>
            <w:r>
              <w:rPr>
                <w:rFonts w:hint="eastAsia"/>
              </w:rPr>
              <w:t>课程名称</w:t>
            </w:r>
          </w:p>
        </w:tc>
        <w:tc>
          <w:tcPr>
            <w:tcW w:w="2759" w:type="dxa"/>
            <w:vAlign w:val="top"/>
          </w:tcPr>
          <w:p>
            <w:pPr>
              <w:rPr>
                <w:rFonts w:hint="eastAsia"/>
              </w:rPr>
            </w:pPr>
            <w:r>
              <w:rPr>
                <w:rFonts w:hint="eastAsia"/>
              </w:rPr>
              <w:t>幼儿舞蹈与创编</w:t>
            </w:r>
          </w:p>
        </w:tc>
        <w:tc>
          <w:tcPr>
            <w:tcW w:w="1242" w:type="dxa"/>
            <w:vAlign w:val="top"/>
          </w:tcPr>
          <w:p>
            <w:pPr>
              <w:rPr>
                <w:rFonts w:hint="eastAsia"/>
              </w:rPr>
            </w:pPr>
            <w:r>
              <w:rPr>
                <w:rFonts w:hint="eastAsia"/>
              </w:rPr>
              <w:t>学时/学分</w:t>
            </w:r>
          </w:p>
        </w:tc>
        <w:tc>
          <w:tcPr>
            <w:tcW w:w="3348" w:type="dxa"/>
            <w:vAlign w:val="top"/>
          </w:tcPr>
          <w:p>
            <w:pPr>
              <w:rPr>
                <w:rFonts w:hint="eastAsia"/>
              </w:rPr>
            </w:pPr>
            <w:r>
              <w:rPr>
                <w:rFonts w:hint="eastAsia"/>
              </w:rPr>
              <w:t>170/10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740" w:type="dxa"/>
            <w:gridSpan w:val="4"/>
            <w:vAlign w:val="top"/>
          </w:tcPr>
          <w:p>
            <w:pPr>
              <w:rPr>
                <w:rFonts w:hint="eastAsia" w:ascii="宋体" w:hAnsi="宋体"/>
                <w:szCs w:val="21"/>
              </w:rPr>
            </w:pPr>
            <w:r>
              <w:rPr>
                <w:rFonts w:hint="eastAsia" w:ascii="宋体" w:hAnsi="宋体"/>
                <w:szCs w:val="21"/>
              </w:rPr>
              <w:t>学习目标：</w:t>
            </w:r>
          </w:p>
          <w:p>
            <w:pPr>
              <w:rPr>
                <w:rFonts w:hint="eastAsia" w:ascii="宋体" w:hAnsi="宋体"/>
                <w:b/>
                <w:bCs/>
                <w:color w:val="000000"/>
                <w:szCs w:val="21"/>
              </w:rPr>
            </w:pPr>
            <w:r>
              <w:rPr>
                <w:rFonts w:hint="eastAsia" w:ascii="宋体" w:hAnsi="宋体"/>
                <w:color w:val="000000"/>
                <w:szCs w:val="21"/>
              </w:rPr>
              <w:t>知识目标：</w:t>
            </w:r>
          </w:p>
          <w:p>
            <w:pPr>
              <w:ind w:firstLine="480"/>
              <w:rPr>
                <w:rFonts w:hint="eastAsia" w:ascii="宋体" w:hAnsi="宋体"/>
                <w:color w:val="000000"/>
                <w:szCs w:val="21"/>
              </w:rPr>
            </w:pPr>
            <w:r>
              <w:rPr>
                <w:rFonts w:hint="eastAsia" w:ascii="宋体" w:hAnsi="宋体"/>
                <w:color w:val="000000"/>
                <w:szCs w:val="21"/>
              </w:rPr>
              <w:t>1.了解常见的舞蹈基本功技术技巧。掌握动作的训练目的、规格、要领、节奏及术语。</w:t>
            </w:r>
          </w:p>
          <w:p>
            <w:pPr>
              <w:ind w:firstLine="480"/>
              <w:rPr>
                <w:rFonts w:hint="eastAsia" w:ascii="宋体" w:hAnsi="宋体"/>
                <w:color w:val="000000"/>
                <w:szCs w:val="21"/>
              </w:rPr>
            </w:pPr>
            <w:r>
              <w:rPr>
                <w:rFonts w:hint="eastAsia" w:ascii="宋体" w:hAnsi="宋体"/>
                <w:color w:val="000000"/>
                <w:szCs w:val="21"/>
              </w:rPr>
              <w:t>2.了解各民族舞蹈及古典舞的风格特点，及风格特点形成原因及发展。</w:t>
            </w:r>
          </w:p>
          <w:p>
            <w:pPr>
              <w:ind w:firstLine="480"/>
              <w:rPr>
                <w:rFonts w:hint="eastAsia" w:ascii="宋体" w:hAnsi="宋体"/>
                <w:color w:val="000000"/>
                <w:szCs w:val="21"/>
              </w:rPr>
            </w:pPr>
            <w:r>
              <w:rPr>
                <w:rFonts w:hint="eastAsia" w:ascii="宋体" w:hAnsi="宋体"/>
                <w:color w:val="000000"/>
                <w:szCs w:val="21"/>
              </w:rPr>
              <w:t>3.熟练掌握幼儿舞蹈中的基本动作及其术语，以及动作训练的目的、意义和要求。</w:t>
            </w:r>
          </w:p>
          <w:p>
            <w:pPr>
              <w:ind w:firstLine="480"/>
              <w:rPr>
                <w:rFonts w:hint="eastAsia" w:ascii="宋体" w:hAnsi="宋体"/>
                <w:color w:val="000000"/>
                <w:szCs w:val="21"/>
              </w:rPr>
            </w:pPr>
            <w:r>
              <w:rPr>
                <w:rFonts w:hint="eastAsia" w:ascii="宋体" w:hAnsi="宋体"/>
                <w:color w:val="000000"/>
                <w:szCs w:val="21"/>
              </w:rPr>
              <w:t>4.掌握幼儿舞蹈创编的各种理论知识和创编技巧。</w:t>
            </w:r>
          </w:p>
          <w:p>
            <w:pPr>
              <w:ind w:firstLine="480"/>
              <w:rPr>
                <w:rFonts w:hint="eastAsia" w:ascii="宋体" w:hAnsi="宋体"/>
                <w:color w:val="000000"/>
                <w:szCs w:val="21"/>
              </w:rPr>
            </w:pPr>
            <w:r>
              <w:rPr>
                <w:rFonts w:hint="eastAsia" w:ascii="宋体" w:hAnsi="宋体"/>
                <w:color w:val="000000"/>
                <w:szCs w:val="21"/>
              </w:rPr>
              <w:t>5.理解与掌握相关国学礼仪舞蹈精髓。</w:t>
            </w:r>
          </w:p>
          <w:p>
            <w:pPr>
              <w:tabs>
                <w:tab w:val="left" w:pos="5235"/>
              </w:tabs>
              <w:rPr>
                <w:rFonts w:hint="eastAsia" w:ascii="宋体" w:hAnsi="宋体"/>
                <w:b/>
                <w:bCs/>
                <w:color w:val="000000"/>
                <w:szCs w:val="21"/>
              </w:rPr>
            </w:pPr>
            <w:r>
              <w:rPr>
                <w:rFonts w:hint="eastAsia" w:ascii="宋体" w:hAnsi="宋体"/>
                <w:color w:val="000000"/>
                <w:szCs w:val="21"/>
              </w:rPr>
              <w:t>能力目标：</w:t>
            </w:r>
            <w:r>
              <w:rPr>
                <w:rFonts w:ascii="宋体" w:hAnsi="宋体"/>
                <w:color w:val="000000"/>
                <w:szCs w:val="21"/>
              </w:rPr>
              <w:tab/>
            </w:r>
          </w:p>
          <w:p>
            <w:pPr>
              <w:rPr>
                <w:rFonts w:hint="eastAsia" w:ascii="宋体" w:hAnsi="宋体"/>
                <w:color w:val="000000"/>
                <w:szCs w:val="21"/>
              </w:rPr>
            </w:pPr>
            <w:r>
              <w:rPr>
                <w:rFonts w:hint="eastAsia" w:ascii="宋体" w:hAnsi="宋体"/>
                <w:color w:val="000000"/>
                <w:szCs w:val="21"/>
              </w:rPr>
              <w:t xml:space="preserve">    1.达到横叉、竖叉、下腰等软开度要求。学会教学，能够正确规范地帮助幼儿进行软开度训练及技巧操扶并对幼儿在学习过程中进行良好的心理引导及鼓励。</w:t>
            </w:r>
          </w:p>
          <w:p>
            <w:pPr>
              <w:rPr>
                <w:rFonts w:hint="eastAsia" w:ascii="宋体" w:hAnsi="宋体"/>
                <w:color w:val="000000"/>
                <w:szCs w:val="21"/>
              </w:rPr>
            </w:pPr>
            <w:r>
              <w:rPr>
                <w:rFonts w:hint="eastAsia" w:ascii="宋体" w:hAnsi="宋体"/>
                <w:color w:val="000000"/>
                <w:szCs w:val="21"/>
              </w:rPr>
              <w:t xml:space="preserve">    2.掌握芭蕾舞“开、绷、直、立”四大要求。能够正确地指导幼儿进行形体训练。</w:t>
            </w:r>
          </w:p>
          <w:p>
            <w:pPr>
              <w:rPr>
                <w:rFonts w:hint="eastAsia" w:ascii="宋体" w:hAnsi="宋体"/>
                <w:color w:val="000000"/>
                <w:szCs w:val="21"/>
              </w:rPr>
            </w:pPr>
            <w:r>
              <w:rPr>
                <w:rFonts w:hint="eastAsia" w:ascii="宋体" w:hAnsi="宋体"/>
                <w:color w:val="000000"/>
                <w:szCs w:val="21"/>
              </w:rPr>
              <w:t xml:space="preserve">    3.掌握五大民族舞蹈（汉族、傣族、维族、蒙族、藏族）和古典舞的基本舞步及其舞蹈的韵律。</w:t>
            </w:r>
          </w:p>
          <w:p>
            <w:pPr>
              <w:numPr>
                <w:ilvl w:val="0"/>
                <w:numId w:val="7"/>
              </w:numPr>
              <w:ind w:firstLine="480"/>
              <w:rPr>
                <w:rFonts w:hint="eastAsia" w:ascii="宋体" w:hAnsi="宋体"/>
                <w:color w:val="000000"/>
                <w:szCs w:val="21"/>
              </w:rPr>
            </w:pPr>
            <w:r>
              <w:rPr>
                <w:rFonts w:hint="eastAsia" w:ascii="宋体" w:hAnsi="宋体"/>
                <w:color w:val="000000"/>
                <w:szCs w:val="21"/>
              </w:rPr>
              <w:t>学会幼儿舞蹈教学法，能够进行幼儿舞蹈的教学。5.学会幼儿舞蹈创编技能，能够创编律动、晨间操、歌编舞（集体舞）、音乐游戏、幼儿表演舞蹈。</w:t>
            </w:r>
          </w:p>
          <w:p>
            <w:pPr>
              <w:numPr>
                <w:ilvl w:val="0"/>
                <w:numId w:val="7"/>
              </w:numPr>
              <w:ind w:firstLine="480"/>
              <w:rPr>
                <w:rFonts w:hint="eastAsia" w:ascii="宋体" w:hAnsi="宋体" w:cs="宋体"/>
                <w:szCs w:val="21"/>
              </w:rPr>
            </w:pPr>
            <w:r>
              <w:rPr>
                <w:rFonts w:hint="eastAsia" w:ascii="宋体" w:hAnsi="宋体" w:cs="宋体"/>
                <w:szCs w:val="21"/>
              </w:rPr>
              <w:t>学会用舞蹈作为载体对幼儿进行“四礼教育”及其他教育活动。</w:t>
            </w:r>
          </w:p>
          <w:p>
            <w:pPr>
              <w:rPr>
                <w:rFonts w:hint="eastAsia" w:ascii="宋体" w:hAnsi="宋体"/>
                <w:b/>
                <w:bCs/>
                <w:color w:val="000000"/>
                <w:szCs w:val="21"/>
              </w:rPr>
            </w:pPr>
            <w:r>
              <w:rPr>
                <w:rFonts w:hint="eastAsia" w:ascii="宋体" w:hAnsi="宋体"/>
                <w:color w:val="000000"/>
                <w:szCs w:val="21"/>
              </w:rPr>
              <w:t>素质目标：</w:t>
            </w:r>
          </w:p>
          <w:p>
            <w:pPr>
              <w:ind w:firstLine="420" w:firstLineChars="200"/>
              <w:rPr>
                <w:rFonts w:hint="eastAsia" w:ascii="宋体" w:hAnsi="宋体" w:cs="宋体"/>
                <w:color w:val="000000"/>
                <w:szCs w:val="21"/>
              </w:rPr>
            </w:pPr>
            <w:r>
              <w:rPr>
                <w:rFonts w:hint="eastAsia" w:ascii="宋体" w:hAnsi="宋体" w:cs="宋体"/>
                <w:color w:val="000000"/>
                <w:szCs w:val="21"/>
              </w:rPr>
              <w:t>1.培养吃苦耐劳的良好品质，培养团结合作的集体意识，增强观察、分析、模仿、创新能力。</w:t>
            </w:r>
          </w:p>
          <w:p>
            <w:pPr>
              <w:rPr>
                <w:rFonts w:hint="eastAsia" w:ascii="宋体" w:hAnsi="宋体"/>
                <w:color w:val="000000"/>
                <w:szCs w:val="21"/>
              </w:rPr>
            </w:pPr>
            <w:r>
              <w:rPr>
                <w:rFonts w:hint="eastAsia" w:ascii="宋体" w:hAnsi="宋体" w:cs="宋体"/>
                <w:color w:val="000000"/>
                <w:szCs w:val="21"/>
              </w:rPr>
              <w:t xml:space="preserve">    2.提升幼教学生的外在形象气质，培养内在的审美情操，扩大学生的眼界，提升学生的艺术鉴赏力和舞蹈表现力</w:t>
            </w:r>
            <w:r>
              <w:rPr>
                <w:rFonts w:hint="eastAsia" w:ascii="宋体" w:hAnsi="宋体"/>
                <w:color w:val="000000"/>
                <w:szCs w:val="21"/>
              </w:rPr>
              <w:t xml:space="preserve">。  </w:t>
            </w:r>
          </w:p>
          <w:p>
            <w:pPr>
              <w:rPr>
                <w:rFonts w:hint="eastAsia" w:ascii="宋体" w:hAnsi="宋体" w:cs="宋体"/>
                <w:szCs w:val="21"/>
              </w:rPr>
            </w:pPr>
            <w:r>
              <w:rPr>
                <w:rFonts w:hint="eastAsia" w:ascii="宋体" w:hAnsi="宋体"/>
                <w:color w:val="000000"/>
                <w:szCs w:val="21"/>
              </w:rPr>
              <w:t>3.结合“以国学礼仪教育提升幼教学生师德修养”的专业特色，培养幼教学生的国学礼仪修养及师德素养。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5" w:hRule="atLeast"/>
        </w:trPr>
        <w:tc>
          <w:tcPr>
            <w:tcW w:w="8740" w:type="dxa"/>
            <w:gridSpan w:val="4"/>
            <w:vAlign w:val="top"/>
          </w:tcPr>
          <w:p>
            <w:pPr>
              <w:rPr>
                <w:rFonts w:hint="eastAsia" w:ascii="宋体" w:hAnsi="宋体"/>
                <w:szCs w:val="21"/>
              </w:rPr>
            </w:pPr>
            <w:r>
              <w:rPr>
                <w:rFonts w:hint="eastAsia" w:ascii="宋体" w:hAnsi="宋体"/>
                <w:szCs w:val="21"/>
              </w:rPr>
              <w:t>学习内容</w:t>
            </w:r>
          </w:p>
          <w:p>
            <w:pPr>
              <w:rPr>
                <w:rFonts w:hint="eastAsia" w:ascii="宋体" w:hAnsi="宋体"/>
                <w:szCs w:val="21"/>
              </w:rPr>
            </w:pPr>
            <w:r>
              <w:rPr>
                <w:rFonts w:hint="eastAsia" w:ascii="宋体" w:hAnsi="宋体"/>
                <w:szCs w:val="21"/>
              </w:rPr>
              <w:t>项目一、基本功</w:t>
            </w:r>
            <w:r>
              <w:rPr>
                <w:rFonts w:hint="eastAsia" w:ascii="宋体" w:hAnsi="宋体"/>
                <w:szCs w:val="21"/>
                <w:lang w:val="en-US" w:eastAsia="zh-CN"/>
              </w:rPr>
              <w:t xml:space="preserve">   </w:t>
            </w:r>
            <w:r>
              <w:rPr>
                <w:rFonts w:hint="eastAsia" w:ascii="宋体" w:hAnsi="宋体"/>
                <w:szCs w:val="21"/>
              </w:rPr>
              <w:t>任务1.礼仪操</w:t>
            </w:r>
            <w:r>
              <w:rPr>
                <w:rFonts w:hint="eastAsia" w:ascii="宋体" w:hAnsi="宋体"/>
                <w:szCs w:val="21"/>
                <w:lang w:val="en-US" w:eastAsia="zh-CN"/>
              </w:rPr>
              <w:t xml:space="preserve">     </w:t>
            </w:r>
            <w:r>
              <w:rPr>
                <w:rFonts w:hint="eastAsia" w:ascii="宋体" w:hAnsi="宋体"/>
                <w:szCs w:val="21"/>
              </w:rPr>
              <w:t>任务2.基训、软开度训练</w:t>
            </w:r>
          </w:p>
          <w:p>
            <w:pPr>
              <w:rPr>
                <w:rFonts w:hint="eastAsia" w:ascii="宋体" w:hAnsi="宋体"/>
                <w:szCs w:val="21"/>
              </w:rPr>
            </w:pPr>
            <w:r>
              <w:rPr>
                <w:rFonts w:hint="eastAsia" w:ascii="宋体" w:hAnsi="宋体"/>
                <w:szCs w:val="21"/>
              </w:rPr>
              <w:t>项目二、芭蕾基训</w:t>
            </w:r>
          </w:p>
          <w:p>
            <w:pPr>
              <w:rPr>
                <w:rFonts w:hint="eastAsia" w:ascii="宋体" w:hAnsi="宋体"/>
                <w:szCs w:val="21"/>
              </w:rPr>
            </w:pPr>
            <w:r>
              <w:rPr>
                <w:rFonts w:hint="eastAsia" w:ascii="宋体" w:hAnsi="宋体"/>
                <w:szCs w:val="21"/>
              </w:rPr>
              <w:t>项目三、中国舞</w:t>
            </w:r>
          </w:p>
          <w:p>
            <w:pPr>
              <w:rPr>
                <w:rFonts w:hint="eastAsia" w:ascii="宋体" w:hAnsi="宋体"/>
                <w:szCs w:val="21"/>
              </w:rPr>
            </w:pPr>
            <w:r>
              <w:rPr>
                <w:rFonts w:hint="eastAsia" w:ascii="宋体" w:hAnsi="宋体"/>
                <w:szCs w:val="21"/>
              </w:rPr>
              <w:t>任务1.民族舞（1）傣族舞蹈训练（2）蒙族舞蹈训练（3）维族舞蹈训练（4）藏族舞蹈训练</w:t>
            </w:r>
          </w:p>
          <w:p>
            <w:pPr>
              <w:rPr>
                <w:rFonts w:hint="eastAsia" w:ascii="宋体" w:hAnsi="宋体"/>
                <w:szCs w:val="21"/>
              </w:rPr>
            </w:pPr>
            <w:r>
              <w:rPr>
                <w:rFonts w:hint="eastAsia" w:ascii="宋体" w:hAnsi="宋体"/>
                <w:szCs w:val="21"/>
              </w:rPr>
              <w:t>（5）秧歌舞蹈训练</w:t>
            </w:r>
          </w:p>
          <w:p>
            <w:pPr>
              <w:rPr>
                <w:rFonts w:hint="eastAsia" w:ascii="宋体" w:hAnsi="宋体"/>
                <w:szCs w:val="21"/>
              </w:rPr>
            </w:pPr>
            <w:r>
              <w:rPr>
                <w:rFonts w:hint="eastAsia" w:ascii="宋体" w:hAnsi="宋体"/>
                <w:szCs w:val="21"/>
              </w:rPr>
              <w:t>任务2.古典舞（1）古典身韵（2）国学舞蹈</w:t>
            </w:r>
          </w:p>
          <w:p>
            <w:pPr>
              <w:rPr>
                <w:rFonts w:hint="eastAsia" w:ascii="宋体" w:hAnsi="宋体"/>
                <w:szCs w:val="21"/>
              </w:rPr>
            </w:pPr>
            <w:r>
              <w:rPr>
                <w:rFonts w:hint="eastAsia" w:ascii="宋体" w:hAnsi="宋体"/>
                <w:szCs w:val="21"/>
              </w:rPr>
              <w:t>项目四、幼儿舞蹈与创编</w:t>
            </w:r>
            <w:r>
              <w:rPr>
                <w:rFonts w:hint="eastAsia" w:ascii="宋体" w:hAnsi="宋体"/>
                <w:szCs w:val="21"/>
                <w:lang w:val="en-US" w:eastAsia="zh-CN"/>
              </w:rPr>
              <w:t xml:space="preserve">  </w:t>
            </w:r>
            <w:r>
              <w:rPr>
                <w:rFonts w:hint="eastAsia" w:ascii="宋体" w:hAnsi="宋体"/>
                <w:szCs w:val="21"/>
              </w:rPr>
              <w:t>1.韵律操2.晨间操3.音乐游戏4.歌编舞5.表演性舞蹈</w:t>
            </w:r>
          </w:p>
          <w:p>
            <w:pPr>
              <w:rPr>
                <w:rFonts w:hint="eastAsia" w:ascii="宋体" w:hAnsi="宋体"/>
                <w:szCs w:val="21"/>
              </w:rPr>
            </w:pPr>
            <w:r>
              <w:rPr>
                <w:rFonts w:hint="eastAsia" w:ascii="宋体" w:hAnsi="宋体"/>
                <w:szCs w:val="21"/>
              </w:rPr>
              <w:t>项目五、幼儿舞蹈创编</w:t>
            </w:r>
            <w:r>
              <w:rPr>
                <w:rFonts w:hint="eastAsia" w:ascii="宋体" w:hAnsi="宋体"/>
                <w:szCs w:val="21"/>
                <w:lang w:val="en-US" w:eastAsia="zh-CN"/>
              </w:rPr>
              <w:t xml:space="preserve">    </w:t>
            </w:r>
            <w:r>
              <w:rPr>
                <w:rFonts w:hint="eastAsia" w:ascii="宋体" w:hAnsi="宋体"/>
                <w:szCs w:val="21"/>
              </w:rPr>
              <w:t>1.创编技法</w:t>
            </w:r>
            <w:r>
              <w:rPr>
                <w:rFonts w:hint="eastAsia" w:ascii="宋体" w:hAnsi="宋体"/>
                <w:szCs w:val="21"/>
                <w:lang w:val="en-US" w:eastAsia="zh-CN"/>
              </w:rPr>
              <w:t xml:space="preserve">    </w:t>
            </w:r>
            <w:r>
              <w:rPr>
                <w:rFonts w:hint="eastAsia" w:ascii="宋体" w:hAnsi="宋体"/>
                <w:szCs w:val="21"/>
              </w:rPr>
              <w:t>2.自主创编作品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8740" w:type="dxa"/>
            <w:gridSpan w:val="4"/>
            <w:vAlign w:val="top"/>
          </w:tcPr>
          <w:p>
            <w:pPr>
              <w:rPr>
                <w:rFonts w:hint="eastAsia"/>
              </w:rPr>
            </w:pPr>
            <w:r>
              <w:rPr>
                <w:rFonts w:hint="eastAsia"/>
              </w:rPr>
              <w:t xml:space="preserve">教学方式：讲授法、示范法、练习法、启发法、案例剖析法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8740" w:type="dxa"/>
            <w:gridSpan w:val="4"/>
            <w:vAlign w:val="top"/>
          </w:tcPr>
          <w:p>
            <w:pPr>
              <w:rPr>
                <w:rFonts w:hint="eastAsia"/>
              </w:rPr>
            </w:pPr>
            <w:r>
              <w:rPr>
                <w:rFonts w:hint="eastAsia"/>
              </w:rPr>
              <w:t>评价方式：</w:t>
            </w:r>
            <w:r>
              <w:rPr>
                <w:rFonts w:hint="eastAsia" w:ascii="宋体" w:hAnsi="宋体"/>
                <w:szCs w:val="21"/>
              </w:rPr>
              <w:t xml:space="preserve"> </w:t>
            </w:r>
            <w:r>
              <w:rPr>
                <w:rFonts w:hint="eastAsia"/>
              </w:rPr>
              <w:t>1、过程性评价结合终结性评价2、舞蹈表演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8740" w:type="dxa"/>
            <w:gridSpan w:val="4"/>
            <w:vAlign w:val="top"/>
          </w:tcPr>
          <w:p>
            <w:pPr>
              <w:rPr>
                <w:rFonts w:hint="eastAsia"/>
                <w:szCs w:val="21"/>
              </w:rPr>
            </w:pPr>
            <w:r>
              <w:rPr>
                <w:rFonts w:hint="eastAsia"/>
                <w:szCs w:val="21"/>
              </w:rPr>
              <w:t>条件保障：</w:t>
            </w:r>
          </w:p>
          <w:p>
            <w:pPr>
              <w:rPr>
                <w:rFonts w:hint="eastAsia"/>
                <w:szCs w:val="21"/>
              </w:rPr>
            </w:pPr>
            <w:r>
              <w:rPr>
                <w:rFonts w:hint="eastAsia"/>
                <w:szCs w:val="21"/>
              </w:rPr>
              <w:t>师资要求：舞蹈专业本科及以上学历师资团队、具备幼儿舞蹈创编多年经验</w:t>
            </w:r>
          </w:p>
          <w:p>
            <w:pPr>
              <w:rPr>
                <w:rFonts w:hint="eastAsia" w:ascii="宋体" w:hAnsi="宋体"/>
                <w:szCs w:val="21"/>
              </w:rPr>
            </w:pPr>
            <w:r>
              <w:rPr>
                <w:rFonts w:hint="eastAsia"/>
                <w:szCs w:val="21"/>
              </w:rPr>
              <w:t>教学场所要求</w:t>
            </w:r>
            <w:r>
              <w:rPr>
                <w:rFonts w:hint="eastAsia"/>
                <w:szCs w:val="21"/>
                <w:lang w:eastAsia="zh-CN"/>
              </w:rPr>
              <w:t>：</w:t>
            </w:r>
            <w:r>
              <w:rPr>
                <w:rFonts w:hint="eastAsia" w:ascii="宋体" w:hAnsi="宋体"/>
                <w:szCs w:val="21"/>
              </w:rPr>
              <w:t>1、专业舞蹈教室</w:t>
            </w:r>
            <w:r>
              <w:rPr>
                <w:rFonts w:hint="eastAsia" w:ascii="宋体" w:hAnsi="宋体"/>
                <w:szCs w:val="21"/>
                <w:lang w:val="en-US" w:eastAsia="zh-CN"/>
              </w:rPr>
              <w:t>2</w:t>
            </w:r>
            <w:r>
              <w:rPr>
                <w:rFonts w:hint="eastAsia" w:ascii="宋体" w:hAnsi="宋体"/>
                <w:szCs w:val="21"/>
              </w:rPr>
              <w:t>、表演场地，如表演厅、礼堂</w:t>
            </w:r>
          </w:p>
          <w:p>
            <w:pPr>
              <w:rPr>
                <w:rFonts w:hint="eastAsia"/>
                <w:szCs w:val="21"/>
              </w:rPr>
            </w:pPr>
            <w:r>
              <w:rPr>
                <w:rFonts w:hint="eastAsia"/>
                <w:szCs w:val="21"/>
              </w:rPr>
              <w:t>教材、教参等教学资料要求：</w:t>
            </w:r>
          </w:p>
          <w:p>
            <w:pPr>
              <w:rPr>
                <w:rFonts w:hint="eastAsia" w:ascii="宋体" w:hAnsi="宋体"/>
                <w:szCs w:val="21"/>
              </w:rPr>
            </w:pPr>
            <w:r>
              <w:rPr>
                <w:rFonts w:hint="eastAsia" w:ascii="宋体" w:hAnsi="宋体"/>
                <w:szCs w:val="21"/>
              </w:rPr>
              <w:t>主讲教材《幼儿舞蹈创编》，主编：蔡艳，高等教育出版社</w:t>
            </w:r>
          </w:p>
          <w:p>
            <w:pPr>
              <w:rPr>
                <w:rFonts w:ascii="宋体" w:hAnsi="宋体"/>
                <w:szCs w:val="21"/>
              </w:rPr>
            </w:pPr>
            <w:r>
              <w:rPr>
                <w:rFonts w:hint="eastAsia" w:ascii="宋体" w:hAnsi="宋体"/>
                <w:szCs w:val="21"/>
              </w:rPr>
              <w:t>参考教材《幼儿舞蹈教学与创编实用教程》，编者：李咏梅，中国农业科学技术出版社、</w:t>
            </w:r>
            <w:r>
              <w:rPr>
                <w:rFonts w:hint="eastAsia"/>
                <w:szCs w:val="21"/>
              </w:rPr>
              <w:t>福建省编幼儿园教材、幼儿舞蹈网络视频库</w:t>
            </w:r>
          </w:p>
          <w:p>
            <w:pPr>
              <w:rPr>
                <w:rFonts w:hint="eastAsia"/>
              </w:rPr>
            </w:pPr>
            <w:r>
              <w:rPr>
                <w:rFonts w:hint="eastAsia"/>
                <w:szCs w:val="21"/>
              </w:rPr>
              <w:t>其它要求：无</w:t>
            </w:r>
          </w:p>
        </w:tc>
      </w:tr>
    </w:tbl>
    <w:tbl>
      <w:tblPr>
        <w:tblStyle w:val="5"/>
        <w:tblpPr w:leftFromText="180" w:rightFromText="180" w:vertAnchor="page" w:horzAnchor="margin" w:tblpY="159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vAlign w:val="top"/>
          </w:tcPr>
          <w:p>
            <w:pPr>
              <w:rPr>
                <w:rFonts w:hint="eastAsia"/>
              </w:rPr>
            </w:pPr>
            <w:r>
              <w:rPr>
                <w:rFonts w:hint="eastAsia"/>
              </w:rPr>
              <w:t>课程名称</w:t>
            </w:r>
          </w:p>
        </w:tc>
        <w:tc>
          <w:tcPr>
            <w:tcW w:w="2759" w:type="dxa"/>
            <w:vAlign w:val="top"/>
          </w:tcPr>
          <w:p>
            <w:pPr>
              <w:rPr>
                <w:rFonts w:hint="eastAsia" w:ascii="宋体" w:hAnsi="宋体"/>
                <w:szCs w:val="21"/>
              </w:rPr>
            </w:pPr>
            <w:r>
              <w:rPr>
                <w:rFonts w:hint="eastAsia" w:ascii="宋体" w:hAnsi="宋体"/>
                <w:szCs w:val="21"/>
              </w:rPr>
              <w:t>幼儿园五大领域教育（语言、艺术、健康、科学、社会）</w:t>
            </w:r>
          </w:p>
        </w:tc>
        <w:tc>
          <w:tcPr>
            <w:tcW w:w="1242" w:type="dxa"/>
            <w:vAlign w:val="top"/>
          </w:tcPr>
          <w:p>
            <w:pPr>
              <w:rPr>
                <w:rFonts w:hint="eastAsia"/>
              </w:rPr>
            </w:pPr>
            <w:r>
              <w:rPr>
                <w:rFonts w:hint="eastAsia"/>
              </w:rPr>
              <w:t>学时/学分</w:t>
            </w:r>
          </w:p>
        </w:tc>
        <w:tc>
          <w:tcPr>
            <w:tcW w:w="3363" w:type="dxa"/>
            <w:vAlign w:val="top"/>
          </w:tcPr>
          <w:p>
            <w:pPr>
              <w:rPr>
                <w:rFonts w:hint="eastAsia"/>
              </w:rPr>
            </w:pPr>
            <w:r>
              <w:rPr>
                <w:rFonts w:hint="eastAsia"/>
              </w:rPr>
              <w:t>118/7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755" w:type="dxa"/>
            <w:gridSpan w:val="4"/>
            <w:vAlign w:val="top"/>
          </w:tcPr>
          <w:p>
            <w:pPr>
              <w:rPr>
                <w:rFonts w:hint="eastAsia" w:ascii="宋体" w:hAnsi="宋体"/>
                <w:szCs w:val="21"/>
              </w:rPr>
            </w:pPr>
            <w:r>
              <w:rPr>
                <w:rFonts w:hint="eastAsia" w:ascii="宋体" w:hAnsi="宋体"/>
                <w:szCs w:val="21"/>
              </w:rPr>
              <w:t>学习目标</w:t>
            </w:r>
          </w:p>
          <w:p>
            <w:pPr>
              <w:pStyle w:val="6"/>
              <w:shd w:val="clear" w:color="auto" w:fill="FFFFFF"/>
              <w:spacing w:before="0" w:beforeAutospacing="0" w:after="0" w:afterAutospacing="0"/>
              <w:rPr>
                <w:rFonts w:hint="eastAsia"/>
                <w:color w:val="000000"/>
                <w:spacing w:val="10"/>
                <w:sz w:val="21"/>
                <w:szCs w:val="21"/>
              </w:rPr>
            </w:pPr>
            <w:r>
              <w:rPr>
                <w:rFonts w:hint="eastAsia"/>
                <w:color w:val="000000"/>
                <w:spacing w:val="10"/>
                <w:sz w:val="21"/>
                <w:szCs w:val="21"/>
              </w:rPr>
              <w:t>知识目标：</w:t>
            </w:r>
          </w:p>
          <w:p>
            <w:pPr>
              <w:pStyle w:val="6"/>
              <w:shd w:val="clear" w:color="auto" w:fill="FFFFFF"/>
              <w:spacing w:before="0" w:beforeAutospacing="0" w:after="0" w:afterAutospacing="0"/>
              <w:ind w:firstLine="345" w:firstLineChars="150"/>
              <w:rPr>
                <w:color w:val="000000"/>
                <w:spacing w:val="10"/>
                <w:sz w:val="21"/>
                <w:szCs w:val="21"/>
              </w:rPr>
            </w:pPr>
            <w:r>
              <w:rPr>
                <w:rFonts w:hint="eastAsia"/>
                <w:color w:val="000000"/>
                <w:spacing w:val="10"/>
                <w:sz w:val="21"/>
                <w:szCs w:val="21"/>
              </w:rPr>
              <w:t>基本理解和掌握幼儿园五大领域课程的结构和课程方案、幼</w:t>
            </w:r>
            <w:r>
              <w:rPr>
                <w:rFonts w:hint="eastAsia"/>
                <w:color w:val="000000"/>
                <w:spacing w:val="4"/>
                <w:sz w:val="21"/>
                <w:szCs w:val="21"/>
              </w:rPr>
              <w:t>儿园各种活动指导及教学组织技能等的原理性和实践性知识，逐步能体现自己的教学风格。</w:t>
            </w:r>
          </w:p>
          <w:p>
            <w:pPr>
              <w:pStyle w:val="6"/>
              <w:shd w:val="clear" w:color="auto" w:fill="FFFFFF"/>
              <w:spacing w:before="0" w:beforeAutospacing="0" w:after="0" w:afterAutospacing="0"/>
              <w:rPr>
                <w:color w:val="000000"/>
                <w:spacing w:val="4"/>
                <w:sz w:val="21"/>
                <w:szCs w:val="21"/>
              </w:rPr>
            </w:pPr>
            <w:r>
              <w:rPr>
                <w:rFonts w:hint="eastAsia"/>
                <w:color w:val="000000"/>
                <w:spacing w:val="4"/>
                <w:sz w:val="21"/>
                <w:szCs w:val="21"/>
              </w:rPr>
              <w:t>能力目标：</w:t>
            </w:r>
          </w:p>
          <w:p>
            <w:pPr>
              <w:pStyle w:val="6"/>
              <w:shd w:val="clear" w:color="auto" w:fill="FFFFFF"/>
              <w:spacing w:before="0" w:beforeAutospacing="0" w:after="0" w:afterAutospacing="0"/>
              <w:ind w:firstLine="345" w:firstLineChars="150"/>
              <w:rPr>
                <w:color w:val="000000"/>
                <w:spacing w:val="10"/>
                <w:sz w:val="21"/>
                <w:szCs w:val="21"/>
              </w:rPr>
            </w:pPr>
            <w:r>
              <w:rPr>
                <w:rFonts w:hint="eastAsia"/>
                <w:color w:val="000000"/>
                <w:spacing w:val="10"/>
                <w:sz w:val="21"/>
                <w:szCs w:val="21"/>
              </w:rPr>
              <w:t>能将所学知识运用于幼儿园活动设计并能在小组中进行模拟实操或在幼儿中进行</w:t>
            </w:r>
            <w:r>
              <w:rPr>
                <w:rFonts w:hint="eastAsia"/>
                <w:color w:val="000000"/>
                <w:spacing w:val="4"/>
                <w:sz w:val="21"/>
                <w:szCs w:val="21"/>
              </w:rPr>
              <w:t>实操，在小组中会进行相互评价，促进学生的专业化成长。</w:t>
            </w:r>
          </w:p>
          <w:p>
            <w:pPr>
              <w:pStyle w:val="6"/>
              <w:shd w:val="clear" w:color="auto" w:fill="FFFFFF"/>
              <w:spacing w:before="0" w:beforeAutospacing="0" w:after="0" w:afterAutospacing="0"/>
              <w:rPr>
                <w:rFonts w:hint="eastAsia"/>
                <w:color w:val="000000"/>
                <w:spacing w:val="4"/>
                <w:sz w:val="21"/>
                <w:szCs w:val="21"/>
              </w:rPr>
            </w:pPr>
            <w:r>
              <w:rPr>
                <w:rFonts w:hint="eastAsia"/>
                <w:color w:val="000000"/>
                <w:spacing w:val="4"/>
                <w:sz w:val="21"/>
                <w:szCs w:val="21"/>
              </w:rPr>
              <w:t>素质目标：</w:t>
            </w:r>
          </w:p>
          <w:p>
            <w:pPr>
              <w:pStyle w:val="6"/>
              <w:shd w:val="clear" w:color="auto" w:fill="FFFFFF"/>
              <w:spacing w:before="0" w:beforeAutospacing="0" w:after="0" w:afterAutospacing="0"/>
              <w:ind w:firstLine="345" w:firstLineChars="150"/>
              <w:rPr>
                <w:rFonts w:hint="eastAsia"/>
                <w:color w:val="000000"/>
                <w:spacing w:val="4"/>
                <w:sz w:val="21"/>
                <w:szCs w:val="21"/>
              </w:rPr>
            </w:pPr>
            <w:r>
              <w:rPr>
                <w:rFonts w:hint="eastAsia"/>
                <w:color w:val="000000"/>
                <w:spacing w:val="10"/>
                <w:sz w:val="21"/>
                <w:szCs w:val="21"/>
              </w:rPr>
              <w:t>在实操中逐步感受和感知、了解幼儿的身心特点，逐步树立热爱幼儿、热</w:t>
            </w:r>
            <w:r>
              <w:rPr>
                <w:rFonts w:hint="eastAsia"/>
                <w:color w:val="000000"/>
                <w:spacing w:val="4"/>
                <w:sz w:val="21"/>
                <w:szCs w:val="21"/>
              </w:rPr>
              <w:t>爱幼教事业的思想，巩固学生的专业思想。</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755" w:type="dxa"/>
            <w:gridSpan w:val="4"/>
            <w:vAlign w:val="top"/>
          </w:tcPr>
          <w:p>
            <w:pPr>
              <w:rPr>
                <w:rFonts w:hint="eastAsia" w:ascii="宋体" w:hAnsi="宋体"/>
                <w:szCs w:val="21"/>
              </w:rPr>
            </w:pPr>
            <w:r>
              <w:rPr>
                <w:rFonts w:hint="eastAsia" w:ascii="宋体" w:hAnsi="宋体"/>
                <w:szCs w:val="21"/>
              </w:rPr>
              <w:t>学习内容</w:t>
            </w:r>
          </w:p>
          <w:p>
            <w:pPr>
              <w:ind w:firstLine="420" w:firstLineChars="200"/>
              <w:rPr>
                <w:rFonts w:hint="eastAsia" w:ascii="宋体" w:hAnsi="宋体"/>
                <w:szCs w:val="21"/>
              </w:rPr>
            </w:pPr>
            <w:r>
              <w:rPr>
                <w:rFonts w:hint="eastAsia" w:ascii="宋体" w:hAnsi="宋体"/>
                <w:szCs w:val="21"/>
              </w:rPr>
              <w:t>模块一、健康领域：</w:t>
            </w:r>
          </w:p>
          <w:p>
            <w:pPr>
              <w:ind w:firstLine="420" w:firstLineChars="200"/>
              <w:rPr>
                <w:rFonts w:hint="eastAsia" w:ascii="宋体" w:hAnsi="宋体"/>
                <w:szCs w:val="21"/>
              </w:rPr>
            </w:pPr>
            <w:r>
              <w:rPr>
                <w:rFonts w:hint="eastAsia" w:ascii="宋体" w:hAnsi="宋体"/>
                <w:szCs w:val="21"/>
              </w:rPr>
              <w:t>1、学前儿童健康教育概述</w:t>
            </w:r>
          </w:p>
          <w:p>
            <w:pPr>
              <w:ind w:firstLine="420" w:firstLineChars="200"/>
              <w:rPr>
                <w:rFonts w:hint="eastAsia" w:ascii="宋体" w:hAnsi="宋体"/>
                <w:szCs w:val="21"/>
              </w:rPr>
            </w:pPr>
            <w:r>
              <w:rPr>
                <w:rFonts w:hint="eastAsia" w:ascii="宋体" w:hAnsi="宋体"/>
                <w:szCs w:val="21"/>
              </w:rPr>
              <w:t>2、幼儿园健康教育活动的设计和实施</w:t>
            </w:r>
          </w:p>
          <w:p>
            <w:pPr>
              <w:ind w:firstLine="315" w:firstLineChars="150"/>
              <w:rPr>
                <w:rFonts w:hint="eastAsia" w:ascii="宋体" w:hAnsi="宋体"/>
                <w:szCs w:val="21"/>
              </w:rPr>
            </w:pPr>
            <w:r>
              <w:rPr>
                <w:rFonts w:hint="eastAsia" w:ascii="宋体" w:hAnsi="宋体"/>
                <w:szCs w:val="21"/>
              </w:rPr>
              <w:t>3、学前儿童安全教育</w:t>
            </w:r>
          </w:p>
          <w:p>
            <w:pPr>
              <w:ind w:firstLine="315" w:firstLineChars="150"/>
              <w:rPr>
                <w:rFonts w:hint="eastAsia" w:ascii="宋体" w:hAnsi="宋体"/>
                <w:szCs w:val="21"/>
              </w:rPr>
            </w:pPr>
            <w:r>
              <w:rPr>
                <w:rFonts w:hint="eastAsia" w:ascii="宋体" w:hAnsi="宋体"/>
                <w:szCs w:val="21"/>
              </w:rPr>
              <w:t>4、学前儿童身体保护和生活自理能力教育</w:t>
            </w:r>
          </w:p>
          <w:p>
            <w:pPr>
              <w:ind w:firstLine="315" w:firstLineChars="150"/>
              <w:rPr>
                <w:rFonts w:hint="eastAsia" w:ascii="宋体" w:hAnsi="宋体"/>
                <w:szCs w:val="21"/>
              </w:rPr>
            </w:pPr>
            <w:r>
              <w:rPr>
                <w:rFonts w:hint="eastAsia" w:ascii="宋体" w:hAnsi="宋体"/>
                <w:szCs w:val="21"/>
              </w:rPr>
              <w:t>5、学前儿童体育</w:t>
            </w:r>
          </w:p>
          <w:p>
            <w:pPr>
              <w:ind w:firstLine="315" w:firstLineChars="150"/>
              <w:rPr>
                <w:rFonts w:hint="eastAsia" w:ascii="宋体" w:hAnsi="宋体"/>
                <w:szCs w:val="21"/>
              </w:rPr>
            </w:pPr>
            <w:r>
              <w:rPr>
                <w:rFonts w:hint="eastAsia" w:ascii="宋体" w:hAnsi="宋体"/>
                <w:szCs w:val="21"/>
              </w:rPr>
              <w:t>6、学前儿童饮食营养教育</w:t>
            </w:r>
          </w:p>
          <w:p>
            <w:pPr>
              <w:ind w:firstLine="315" w:firstLineChars="150"/>
              <w:rPr>
                <w:rFonts w:hint="eastAsia" w:ascii="宋体" w:hAnsi="宋体"/>
                <w:szCs w:val="21"/>
              </w:rPr>
            </w:pPr>
            <w:r>
              <w:rPr>
                <w:rFonts w:hint="eastAsia" w:ascii="宋体" w:hAnsi="宋体"/>
                <w:szCs w:val="21"/>
              </w:rPr>
              <w:t>7、 学前儿童心理健康教育</w:t>
            </w:r>
          </w:p>
          <w:p>
            <w:pPr>
              <w:ind w:firstLine="315" w:firstLineChars="150"/>
              <w:rPr>
                <w:rFonts w:hint="eastAsia" w:ascii="宋体" w:hAnsi="宋体"/>
                <w:szCs w:val="21"/>
              </w:rPr>
            </w:pPr>
            <w:r>
              <w:rPr>
                <w:rFonts w:hint="eastAsia" w:ascii="宋体" w:hAnsi="宋体"/>
                <w:szCs w:val="21"/>
              </w:rPr>
              <w:t>8、学前儿童健康教育评价</w:t>
            </w:r>
          </w:p>
          <w:p>
            <w:pPr>
              <w:ind w:firstLine="315" w:firstLineChars="150"/>
              <w:rPr>
                <w:rFonts w:hint="eastAsia" w:ascii="宋体" w:hAnsi="宋体"/>
                <w:szCs w:val="21"/>
              </w:rPr>
            </w:pPr>
            <w:r>
              <w:rPr>
                <w:rFonts w:hint="eastAsia" w:ascii="宋体" w:hAnsi="宋体"/>
                <w:szCs w:val="21"/>
              </w:rPr>
              <w:t>模块二、语言领域：</w:t>
            </w:r>
          </w:p>
          <w:p>
            <w:pPr>
              <w:ind w:firstLine="210" w:firstLineChars="100"/>
              <w:rPr>
                <w:rFonts w:hint="eastAsia" w:ascii="宋体" w:hAnsi="宋体"/>
                <w:szCs w:val="21"/>
              </w:rPr>
            </w:pPr>
            <w:r>
              <w:rPr>
                <w:rFonts w:hint="eastAsia" w:ascii="宋体" w:hAnsi="宋体"/>
                <w:szCs w:val="21"/>
              </w:rPr>
              <w:t>1、学前儿童语言教育的概述</w:t>
            </w:r>
          </w:p>
          <w:p>
            <w:pPr>
              <w:ind w:firstLine="210" w:firstLineChars="100"/>
              <w:rPr>
                <w:rFonts w:hint="eastAsia" w:ascii="宋体" w:hAnsi="宋体"/>
                <w:szCs w:val="21"/>
              </w:rPr>
            </w:pPr>
            <w:r>
              <w:rPr>
                <w:rFonts w:hint="eastAsia" w:ascii="宋体" w:hAnsi="宋体"/>
                <w:szCs w:val="21"/>
              </w:rPr>
              <w:t>2、幼儿园语言教育的目标、内容、实施</w:t>
            </w:r>
          </w:p>
          <w:p>
            <w:pPr>
              <w:ind w:firstLine="210" w:firstLineChars="100"/>
              <w:rPr>
                <w:rFonts w:hint="eastAsia" w:ascii="宋体" w:hAnsi="宋体"/>
                <w:szCs w:val="21"/>
              </w:rPr>
            </w:pPr>
            <w:r>
              <w:rPr>
                <w:rFonts w:hint="eastAsia" w:ascii="宋体" w:hAnsi="宋体"/>
                <w:szCs w:val="21"/>
              </w:rPr>
              <w:t>3、学前儿童语言教育活动的评价</w:t>
            </w:r>
          </w:p>
          <w:p>
            <w:pPr>
              <w:ind w:firstLine="210" w:firstLineChars="100"/>
              <w:rPr>
                <w:rFonts w:hint="eastAsia" w:ascii="宋体" w:hAnsi="宋体"/>
                <w:szCs w:val="21"/>
              </w:rPr>
            </w:pPr>
            <w:r>
              <w:rPr>
                <w:rFonts w:hint="eastAsia" w:ascii="宋体" w:hAnsi="宋体"/>
                <w:szCs w:val="21"/>
              </w:rPr>
              <w:t>4、学前儿童文学作品活动的设计与组织</w:t>
            </w:r>
          </w:p>
          <w:p>
            <w:pPr>
              <w:ind w:firstLine="210" w:firstLineChars="100"/>
              <w:rPr>
                <w:rFonts w:hint="eastAsia" w:ascii="宋体" w:hAnsi="宋体"/>
                <w:szCs w:val="21"/>
              </w:rPr>
            </w:pPr>
            <w:r>
              <w:rPr>
                <w:rFonts w:hint="eastAsia" w:ascii="宋体" w:hAnsi="宋体"/>
                <w:szCs w:val="21"/>
              </w:rPr>
              <w:t>5、 学前儿童谈话活动的设计与组织</w:t>
            </w:r>
          </w:p>
          <w:p>
            <w:pPr>
              <w:ind w:firstLine="210" w:firstLineChars="100"/>
              <w:rPr>
                <w:rFonts w:hint="eastAsia" w:ascii="宋体" w:hAnsi="宋体"/>
                <w:szCs w:val="21"/>
              </w:rPr>
            </w:pPr>
            <w:r>
              <w:rPr>
                <w:rFonts w:hint="eastAsia" w:ascii="宋体" w:hAnsi="宋体"/>
                <w:szCs w:val="21"/>
              </w:rPr>
              <w:t>6、学前儿童讲述活动的设计与组织</w:t>
            </w:r>
          </w:p>
          <w:p>
            <w:pPr>
              <w:ind w:firstLine="210" w:firstLineChars="100"/>
              <w:rPr>
                <w:rFonts w:hint="eastAsia" w:ascii="宋体" w:hAnsi="宋体"/>
                <w:szCs w:val="21"/>
              </w:rPr>
            </w:pPr>
            <w:r>
              <w:rPr>
                <w:rFonts w:hint="eastAsia" w:ascii="宋体" w:hAnsi="宋体"/>
                <w:szCs w:val="21"/>
              </w:rPr>
              <w:t>7、学前儿童阅读活动的设计与组织</w:t>
            </w:r>
          </w:p>
          <w:p>
            <w:pPr>
              <w:ind w:firstLine="210" w:firstLineChars="100"/>
              <w:rPr>
                <w:rFonts w:hint="eastAsia" w:ascii="宋体" w:hAnsi="宋体"/>
                <w:szCs w:val="21"/>
              </w:rPr>
            </w:pPr>
            <w:r>
              <w:rPr>
                <w:rFonts w:hint="eastAsia" w:ascii="宋体" w:hAnsi="宋体"/>
                <w:szCs w:val="21"/>
              </w:rPr>
              <w:t>8、 学前儿童语言游戏</w:t>
            </w:r>
          </w:p>
          <w:p>
            <w:pPr>
              <w:ind w:firstLine="210" w:firstLineChars="100"/>
              <w:rPr>
                <w:rFonts w:hint="eastAsia" w:ascii="宋体" w:hAnsi="宋体"/>
                <w:szCs w:val="21"/>
              </w:rPr>
            </w:pPr>
            <w:r>
              <w:rPr>
                <w:rFonts w:hint="eastAsia" w:ascii="宋体" w:hAnsi="宋体"/>
                <w:szCs w:val="21"/>
              </w:rPr>
              <w:t>9、学前儿童日常生活中的语言教育</w:t>
            </w:r>
          </w:p>
          <w:p>
            <w:pPr>
              <w:ind w:firstLine="210" w:firstLineChars="100"/>
              <w:rPr>
                <w:rFonts w:hint="eastAsia" w:ascii="宋体" w:hAnsi="宋体"/>
                <w:szCs w:val="21"/>
              </w:rPr>
            </w:pPr>
            <w:r>
              <w:rPr>
                <w:rFonts w:hint="eastAsia" w:ascii="宋体" w:hAnsi="宋体"/>
                <w:szCs w:val="21"/>
              </w:rPr>
              <w:t>模块三、科学领域：</w:t>
            </w:r>
          </w:p>
          <w:p>
            <w:pPr>
              <w:ind w:left="360"/>
              <w:rPr>
                <w:rFonts w:hint="eastAsia" w:ascii="宋体" w:hAnsi="宋体"/>
                <w:szCs w:val="21"/>
              </w:rPr>
            </w:pPr>
            <w:r>
              <w:rPr>
                <w:rFonts w:hint="eastAsia" w:ascii="宋体" w:hAnsi="宋体"/>
                <w:szCs w:val="21"/>
              </w:rPr>
              <w:t>1、 学前儿童科学教育的内涵及其价值、国内外学前儿童科学教育的经验</w:t>
            </w:r>
          </w:p>
          <w:p>
            <w:pPr>
              <w:ind w:left="360"/>
              <w:rPr>
                <w:rFonts w:hint="eastAsia" w:ascii="宋体" w:hAnsi="宋体"/>
                <w:szCs w:val="21"/>
              </w:rPr>
            </w:pPr>
            <w:r>
              <w:rPr>
                <w:rFonts w:hint="eastAsia" w:ascii="宋体" w:hAnsi="宋体"/>
                <w:szCs w:val="21"/>
              </w:rPr>
              <w:t>学前儿童科学教育 的一些基本理论</w:t>
            </w:r>
          </w:p>
          <w:p>
            <w:pPr>
              <w:ind w:left="360"/>
              <w:rPr>
                <w:rFonts w:hint="eastAsia" w:ascii="宋体" w:hAnsi="宋体"/>
                <w:szCs w:val="21"/>
              </w:rPr>
            </w:pPr>
            <w:r>
              <w:rPr>
                <w:rFonts w:hint="eastAsia" w:ascii="宋体" w:hAnsi="宋体"/>
                <w:szCs w:val="21"/>
              </w:rPr>
              <w:t>2、学前儿童科学教育的总目标、目标结构</w:t>
            </w:r>
          </w:p>
          <w:p>
            <w:pPr>
              <w:ind w:left="360"/>
              <w:rPr>
                <w:rFonts w:hint="eastAsia" w:ascii="宋体" w:hAnsi="宋体"/>
                <w:szCs w:val="21"/>
              </w:rPr>
            </w:pPr>
            <w:r>
              <w:rPr>
                <w:rFonts w:hint="eastAsia" w:ascii="宋体" w:hAnsi="宋体"/>
                <w:szCs w:val="21"/>
              </w:rPr>
              <w:t>3、学前儿童科学教育内容的范围及其选编原则</w:t>
            </w:r>
          </w:p>
          <w:p>
            <w:pPr>
              <w:ind w:left="360"/>
              <w:rPr>
                <w:rFonts w:hint="eastAsia" w:ascii="宋体" w:hAnsi="宋体"/>
                <w:szCs w:val="21"/>
              </w:rPr>
            </w:pPr>
            <w:r>
              <w:rPr>
                <w:rFonts w:hint="eastAsia" w:ascii="宋体" w:hAnsi="宋体"/>
                <w:szCs w:val="21"/>
              </w:rPr>
              <w:t>4、 幼儿园科学教育活动的结构、活动设计与指导的要求、三种专门的幼儿园科学教育活动的内涵及其设计与指导的要求</w:t>
            </w:r>
          </w:p>
          <w:p>
            <w:pPr>
              <w:ind w:left="360"/>
              <w:rPr>
                <w:rFonts w:hint="eastAsia" w:ascii="宋体" w:hAnsi="宋体"/>
                <w:szCs w:val="21"/>
              </w:rPr>
            </w:pPr>
            <w:r>
              <w:rPr>
                <w:rFonts w:hint="eastAsia" w:ascii="宋体" w:hAnsi="宋体"/>
                <w:szCs w:val="21"/>
              </w:rPr>
              <w:t>5、 学前儿童科学教育活动中几种主要方法的设计与组织的指导方法</w:t>
            </w:r>
          </w:p>
          <w:p>
            <w:pPr>
              <w:ind w:left="360"/>
              <w:rPr>
                <w:rFonts w:hint="eastAsia" w:ascii="宋体" w:hAnsi="宋体"/>
                <w:szCs w:val="21"/>
              </w:rPr>
            </w:pPr>
            <w:r>
              <w:rPr>
                <w:rFonts w:hint="eastAsia" w:ascii="宋体" w:hAnsi="宋体"/>
                <w:szCs w:val="21"/>
              </w:rPr>
              <w:t>6、 幼儿园科学教育资源的种类、选择与利用的方法、创设与管理的方法</w:t>
            </w:r>
          </w:p>
          <w:p>
            <w:pPr>
              <w:ind w:left="360"/>
              <w:rPr>
                <w:rFonts w:hint="eastAsia" w:ascii="宋体" w:hAnsi="宋体"/>
                <w:szCs w:val="21"/>
              </w:rPr>
            </w:pPr>
            <w:r>
              <w:rPr>
                <w:rFonts w:hint="eastAsia" w:ascii="宋体" w:hAnsi="宋体"/>
                <w:szCs w:val="21"/>
              </w:rPr>
              <w:t>7、家庭幼儿科学教育的方法、学前儿童科学的社会设施</w:t>
            </w:r>
          </w:p>
          <w:p>
            <w:pPr>
              <w:ind w:firstLine="315" w:firstLineChars="150"/>
              <w:rPr>
                <w:rFonts w:hint="eastAsia" w:ascii="宋体" w:hAnsi="宋体"/>
                <w:szCs w:val="21"/>
              </w:rPr>
            </w:pPr>
            <w:r>
              <w:rPr>
                <w:rFonts w:hint="eastAsia" w:ascii="宋体" w:hAnsi="宋体"/>
                <w:szCs w:val="21"/>
              </w:rPr>
              <w:t>8、学前儿童科学教育评价的内容和方法</w:t>
            </w:r>
          </w:p>
          <w:p>
            <w:pPr>
              <w:ind w:firstLine="315" w:firstLineChars="150"/>
              <w:rPr>
                <w:rFonts w:hint="eastAsia" w:ascii="宋体" w:hAnsi="宋体"/>
                <w:szCs w:val="21"/>
              </w:rPr>
            </w:pPr>
            <w:r>
              <w:rPr>
                <w:rFonts w:hint="eastAsia" w:ascii="宋体" w:hAnsi="宋体"/>
                <w:szCs w:val="21"/>
              </w:rPr>
              <w:t>模块四、艺术领域：</w:t>
            </w:r>
          </w:p>
          <w:p>
            <w:pPr>
              <w:ind w:firstLine="315" w:firstLineChars="150"/>
              <w:rPr>
                <w:rFonts w:hint="eastAsia" w:ascii="宋体" w:hAnsi="宋体"/>
                <w:szCs w:val="21"/>
              </w:rPr>
            </w:pPr>
            <w:r>
              <w:rPr>
                <w:rFonts w:hint="eastAsia" w:ascii="宋体" w:hAnsi="宋体"/>
                <w:szCs w:val="21"/>
              </w:rPr>
              <w:t>1、学前儿童美术教育的目的、任务和指导原则</w:t>
            </w:r>
          </w:p>
          <w:p>
            <w:pPr>
              <w:ind w:firstLine="315" w:firstLineChars="150"/>
              <w:rPr>
                <w:rFonts w:hint="eastAsia" w:ascii="宋体" w:hAnsi="宋体"/>
                <w:szCs w:val="21"/>
              </w:rPr>
            </w:pPr>
            <w:r>
              <w:rPr>
                <w:rFonts w:hint="eastAsia" w:ascii="宋体" w:hAnsi="宋体"/>
                <w:szCs w:val="21"/>
              </w:rPr>
              <w:t>2、学前儿童美术活动的内容与指导原则</w:t>
            </w:r>
          </w:p>
          <w:p>
            <w:pPr>
              <w:ind w:firstLine="315" w:firstLineChars="150"/>
              <w:rPr>
                <w:rFonts w:hint="eastAsia" w:ascii="宋体" w:hAnsi="宋体"/>
                <w:szCs w:val="21"/>
              </w:rPr>
            </w:pPr>
            <w:r>
              <w:rPr>
                <w:rFonts w:hint="eastAsia" w:ascii="宋体" w:hAnsi="宋体"/>
                <w:szCs w:val="21"/>
              </w:rPr>
              <w:t>3、学前儿童美术活动的设计与实施</w:t>
            </w:r>
          </w:p>
          <w:p>
            <w:pPr>
              <w:ind w:firstLine="315" w:firstLineChars="150"/>
              <w:rPr>
                <w:rFonts w:hint="eastAsia" w:ascii="宋体" w:hAnsi="宋体"/>
                <w:szCs w:val="21"/>
              </w:rPr>
            </w:pPr>
            <w:r>
              <w:rPr>
                <w:rFonts w:hint="eastAsia" w:ascii="宋体" w:hAnsi="宋体"/>
                <w:szCs w:val="21"/>
              </w:rPr>
              <w:t>4、学前儿童美术教育的实践</w:t>
            </w:r>
          </w:p>
          <w:p>
            <w:pPr>
              <w:ind w:firstLine="315" w:firstLineChars="150"/>
              <w:rPr>
                <w:rFonts w:hint="eastAsia" w:ascii="宋体" w:hAnsi="宋体"/>
                <w:szCs w:val="21"/>
              </w:rPr>
            </w:pPr>
            <w:r>
              <w:rPr>
                <w:rFonts w:hint="eastAsia" w:ascii="宋体" w:hAnsi="宋体"/>
                <w:szCs w:val="21"/>
              </w:rPr>
              <w:t>5、学前儿童音乐教育概论</w:t>
            </w:r>
          </w:p>
          <w:p>
            <w:pPr>
              <w:ind w:firstLine="315" w:firstLineChars="150"/>
              <w:rPr>
                <w:rFonts w:hint="eastAsia" w:ascii="宋体" w:hAnsi="宋体"/>
                <w:szCs w:val="21"/>
              </w:rPr>
            </w:pPr>
            <w:r>
              <w:rPr>
                <w:rFonts w:hint="eastAsia" w:ascii="宋体" w:hAnsi="宋体"/>
                <w:szCs w:val="21"/>
              </w:rPr>
              <w:t>6、学前儿童音乐教育的作用和任务</w:t>
            </w:r>
          </w:p>
          <w:p>
            <w:pPr>
              <w:ind w:firstLine="315" w:firstLineChars="150"/>
              <w:rPr>
                <w:rFonts w:hint="eastAsia" w:ascii="宋体" w:hAnsi="宋体"/>
                <w:szCs w:val="21"/>
              </w:rPr>
            </w:pPr>
            <w:r>
              <w:rPr>
                <w:rFonts w:hint="eastAsia" w:ascii="宋体" w:hAnsi="宋体"/>
                <w:szCs w:val="21"/>
              </w:rPr>
              <w:t>7、学前儿童音乐教育的内容与方法</w:t>
            </w:r>
          </w:p>
          <w:p>
            <w:pPr>
              <w:ind w:firstLine="315" w:firstLineChars="150"/>
              <w:rPr>
                <w:rFonts w:hint="eastAsia" w:ascii="宋体" w:hAnsi="宋体"/>
                <w:szCs w:val="21"/>
              </w:rPr>
            </w:pPr>
            <w:r>
              <w:rPr>
                <w:rFonts w:hint="eastAsia" w:ascii="宋体" w:hAnsi="宋体"/>
                <w:szCs w:val="21"/>
              </w:rPr>
              <w:t>8、学前儿童音乐教育活动的设计与组织</w:t>
            </w:r>
          </w:p>
          <w:p>
            <w:pPr>
              <w:ind w:firstLine="315" w:firstLineChars="150"/>
              <w:rPr>
                <w:rFonts w:hint="eastAsia" w:ascii="宋体" w:hAnsi="宋体"/>
                <w:szCs w:val="21"/>
              </w:rPr>
            </w:pPr>
            <w:r>
              <w:rPr>
                <w:rFonts w:hint="eastAsia" w:ascii="宋体" w:hAnsi="宋体"/>
                <w:szCs w:val="21"/>
              </w:rPr>
              <w:t>9、了解国外儿童音乐教育理论与方法</w:t>
            </w:r>
          </w:p>
          <w:p>
            <w:pPr>
              <w:ind w:left="360"/>
              <w:rPr>
                <w:rFonts w:hint="eastAsia" w:ascii="宋体" w:hAnsi="宋体"/>
                <w:szCs w:val="21"/>
              </w:rPr>
            </w:pPr>
            <w:r>
              <w:rPr>
                <w:rFonts w:hint="eastAsia" w:ascii="宋体" w:hAnsi="宋体"/>
                <w:szCs w:val="21"/>
              </w:rPr>
              <w:t>10、学前儿童音乐教育的实践</w:t>
            </w:r>
          </w:p>
          <w:p>
            <w:pPr>
              <w:ind w:firstLine="315" w:firstLineChars="150"/>
              <w:rPr>
                <w:rFonts w:hint="eastAsia" w:ascii="宋体" w:hAnsi="宋体"/>
                <w:szCs w:val="21"/>
              </w:rPr>
            </w:pPr>
            <w:r>
              <w:rPr>
                <w:rFonts w:hint="eastAsia" w:ascii="宋体" w:hAnsi="宋体"/>
                <w:szCs w:val="21"/>
              </w:rPr>
              <w:t>模块五、社会领域</w:t>
            </w:r>
          </w:p>
          <w:p>
            <w:pPr>
              <w:ind w:firstLine="315" w:firstLineChars="150"/>
              <w:rPr>
                <w:rFonts w:hint="eastAsia" w:ascii="宋体" w:hAnsi="宋体"/>
                <w:szCs w:val="21"/>
              </w:rPr>
            </w:pPr>
            <w:r>
              <w:rPr>
                <w:rFonts w:hint="eastAsia" w:ascii="宋体" w:hAnsi="宋体"/>
                <w:szCs w:val="21"/>
              </w:rPr>
              <w:t>1、社会认知教育活动：培养幼儿关注周围的生活环境</w:t>
            </w:r>
          </w:p>
          <w:p>
            <w:pPr>
              <w:ind w:firstLine="315" w:firstLineChars="150"/>
              <w:rPr>
                <w:rFonts w:ascii="宋体" w:hAnsi="宋体"/>
                <w:szCs w:val="21"/>
              </w:rPr>
            </w:pPr>
            <w:r>
              <w:rPr>
                <w:rFonts w:hint="eastAsia" w:ascii="宋体" w:hAnsi="宋体"/>
                <w:szCs w:val="21"/>
              </w:rPr>
              <w:t>2、社会交往教育活动：培养幼儿的社会交往能力</w:t>
            </w:r>
          </w:p>
          <w:p>
            <w:pPr>
              <w:ind w:firstLine="315" w:firstLineChars="150"/>
              <w:rPr>
                <w:rFonts w:hint="eastAsia" w:ascii="宋体" w:hAnsi="宋体"/>
                <w:szCs w:val="21"/>
              </w:rPr>
            </w:pPr>
            <w:r>
              <w:rPr>
                <w:rFonts w:hint="eastAsia" w:ascii="宋体" w:hAnsi="宋体"/>
                <w:szCs w:val="21"/>
              </w:rPr>
              <w:t>3、社会情感和社会行为教育活动：养成幼儿适应社会的良好的行为习惯等</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trPr>
        <w:tc>
          <w:tcPr>
            <w:tcW w:w="8755" w:type="dxa"/>
            <w:gridSpan w:val="4"/>
            <w:vAlign w:val="top"/>
          </w:tcPr>
          <w:p>
            <w:pPr>
              <w:rPr>
                <w:rFonts w:hint="eastAsia"/>
              </w:rPr>
            </w:pPr>
            <w:r>
              <w:rPr>
                <w:rFonts w:hint="eastAsia"/>
              </w:rPr>
              <w:t>教学方式：</w:t>
            </w:r>
          </w:p>
          <w:p>
            <w:pPr>
              <w:numPr>
                <w:ilvl w:val="0"/>
                <w:numId w:val="8"/>
              </w:numPr>
              <w:rPr>
                <w:rFonts w:hint="eastAsia"/>
              </w:rPr>
            </w:pPr>
            <w:r>
              <w:rPr>
                <w:rFonts w:hint="eastAsia"/>
              </w:rPr>
              <w:t>讲授法</w:t>
            </w:r>
          </w:p>
          <w:p>
            <w:pPr>
              <w:numPr>
                <w:ilvl w:val="0"/>
                <w:numId w:val="8"/>
              </w:numPr>
              <w:rPr>
                <w:rFonts w:hint="eastAsia"/>
              </w:rPr>
            </w:pPr>
            <w:r>
              <w:rPr>
                <w:rFonts w:hint="eastAsia"/>
              </w:rPr>
              <w:t>幼儿园教学观摩</w:t>
            </w:r>
          </w:p>
          <w:p>
            <w:pPr>
              <w:ind w:firstLine="315" w:firstLineChars="150"/>
              <w:rPr>
                <w:rFonts w:hint="eastAsia"/>
              </w:rPr>
            </w:pPr>
            <w:r>
              <w:rPr>
                <w:rFonts w:hint="eastAsia"/>
              </w:rPr>
              <w:t>3、情景教学</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8755" w:type="dxa"/>
            <w:gridSpan w:val="4"/>
            <w:vAlign w:val="top"/>
          </w:tcPr>
          <w:p>
            <w:pPr>
              <w:rPr>
                <w:rFonts w:hint="eastAsia" w:ascii="宋体" w:hAnsi="宋体"/>
                <w:szCs w:val="21"/>
              </w:rPr>
            </w:pPr>
            <w:r>
              <w:rPr>
                <w:rFonts w:hint="eastAsia"/>
              </w:rPr>
              <w:t>评价方式：</w:t>
            </w:r>
            <w:r>
              <w:rPr>
                <w:rFonts w:hint="eastAsia" w:ascii="宋体" w:hAnsi="宋体"/>
                <w:szCs w:val="21"/>
              </w:rPr>
              <w:t xml:space="preserve"> </w:t>
            </w:r>
          </w:p>
          <w:p>
            <w:pPr>
              <w:ind w:firstLine="420" w:firstLineChars="200"/>
              <w:rPr>
                <w:rFonts w:hint="eastAsia"/>
              </w:rPr>
            </w:pPr>
            <w:r>
              <w:rPr>
                <w:rFonts w:hint="eastAsia"/>
              </w:rPr>
              <w:t>1、过程性评价结合终结性评价</w:t>
            </w:r>
          </w:p>
          <w:p>
            <w:pPr>
              <w:ind w:firstLine="420" w:firstLineChars="200"/>
              <w:rPr>
                <w:rFonts w:hint="eastAsia"/>
              </w:rPr>
            </w:pPr>
            <w:r>
              <w:rPr>
                <w:rFonts w:hint="eastAsia"/>
              </w:rPr>
              <w:t>2、笔试+实践环节</w:t>
            </w:r>
          </w:p>
          <w:p>
            <w:pPr>
              <w:ind w:left="1260"/>
              <w:rPr>
                <w:rFonts w:hint="eastAsia"/>
              </w:rPr>
            </w:pPr>
          </w:p>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8755" w:type="dxa"/>
            <w:gridSpan w:val="4"/>
            <w:vAlign w:val="top"/>
          </w:tcPr>
          <w:p>
            <w:pPr>
              <w:rPr>
                <w:rFonts w:hint="eastAsia"/>
              </w:rPr>
            </w:pPr>
            <w:r>
              <w:rPr>
                <w:rFonts w:hint="eastAsia"/>
              </w:rPr>
              <w:t>条件保障：</w:t>
            </w:r>
          </w:p>
          <w:p>
            <w:pPr>
              <w:rPr>
                <w:rFonts w:hint="eastAsia"/>
              </w:rPr>
            </w:pPr>
            <w:r>
              <w:rPr>
                <w:rFonts w:hint="eastAsia"/>
              </w:rPr>
              <w:t>师资要求：具备学前教育专业本科及以上学历，同时具有幼儿园教学工作经验。</w:t>
            </w:r>
          </w:p>
          <w:p>
            <w:pPr>
              <w:rPr>
                <w:rFonts w:hint="eastAsia"/>
              </w:rPr>
            </w:pPr>
            <w:r>
              <w:rPr>
                <w:rFonts w:hint="eastAsia"/>
              </w:rPr>
              <w:t>教学场所要求</w:t>
            </w:r>
          </w:p>
          <w:p>
            <w:pPr>
              <w:ind w:firstLine="315" w:firstLineChars="150"/>
              <w:rPr>
                <w:rFonts w:hint="eastAsia" w:ascii="宋体" w:hAnsi="宋体"/>
                <w:szCs w:val="21"/>
              </w:rPr>
            </w:pPr>
            <w:r>
              <w:rPr>
                <w:rFonts w:hint="eastAsia" w:ascii="宋体" w:hAnsi="宋体"/>
                <w:szCs w:val="21"/>
              </w:rPr>
              <w:t>1、幼儿园综合模拟实训室</w:t>
            </w:r>
          </w:p>
          <w:p>
            <w:pPr>
              <w:ind w:firstLine="315" w:firstLineChars="150"/>
              <w:rPr>
                <w:rFonts w:hint="eastAsia" w:ascii="宋体" w:hAnsi="宋体"/>
                <w:szCs w:val="21"/>
              </w:rPr>
            </w:pPr>
            <w:r>
              <w:rPr>
                <w:rFonts w:hint="eastAsia" w:ascii="宋体" w:hAnsi="宋体"/>
                <w:szCs w:val="21"/>
              </w:rPr>
              <w:t>2、幼儿教玩具</w:t>
            </w:r>
          </w:p>
          <w:p>
            <w:pPr>
              <w:ind w:firstLine="315" w:firstLineChars="150"/>
              <w:rPr>
                <w:rFonts w:hint="eastAsia" w:ascii="宋体" w:hAnsi="宋体"/>
                <w:szCs w:val="21"/>
              </w:rPr>
            </w:pPr>
            <w:r>
              <w:rPr>
                <w:rFonts w:hint="eastAsia" w:ascii="宋体" w:hAnsi="宋体"/>
                <w:szCs w:val="21"/>
              </w:rPr>
              <w:t>3、微格教室</w:t>
            </w:r>
          </w:p>
          <w:p>
            <w:pPr>
              <w:ind w:firstLine="315" w:firstLineChars="150"/>
              <w:rPr>
                <w:rFonts w:hint="eastAsia" w:ascii="宋体" w:hAnsi="宋体"/>
                <w:szCs w:val="21"/>
              </w:rPr>
            </w:pPr>
            <w:r>
              <w:rPr>
                <w:rFonts w:hint="eastAsia" w:ascii="宋体" w:hAnsi="宋体"/>
                <w:szCs w:val="21"/>
              </w:rPr>
              <w:t>4、幼儿园实践教学基地</w:t>
            </w:r>
          </w:p>
          <w:p>
            <w:pPr>
              <w:rPr>
                <w:rFonts w:hint="eastAsia"/>
              </w:rPr>
            </w:pPr>
            <w:r>
              <w:rPr>
                <w:rFonts w:hint="eastAsia"/>
              </w:rPr>
              <w:t>教材、教参等教学资料要求：高职高专学前教育专业规划教材、福建省编幼儿园教材、幼儿教师资格证面试教材</w:t>
            </w:r>
          </w:p>
          <w:p>
            <w:pPr>
              <w:rPr>
                <w:rFonts w:hint="eastAsia"/>
              </w:rPr>
            </w:pPr>
            <w:r>
              <w:rPr>
                <w:rFonts w:hint="eastAsia"/>
              </w:rPr>
              <w:t>其它要求：无</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vAlign w:val="top"/>
          </w:tcPr>
          <w:p>
            <w:pPr>
              <w:rPr>
                <w:rFonts w:hint="eastAsia"/>
              </w:rPr>
            </w:pPr>
            <w:r>
              <w:rPr>
                <w:rFonts w:hint="eastAsia"/>
              </w:rPr>
              <w:t>课程名称</w:t>
            </w:r>
          </w:p>
        </w:tc>
        <w:tc>
          <w:tcPr>
            <w:tcW w:w="2759" w:type="dxa"/>
            <w:vAlign w:val="top"/>
          </w:tcPr>
          <w:p>
            <w:pPr>
              <w:rPr>
                <w:rFonts w:hint="eastAsia"/>
              </w:rPr>
            </w:pPr>
            <w:r>
              <w:rPr>
                <w:rFonts w:hint="eastAsia" w:ascii="宋体" w:hAnsi="宋体"/>
                <w:szCs w:val="21"/>
              </w:rPr>
              <w:t>幼儿园游戏组织与指导</w:t>
            </w:r>
          </w:p>
        </w:tc>
        <w:tc>
          <w:tcPr>
            <w:tcW w:w="1242" w:type="dxa"/>
            <w:vAlign w:val="top"/>
          </w:tcPr>
          <w:p>
            <w:pPr>
              <w:rPr>
                <w:rFonts w:hint="eastAsia"/>
              </w:rPr>
            </w:pPr>
            <w:r>
              <w:rPr>
                <w:rFonts w:hint="eastAsia"/>
              </w:rPr>
              <w:t>学时/学分</w:t>
            </w:r>
          </w:p>
        </w:tc>
        <w:tc>
          <w:tcPr>
            <w:tcW w:w="3363" w:type="dxa"/>
            <w:vAlign w:val="top"/>
          </w:tcPr>
          <w:p>
            <w:pPr>
              <w:rPr>
                <w:rFonts w:hint="eastAsia"/>
              </w:rPr>
            </w:pPr>
            <w:r>
              <w:rPr>
                <w:rFonts w:hint="eastAsia"/>
              </w:rPr>
              <w:t>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755" w:type="dxa"/>
            <w:gridSpan w:val="4"/>
            <w:vAlign w:val="top"/>
          </w:tcPr>
          <w:p>
            <w:pPr>
              <w:rPr>
                <w:rFonts w:hint="eastAsia" w:ascii="宋体" w:hAnsi="宋体"/>
                <w:szCs w:val="21"/>
              </w:rPr>
            </w:pPr>
            <w:r>
              <w:rPr>
                <w:rFonts w:hint="eastAsia" w:ascii="宋体" w:hAnsi="宋体"/>
                <w:szCs w:val="21"/>
              </w:rPr>
              <w:t>学习目标</w:t>
            </w:r>
          </w:p>
          <w:p>
            <w:pPr>
              <w:rPr>
                <w:rFonts w:ascii="宋体" w:hAnsi="宋体"/>
              </w:rPr>
            </w:pPr>
            <w:r>
              <w:rPr>
                <w:rFonts w:hint="eastAsia" w:ascii="宋体" w:hAnsi="宋体"/>
              </w:rPr>
              <w:t>知识目标：</w:t>
            </w:r>
          </w:p>
          <w:p>
            <w:pPr>
              <w:ind w:firstLine="420" w:firstLineChars="200"/>
              <w:rPr>
                <w:rFonts w:ascii="宋体" w:hAnsi="宋体"/>
              </w:rPr>
            </w:pPr>
            <w:r>
              <w:rPr>
                <w:rFonts w:hint="eastAsia" w:ascii="宋体" w:hAnsi="宋体"/>
              </w:rPr>
              <w:t>1、了解游戏的基本理论；</w:t>
            </w:r>
          </w:p>
          <w:p>
            <w:pPr>
              <w:ind w:firstLine="420" w:firstLineChars="200"/>
              <w:rPr>
                <w:rFonts w:ascii="宋体" w:hAnsi="宋体"/>
              </w:rPr>
            </w:pPr>
            <w:r>
              <w:rPr>
                <w:rFonts w:hint="eastAsia" w:ascii="宋体" w:hAnsi="宋体"/>
              </w:rPr>
              <w:t>2、了解幼儿游戏的分类与发展；</w:t>
            </w:r>
          </w:p>
          <w:p>
            <w:pPr>
              <w:ind w:firstLine="420" w:firstLineChars="200"/>
              <w:rPr>
                <w:rFonts w:ascii="宋体" w:hAnsi="宋体"/>
              </w:rPr>
            </w:pPr>
            <w:r>
              <w:rPr>
                <w:rFonts w:hint="eastAsia" w:ascii="宋体" w:hAnsi="宋体"/>
              </w:rPr>
              <w:t>3、了解中国的传统节日及习俗；</w:t>
            </w:r>
          </w:p>
          <w:p>
            <w:pPr>
              <w:ind w:firstLine="420" w:firstLineChars="200"/>
              <w:rPr>
                <w:rFonts w:ascii="宋体" w:hAnsi="宋体"/>
              </w:rPr>
            </w:pPr>
            <w:r>
              <w:rPr>
                <w:rFonts w:hint="eastAsia" w:ascii="宋体" w:hAnsi="宋体"/>
              </w:rPr>
              <w:t>4、掌握幼儿园游戏的环境创设的原则与方法；</w:t>
            </w:r>
          </w:p>
          <w:p>
            <w:pPr>
              <w:ind w:firstLine="420" w:firstLineChars="200"/>
              <w:rPr>
                <w:rFonts w:ascii="宋体" w:hAnsi="宋体"/>
              </w:rPr>
            </w:pPr>
            <w:r>
              <w:rPr>
                <w:rFonts w:hint="eastAsia" w:ascii="宋体" w:hAnsi="宋体"/>
              </w:rPr>
              <w:t>5、理解与掌握幼儿园游戏的分类指导。</w:t>
            </w:r>
          </w:p>
          <w:p>
            <w:pPr>
              <w:rPr>
                <w:rFonts w:ascii="宋体" w:hAnsi="宋体"/>
              </w:rPr>
            </w:pPr>
            <w:r>
              <w:rPr>
                <w:rFonts w:hint="eastAsia" w:ascii="宋体" w:hAnsi="宋体"/>
              </w:rPr>
              <w:t>能力目标：</w:t>
            </w:r>
          </w:p>
          <w:p>
            <w:pPr>
              <w:ind w:firstLine="420" w:firstLineChars="200"/>
              <w:rPr>
                <w:rFonts w:ascii="宋体" w:hAnsi="宋体"/>
              </w:rPr>
            </w:pPr>
            <w:r>
              <w:rPr>
                <w:rFonts w:hint="eastAsia" w:ascii="宋体" w:hAnsi="宋体"/>
              </w:rPr>
              <w:t>1、能够创编游戏，根据传统节日的特点设计游戏项目；</w:t>
            </w:r>
          </w:p>
          <w:p>
            <w:pPr>
              <w:ind w:firstLine="420" w:firstLineChars="200"/>
              <w:rPr>
                <w:rFonts w:ascii="宋体" w:hAnsi="宋体"/>
              </w:rPr>
            </w:pPr>
            <w:r>
              <w:rPr>
                <w:rFonts w:hint="eastAsia" w:ascii="宋体" w:hAnsi="宋体"/>
              </w:rPr>
              <w:t>2、能够组织实施游戏并有效指导游戏；</w:t>
            </w:r>
          </w:p>
          <w:p>
            <w:pPr>
              <w:ind w:firstLine="420" w:firstLineChars="200"/>
              <w:rPr>
                <w:rFonts w:ascii="宋体" w:hAnsi="宋体"/>
              </w:rPr>
            </w:pPr>
            <w:r>
              <w:rPr>
                <w:rFonts w:hint="eastAsia" w:ascii="宋体" w:hAnsi="宋体"/>
              </w:rPr>
              <w:t>3、能够独立思考、懂得合作学习。</w:t>
            </w:r>
          </w:p>
          <w:p>
            <w:pPr>
              <w:rPr>
                <w:rFonts w:ascii="宋体" w:hAnsi="宋体"/>
              </w:rPr>
            </w:pPr>
            <w:r>
              <w:rPr>
                <w:rFonts w:hint="eastAsia" w:ascii="宋体" w:hAnsi="宋体"/>
              </w:rPr>
              <w:t>素质目标：</w:t>
            </w:r>
          </w:p>
          <w:p>
            <w:pPr>
              <w:ind w:firstLine="420" w:firstLineChars="200"/>
              <w:rPr>
                <w:rFonts w:ascii="宋体" w:hAnsi="宋体"/>
              </w:rPr>
            </w:pPr>
            <w:r>
              <w:rPr>
                <w:rFonts w:hint="eastAsia" w:ascii="宋体" w:hAnsi="宋体"/>
              </w:rPr>
              <w:t>1、培养学生责任意识、组织协调能力；</w:t>
            </w:r>
          </w:p>
          <w:p>
            <w:pPr>
              <w:ind w:firstLine="420" w:firstLineChars="200"/>
              <w:rPr>
                <w:rFonts w:ascii="宋体" w:hAnsi="宋体"/>
              </w:rPr>
            </w:pPr>
            <w:r>
              <w:rPr>
                <w:rFonts w:hint="eastAsia" w:ascii="宋体" w:hAnsi="宋体"/>
              </w:rPr>
              <w:t>2、提升学生人际交往能力及沟通与交流技巧；</w:t>
            </w:r>
          </w:p>
          <w:p>
            <w:pPr>
              <w:ind w:firstLine="420" w:firstLineChars="200"/>
              <w:rPr>
                <w:rFonts w:hint="eastAsia"/>
              </w:rPr>
            </w:pPr>
            <w:r>
              <w:rPr>
                <w:rFonts w:hint="eastAsia" w:ascii="宋体" w:hAnsi="宋体"/>
              </w:rPr>
              <w:t>3、培养学生大胆自信、善于合作分享的团队精神等。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755" w:type="dxa"/>
            <w:gridSpan w:val="4"/>
            <w:vAlign w:val="top"/>
          </w:tcPr>
          <w:p>
            <w:pPr>
              <w:rPr>
                <w:rFonts w:hint="eastAsia" w:ascii="宋体" w:hAnsi="宋体"/>
                <w:szCs w:val="21"/>
              </w:rPr>
            </w:pPr>
            <w:r>
              <w:rPr>
                <w:rFonts w:hint="eastAsia" w:ascii="宋体" w:hAnsi="宋体"/>
                <w:szCs w:val="21"/>
              </w:rPr>
              <w:t>学习内容</w:t>
            </w:r>
          </w:p>
          <w:p>
            <w:pPr>
              <w:ind w:firstLine="315" w:firstLineChars="150"/>
              <w:rPr>
                <w:rFonts w:ascii="宋体" w:hAnsi="宋体"/>
                <w:szCs w:val="21"/>
              </w:rPr>
            </w:pPr>
            <w:r>
              <w:rPr>
                <w:rFonts w:hint="eastAsia" w:ascii="宋体" w:hAnsi="宋体"/>
                <w:szCs w:val="21"/>
              </w:rPr>
              <w:t>项目一：学前儿童游戏导论</w:t>
            </w:r>
          </w:p>
          <w:p>
            <w:pPr>
              <w:ind w:firstLine="315" w:firstLineChars="150"/>
              <w:rPr>
                <w:rFonts w:ascii="宋体" w:hAnsi="宋体"/>
                <w:color w:val="000000"/>
                <w:szCs w:val="21"/>
              </w:rPr>
            </w:pPr>
            <w:r>
              <w:rPr>
                <w:rFonts w:hint="eastAsia" w:ascii="宋体" w:hAnsi="宋体"/>
                <w:szCs w:val="21"/>
              </w:rPr>
              <w:t>项目二：</w:t>
            </w:r>
            <w:r>
              <w:rPr>
                <w:rFonts w:hint="eastAsia" w:ascii="宋体" w:hAnsi="宋体"/>
                <w:color w:val="000000"/>
                <w:szCs w:val="21"/>
              </w:rPr>
              <w:t>民间游戏创编</w:t>
            </w:r>
          </w:p>
          <w:p>
            <w:pPr>
              <w:ind w:firstLine="315" w:firstLineChars="150"/>
              <w:rPr>
                <w:rFonts w:ascii="宋体" w:hAnsi="宋体"/>
                <w:color w:val="000000"/>
                <w:szCs w:val="21"/>
              </w:rPr>
            </w:pPr>
            <w:r>
              <w:rPr>
                <w:rFonts w:hint="eastAsia" w:ascii="宋体" w:hAnsi="宋体"/>
                <w:szCs w:val="21"/>
              </w:rPr>
              <w:t>项目三：</w:t>
            </w:r>
            <w:r>
              <w:rPr>
                <w:rFonts w:hint="eastAsia" w:ascii="宋体" w:hAnsi="宋体"/>
                <w:color w:val="000000"/>
                <w:szCs w:val="21"/>
              </w:rPr>
              <w:t>体育游戏组织与设计</w:t>
            </w:r>
          </w:p>
          <w:p>
            <w:pPr>
              <w:ind w:firstLine="315" w:firstLineChars="150"/>
              <w:rPr>
                <w:rFonts w:ascii="宋体" w:hAnsi="宋体"/>
                <w:szCs w:val="21"/>
              </w:rPr>
            </w:pPr>
            <w:r>
              <w:rPr>
                <w:rFonts w:hint="eastAsia" w:ascii="宋体" w:hAnsi="宋体"/>
                <w:szCs w:val="21"/>
              </w:rPr>
              <w:t>项目四：</w:t>
            </w:r>
            <w:r>
              <w:rPr>
                <w:rFonts w:hint="eastAsia" w:ascii="宋体" w:hAnsi="宋体"/>
                <w:color w:val="000000"/>
                <w:szCs w:val="21"/>
              </w:rPr>
              <w:t>表演游戏组织与设计</w:t>
            </w:r>
          </w:p>
          <w:p>
            <w:pPr>
              <w:ind w:firstLine="315" w:firstLineChars="150"/>
              <w:rPr>
                <w:rFonts w:ascii="宋体" w:hAnsi="宋体"/>
                <w:szCs w:val="21"/>
              </w:rPr>
            </w:pPr>
            <w:r>
              <w:rPr>
                <w:rFonts w:hint="eastAsia" w:ascii="宋体" w:hAnsi="宋体"/>
                <w:szCs w:val="21"/>
              </w:rPr>
              <w:t>项目五：</w:t>
            </w:r>
            <w:r>
              <w:rPr>
                <w:rFonts w:hint="eastAsia" w:ascii="宋体" w:hAnsi="宋体"/>
                <w:color w:val="000000"/>
                <w:szCs w:val="21"/>
              </w:rPr>
              <w:t>角色游戏组织与设计</w:t>
            </w:r>
          </w:p>
          <w:p>
            <w:pPr>
              <w:ind w:firstLine="315" w:firstLineChars="150"/>
              <w:rPr>
                <w:rFonts w:ascii="宋体" w:hAnsi="宋体"/>
                <w:color w:val="000000"/>
                <w:szCs w:val="21"/>
              </w:rPr>
            </w:pPr>
            <w:r>
              <w:rPr>
                <w:rFonts w:hint="eastAsia" w:ascii="宋体" w:hAnsi="宋体"/>
                <w:szCs w:val="21"/>
              </w:rPr>
              <w:t>项目六：</w:t>
            </w:r>
            <w:r>
              <w:rPr>
                <w:rFonts w:hint="eastAsia" w:ascii="宋体" w:hAnsi="宋体"/>
                <w:color w:val="000000"/>
                <w:szCs w:val="21"/>
              </w:rPr>
              <w:t>建构游戏组织与设计</w:t>
            </w:r>
          </w:p>
          <w:p>
            <w:pPr>
              <w:ind w:firstLine="315" w:firstLineChars="150"/>
              <w:rPr>
                <w:rFonts w:ascii="宋体" w:hAnsi="宋体"/>
                <w:szCs w:val="21"/>
              </w:rPr>
            </w:pPr>
            <w:r>
              <w:rPr>
                <w:rFonts w:hint="eastAsia" w:ascii="宋体" w:hAnsi="宋体"/>
                <w:szCs w:val="21"/>
              </w:rPr>
              <w:t>项目七：</w:t>
            </w:r>
            <w:r>
              <w:rPr>
                <w:rFonts w:hint="eastAsia" w:ascii="宋体" w:hAnsi="宋体"/>
                <w:color w:val="000000"/>
                <w:szCs w:val="21"/>
              </w:rPr>
              <w:t>益智游戏组织与设计</w:t>
            </w:r>
          </w:p>
          <w:p>
            <w:pPr>
              <w:ind w:firstLine="315" w:firstLineChars="150"/>
              <w:rPr>
                <w:rFonts w:hint="eastAsia" w:ascii="宋体" w:hAnsi="宋体"/>
                <w:szCs w:val="21"/>
              </w:rPr>
            </w:pPr>
            <w:r>
              <w:rPr>
                <w:rFonts w:hint="eastAsia" w:ascii="宋体" w:hAnsi="宋体"/>
                <w:szCs w:val="21"/>
              </w:rPr>
              <w:t>项目八：</w:t>
            </w:r>
            <w:r>
              <w:rPr>
                <w:rFonts w:hint="eastAsia" w:ascii="宋体" w:hAnsi="宋体"/>
                <w:color w:val="000000"/>
                <w:szCs w:val="21"/>
              </w:rPr>
              <w:t>主题游戏组织与设计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trPr>
        <w:tc>
          <w:tcPr>
            <w:tcW w:w="8755" w:type="dxa"/>
            <w:gridSpan w:val="4"/>
            <w:vAlign w:val="top"/>
          </w:tcPr>
          <w:p>
            <w:pPr>
              <w:rPr>
                <w:rFonts w:hint="eastAsia"/>
              </w:rPr>
            </w:pPr>
            <w:r>
              <w:rPr>
                <w:rFonts w:hint="eastAsia"/>
              </w:rPr>
              <w:t>教学方式：</w:t>
            </w:r>
          </w:p>
          <w:p>
            <w:pPr>
              <w:pStyle w:val="7"/>
              <w:ind w:firstLineChars="0"/>
              <w:rPr>
                <w:rFonts w:hint="eastAsia"/>
              </w:rPr>
            </w:pPr>
            <w:r>
              <w:rPr>
                <w:rFonts w:hint="eastAsia"/>
              </w:rPr>
              <w:t>课堂讲授、小组讨论、案例教学、仿真实操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8755" w:type="dxa"/>
            <w:gridSpan w:val="4"/>
            <w:vAlign w:val="top"/>
          </w:tcPr>
          <w:p>
            <w:pPr>
              <w:rPr>
                <w:rFonts w:hint="eastAsia" w:ascii="宋体" w:hAnsi="宋体"/>
                <w:szCs w:val="21"/>
              </w:rPr>
            </w:pPr>
            <w:r>
              <w:rPr>
                <w:rFonts w:hint="eastAsia"/>
              </w:rPr>
              <w:t>评价方式：</w:t>
            </w:r>
            <w:r>
              <w:rPr>
                <w:rFonts w:hint="eastAsia" w:ascii="宋体" w:hAnsi="宋体"/>
                <w:szCs w:val="21"/>
              </w:rPr>
              <w:t xml:space="preserve"> </w:t>
            </w:r>
          </w:p>
          <w:p>
            <w:pPr>
              <w:ind w:firstLine="420" w:firstLineChars="200"/>
              <w:rPr>
                <w:rFonts w:hint="eastAsia"/>
              </w:rPr>
            </w:pPr>
            <w:r>
              <w:rPr>
                <w:rFonts w:hint="eastAsia"/>
              </w:rPr>
              <w:t>1、过程性评价结合终结性评价</w:t>
            </w:r>
          </w:p>
          <w:p>
            <w:pPr>
              <w:ind w:firstLine="420" w:firstLineChars="200"/>
              <w:rPr>
                <w:rFonts w:hint="eastAsia"/>
              </w:rPr>
            </w:pPr>
            <w:r>
              <w:rPr>
                <w:rFonts w:hint="eastAsia"/>
              </w:rPr>
              <w:t>2、笔试+课堂表现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8755" w:type="dxa"/>
            <w:gridSpan w:val="4"/>
            <w:vAlign w:val="top"/>
          </w:tcPr>
          <w:p>
            <w:pPr>
              <w:rPr>
                <w:rFonts w:hint="eastAsia"/>
              </w:rPr>
            </w:pPr>
            <w:r>
              <w:rPr>
                <w:rFonts w:hint="eastAsia"/>
              </w:rPr>
              <w:t>条件保障</w:t>
            </w:r>
          </w:p>
          <w:p>
            <w:r>
              <w:rPr>
                <w:rFonts w:hint="eastAsia"/>
              </w:rPr>
              <w:t>师资要求：配备学前教育专业的硕士研究生学历水平的教师团队</w:t>
            </w:r>
          </w:p>
          <w:p>
            <w:r>
              <w:rPr>
                <w:rFonts w:hint="eastAsia"/>
              </w:rPr>
              <w:t>教学场所要求：</w:t>
            </w:r>
            <w:r>
              <w:t xml:space="preserve"> </w:t>
            </w:r>
          </w:p>
          <w:p>
            <w:pPr>
              <w:ind w:firstLine="315" w:firstLineChars="150"/>
            </w:pPr>
            <w:r>
              <w:rPr>
                <w:rFonts w:hint="eastAsia" w:ascii="宋体" w:hAnsi="宋体"/>
                <w:szCs w:val="21"/>
              </w:rPr>
              <w:t>1、幼儿园游戏实训室</w:t>
            </w:r>
          </w:p>
          <w:p>
            <w:pPr>
              <w:ind w:firstLine="315" w:firstLineChars="150"/>
              <w:rPr>
                <w:rFonts w:ascii="宋体" w:hAnsi="宋体"/>
                <w:szCs w:val="21"/>
              </w:rPr>
            </w:pPr>
            <w:r>
              <w:rPr>
                <w:rFonts w:hint="eastAsia" w:ascii="宋体" w:hAnsi="宋体"/>
                <w:szCs w:val="21"/>
              </w:rPr>
              <w:t>2、幼儿教玩具、蒙氏教具88件</w:t>
            </w:r>
          </w:p>
          <w:p>
            <w:pPr>
              <w:ind w:firstLine="315" w:firstLineChars="150"/>
              <w:rPr>
                <w:rFonts w:ascii="宋体" w:hAnsi="宋体"/>
                <w:szCs w:val="21"/>
              </w:rPr>
            </w:pPr>
            <w:r>
              <w:rPr>
                <w:rFonts w:hint="eastAsia" w:ascii="宋体" w:hAnsi="宋体"/>
                <w:szCs w:val="21"/>
              </w:rPr>
              <w:t>3、幼儿园实践教学基地</w:t>
            </w:r>
          </w:p>
          <w:p>
            <w:r>
              <w:rPr>
                <w:rFonts w:hint="eastAsia"/>
              </w:rPr>
              <w:t>教材、教参等教学资料要求：</w:t>
            </w:r>
          </w:p>
          <w:p>
            <w:r>
              <w:rPr>
                <w:rFonts w:hint="eastAsia"/>
              </w:rPr>
              <w:t>主讲教材：么娜，胡彩云，《幼儿游戏活动指导》，华东师范大学出版社</w:t>
            </w:r>
          </w:p>
          <w:p>
            <w:r>
              <w:rPr>
                <w:rFonts w:hint="eastAsia"/>
              </w:rPr>
              <w:t>参考教材：1、姜晓燕，《学前儿童游戏教程》，教育科学出版社</w:t>
            </w:r>
          </w:p>
          <w:p>
            <w:pPr>
              <w:ind w:left="420" w:leftChars="200" w:firstLine="630" w:firstLineChars="300"/>
              <w:rPr>
                <w:rFonts w:hint="eastAsia"/>
              </w:rPr>
            </w:pPr>
            <w:r>
              <w:rPr>
                <w:rFonts w:hint="eastAsia"/>
              </w:rPr>
              <w:t>2、韩宏莉，《学前儿童游戏》，华中师范大学出版社</w:t>
            </w:r>
          </w:p>
          <w:p>
            <w:pPr>
              <w:rPr>
                <w:rFonts w:hint="eastAsia"/>
              </w:rPr>
            </w:pPr>
          </w:p>
        </w:tc>
      </w:tr>
    </w:tbl>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tbl>
      <w:tblPr>
        <w:tblStyle w:val="5"/>
        <w:tblpPr w:leftFromText="180" w:rightFromText="180" w:vertAnchor="page" w:horzAnchor="margin" w:tblpY="1876"/>
        <w:tblW w:w="87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vAlign w:val="top"/>
          </w:tcPr>
          <w:p>
            <w:pPr>
              <w:rPr>
                <w:rFonts w:hint="eastAsia"/>
              </w:rPr>
            </w:pPr>
            <w:r>
              <w:rPr>
                <w:rFonts w:hint="eastAsia"/>
              </w:rPr>
              <w:t>课程名称</w:t>
            </w:r>
          </w:p>
        </w:tc>
        <w:tc>
          <w:tcPr>
            <w:tcW w:w="2759" w:type="dxa"/>
            <w:vAlign w:val="top"/>
          </w:tcPr>
          <w:p>
            <w:pPr>
              <w:rPr>
                <w:rFonts w:hint="eastAsia"/>
              </w:rPr>
            </w:pPr>
            <w:r>
              <w:rPr>
                <w:rFonts w:hint="eastAsia" w:ascii="宋体" w:hAnsi="宋体"/>
                <w:szCs w:val="21"/>
              </w:rPr>
              <w:t>综合素质</w:t>
            </w:r>
          </w:p>
        </w:tc>
        <w:tc>
          <w:tcPr>
            <w:tcW w:w="1242" w:type="dxa"/>
            <w:vAlign w:val="top"/>
          </w:tcPr>
          <w:p>
            <w:pPr>
              <w:rPr>
                <w:rFonts w:hint="eastAsia"/>
              </w:rPr>
            </w:pPr>
            <w:r>
              <w:rPr>
                <w:rFonts w:hint="eastAsia"/>
              </w:rPr>
              <w:t>学时/学分</w:t>
            </w:r>
          </w:p>
        </w:tc>
        <w:tc>
          <w:tcPr>
            <w:tcW w:w="3378" w:type="dxa"/>
            <w:vAlign w:val="top"/>
          </w:tcPr>
          <w:p>
            <w:pPr>
              <w:rPr>
                <w:rFonts w:hint="eastAsia"/>
              </w:rPr>
            </w:pPr>
            <w:r>
              <w:rPr>
                <w:rFonts w:hint="eastAsia"/>
              </w:rPr>
              <w:t>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770" w:type="dxa"/>
            <w:gridSpan w:val="4"/>
            <w:vAlign w:val="top"/>
          </w:tcPr>
          <w:p>
            <w:pPr>
              <w:rPr>
                <w:rFonts w:hint="eastAsia" w:ascii="宋体" w:hAnsi="宋体"/>
                <w:szCs w:val="21"/>
              </w:rPr>
            </w:pPr>
            <w:r>
              <w:rPr>
                <w:rFonts w:hint="eastAsia" w:ascii="宋体" w:hAnsi="宋体"/>
                <w:szCs w:val="21"/>
              </w:rPr>
              <w:t>学习目标</w:t>
            </w:r>
          </w:p>
          <w:p>
            <w:pPr>
              <w:rPr>
                <w:rFonts w:hint="eastAsia" w:ascii="宋体" w:hAnsi="宋体"/>
                <w:szCs w:val="21"/>
              </w:rPr>
            </w:pPr>
            <w:r>
              <w:rPr>
                <w:rFonts w:hint="eastAsia" w:ascii="宋体" w:hAnsi="宋体"/>
                <w:szCs w:val="21"/>
              </w:rPr>
              <w:t>知识目标：</w:t>
            </w:r>
          </w:p>
          <w:p>
            <w:pPr>
              <w:ind w:firstLine="315" w:firstLineChars="150"/>
              <w:rPr>
                <w:rFonts w:hint="eastAsia" w:ascii="宋体" w:hAnsi="宋体"/>
                <w:color w:val="000000"/>
                <w:szCs w:val="21"/>
              </w:rPr>
            </w:pPr>
            <w:r>
              <w:rPr>
                <w:rFonts w:hint="eastAsia" w:ascii="宋体" w:hAnsi="宋体"/>
                <w:color w:val="000000"/>
                <w:szCs w:val="21"/>
              </w:rPr>
              <w:t>通过本课程的学习，指导学生有效而科学地掌握、运用教师资格考试所要求的教育知识与教学能力，做到考试大纲中要求的知识、能力“了解、理解、熟练、掌握、运用”等各层次的要求。</w:t>
            </w:r>
          </w:p>
          <w:p>
            <w:pPr>
              <w:rPr>
                <w:rFonts w:hint="eastAsia" w:ascii="宋体" w:hAnsi="宋体"/>
                <w:szCs w:val="21"/>
              </w:rPr>
            </w:pPr>
            <w:r>
              <w:rPr>
                <w:rFonts w:hint="eastAsia" w:ascii="宋体" w:hAnsi="宋体"/>
                <w:szCs w:val="21"/>
              </w:rPr>
              <w:t>能力目标：</w:t>
            </w:r>
          </w:p>
          <w:p>
            <w:pPr>
              <w:rPr>
                <w:rFonts w:hint="eastAsia" w:ascii="宋体" w:hAnsi="宋体"/>
                <w:color w:val="000000"/>
                <w:szCs w:val="21"/>
              </w:rPr>
            </w:pPr>
            <w:r>
              <w:rPr>
                <w:rFonts w:hint="eastAsia" w:ascii="宋体" w:hAnsi="宋体"/>
                <w:szCs w:val="21"/>
              </w:rPr>
              <w:t xml:space="preserve">    </w:t>
            </w:r>
            <w:r>
              <w:rPr>
                <w:rFonts w:hint="eastAsia" w:ascii="宋体" w:hAnsi="宋体"/>
                <w:color w:val="000000"/>
                <w:szCs w:val="21"/>
              </w:rPr>
              <w:t>通过本课程的学习，使学生具备“自主发展意识和自我教育的能力”，拓展性思维与创造性能力是自主发展与自我教育的重要构成与体现。</w:t>
            </w:r>
          </w:p>
          <w:p>
            <w:pPr>
              <w:rPr>
                <w:rFonts w:hint="eastAsia" w:ascii="宋体" w:hAnsi="宋体"/>
                <w:szCs w:val="21"/>
              </w:rPr>
            </w:pPr>
            <w:r>
              <w:rPr>
                <w:rFonts w:hint="eastAsia" w:ascii="宋体" w:hAnsi="宋体"/>
                <w:szCs w:val="21"/>
              </w:rPr>
              <w:t xml:space="preserve">素质目标： </w:t>
            </w:r>
          </w:p>
          <w:p>
            <w:pPr>
              <w:rPr>
                <w:rFonts w:hint="eastAsia" w:ascii="宋体" w:hAnsi="宋体"/>
                <w:color w:val="000000"/>
                <w:szCs w:val="21"/>
              </w:rPr>
            </w:pPr>
            <w:r>
              <w:rPr>
                <w:rFonts w:hint="eastAsia" w:ascii="宋体" w:hAnsi="宋体"/>
                <w:color w:val="000000"/>
                <w:szCs w:val="21"/>
              </w:rPr>
              <w:t xml:space="preserve">    通过本课程的学习，使学生在掌握一定的专业知识的同时，又具备了幼儿的教育理念、法律意识、组织教育教学的基本知识与能力，教学设计实施及评价的基本办法，将来能胜任幼儿教师的工作。</w:t>
            </w:r>
          </w:p>
          <w:p>
            <w:pPr>
              <w:ind w:firstLine="315" w:firstLineChars="15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770" w:type="dxa"/>
            <w:gridSpan w:val="4"/>
            <w:vAlign w:val="top"/>
          </w:tcPr>
          <w:p>
            <w:pPr>
              <w:rPr>
                <w:rFonts w:hint="eastAsia" w:ascii="宋体" w:hAnsi="宋体"/>
                <w:szCs w:val="21"/>
              </w:rPr>
            </w:pPr>
            <w:r>
              <w:rPr>
                <w:rFonts w:hint="eastAsia" w:ascii="宋体" w:hAnsi="宋体"/>
                <w:szCs w:val="21"/>
              </w:rPr>
              <w:t>学习内容</w:t>
            </w:r>
          </w:p>
          <w:p>
            <w:pPr>
              <w:ind w:firstLine="420" w:firstLineChars="200"/>
              <w:rPr>
                <w:rFonts w:hint="eastAsia" w:ascii="宋体" w:hAnsi="宋体"/>
                <w:szCs w:val="21"/>
              </w:rPr>
            </w:pPr>
            <w:r>
              <w:rPr>
                <w:rFonts w:hint="eastAsia" w:ascii="宋体" w:hAnsi="宋体" w:cs="宋体"/>
                <w:color w:val="000000"/>
                <w:kern w:val="0"/>
                <w:szCs w:val="21"/>
              </w:rPr>
              <w:t>本课程是学前教育专业考取“幼儿园教师资格证”的笔试必考科目，课程教学</w:t>
            </w:r>
            <w:r>
              <w:rPr>
                <w:rFonts w:hint="eastAsia" w:ascii="宋体" w:hAnsi="宋体"/>
                <w:bCs/>
                <w:szCs w:val="21"/>
              </w:rPr>
              <w:t>实施“课证融合”的教学模式，主要内容如下：</w:t>
            </w:r>
          </w:p>
          <w:p>
            <w:pPr>
              <w:ind w:firstLine="315" w:firstLineChars="150"/>
              <w:rPr>
                <w:rFonts w:hint="eastAsia" w:ascii="宋体" w:hAnsi="宋体"/>
                <w:bCs/>
                <w:kern w:val="0"/>
                <w:szCs w:val="21"/>
              </w:rPr>
            </w:pPr>
            <w:r>
              <w:rPr>
                <w:rFonts w:hint="eastAsia" w:ascii="宋体" w:hAnsi="宋体"/>
                <w:bCs/>
                <w:kern w:val="0"/>
                <w:szCs w:val="21"/>
              </w:rPr>
              <w:t>模块一、职业理念</w:t>
            </w:r>
          </w:p>
          <w:p>
            <w:pPr>
              <w:ind w:firstLine="315" w:firstLineChars="150"/>
              <w:rPr>
                <w:rFonts w:hint="eastAsia" w:ascii="宋体" w:hAnsi="宋体"/>
                <w:szCs w:val="21"/>
              </w:rPr>
            </w:pPr>
            <w:r>
              <w:rPr>
                <w:rFonts w:hint="eastAsia" w:ascii="宋体" w:hAnsi="宋体"/>
                <w:szCs w:val="21"/>
              </w:rPr>
              <w:t>模块二、教育法律法规</w:t>
            </w:r>
          </w:p>
          <w:p>
            <w:pPr>
              <w:ind w:firstLine="315" w:firstLineChars="150"/>
              <w:rPr>
                <w:rFonts w:hint="eastAsia" w:ascii="宋体" w:hAnsi="宋体"/>
                <w:szCs w:val="21"/>
              </w:rPr>
            </w:pPr>
            <w:r>
              <w:rPr>
                <w:rFonts w:hint="eastAsia" w:ascii="宋体" w:hAnsi="宋体"/>
                <w:szCs w:val="21"/>
              </w:rPr>
              <w:t>模块三、教师职业道德规范</w:t>
            </w:r>
          </w:p>
          <w:p>
            <w:pPr>
              <w:ind w:firstLine="315" w:firstLineChars="150"/>
              <w:rPr>
                <w:rFonts w:hint="eastAsia" w:ascii="宋体" w:hAnsi="宋体"/>
                <w:bCs/>
                <w:kern w:val="0"/>
                <w:szCs w:val="21"/>
              </w:rPr>
            </w:pPr>
            <w:r>
              <w:rPr>
                <w:rFonts w:hint="eastAsia" w:ascii="宋体" w:hAnsi="宋体"/>
                <w:bCs/>
                <w:kern w:val="0"/>
                <w:szCs w:val="21"/>
              </w:rPr>
              <w:t>模块四、文化素养</w:t>
            </w:r>
          </w:p>
          <w:p>
            <w:pPr>
              <w:ind w:firstLine="315" w:firstLineChars="150"/>
              <w:rPr>
                <w:rFonts w:hint="eastAsia" w:ascii="宋体" w:hAnsi="宋体"/>
                <w:bCs/>
                <w:kern w:val="0"/>
                <w:szCs w:val="21"/>
              </w:rPr>
            </w:pPr>
            <w:r>
              <w:rPr>
                <w:rFonts w:hint="eastAsia" w:ascii="宋体" w:hAnsi="宋体"/>
                <w:bCs/>
                <w:kern w:val="0"/>
                <w:szCs w:val="21"/>
              </w:rPr>
              <w:t>模块五、基本能力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trPr>
        <w:tc>
          <w:tcPr>
            <w:tcW w:w="8770" w:type="dxa"/>
            <w:gridSpan w:val="4"/>
            <w:vAlign w:val="top"/>
          </w:tcPr>
          <w:p>
            <w:pPr>
              <w:rPr>
                <w:rFonts w:hint="eastAsia"/>
                <w:szCs w:val="21"/>
              </w:rPr>
            </w:pPr>
            <w:r>
              <w:rPr>
                <w:rFonts w:hint="eastAsia"/>
                <w:szCs w:val="21"/>
              </w:rPr>
              <w:t>教学方式：</w:t>
            </w:r>
          </w:p>
          <w:p>
            <w:pPr>
              <w:spacing w:line="360" w:lineRule="auto"/>
              <w:ind w:firstLine="420" w:firstLineChars="200"/>
              <w:rPr>
                <w:rFonts w:hint="eastAsia" w:ascii="宋体" w:hAnsi="宋体"/>
                <w:szCs w:val="21"/>
              </w:rPr>
            </w:pPr>
            <w:r>
              <w:rPr>
                <w:rFonts w:hint="eastAsia" w:ascii="宋体" w:hAnsi="宋体"/>
                <w:szCs w:val="21"/>
              </w:rPr>
              <w:t>情景教学法、角色扮演法、案例分析法、任务驱动法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8770" w:type="dxa"/>
            <w:gridSpan w:val="4"/>
            <w:vAlign w:val="top"/>
          </w:tcPr>
          <w:p>
            <w:pPr>
              <w:rPr>
                <w:rFonts w:hint="eastAsia" w:ascii="宋体" w:hAnsi="宋体"/>
                <w:szCs w:val="21"/>
              </w:rPr>
            </w:pPr>
            <w:r>
              <w:rPr>
                <w:rFonts w:hint="eastAsia"/>
              </w:rPr>
              <w:t>评价方式：</w:t>
            </w:r>
            <w:r>
              <w:rPr>
                <w:rFonts w:hint="eastAsia" w:ascii="宋体" w:hAnsi="宋体"/>
                <w:szCs w:val="21"/>
              </w:rPr>
              <w:t xml:space="preserve"> </w:t>
            </w:r>
          </w:p>
          <w:p>
            <w:pPr>
              <w:ind w:firstLine="420" w:firstLineChars="200"/>
              <w:rPr>
                <w:rFonts w:hint="eastAsia"/>
              </w:rPr>
            </w:pPr>
            <w:r>
              <w:rPr>
                <w:rFonts w:hint="eastAsia"/>
              </w:rPr>
              <w:t>1、过程性评价+终结性评价</w:t>
            </w:r>
          </w:p>
          <w:p>
            <w:pPr>
              <w:ind w:firstLine="420" w:firstLineChars="200"/>
              <w:rPr>
                <w:rFonts w:hint="eastAsia"/>
              </w:rPr>
            </w:pPr>
            <w:r>
              <w:rPr>
                <w:rFonts w:hint="eastAsia"/>
              </w:rPr>
              <w:t>2、笔试+平时成绩（包括模拟测试）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8770" w:type="dxa"/>
            <w:gridSpan w:val="4"/>
            <w:vAlign w:val="top"/>
          </w:tcPr>
          <w:p>
            <w:pPr>
              <w:rPr>
                <w:rFonts w:hint="eastAsia"/>
                <w:szCs w:val="21"/>
              </w:rPr>
            </w:pPr>
            <w:r>
              <w:rPr>
                <w:rFonts w:hint="eastAsia"/>
                <w:szCs w:val="21"/>
              </w:rPr>
              <w:t>条件保障：</w:t>
            </w:r>
          </w:p>
          <w:p>
            <w:pPr>
              <w:rPr>
                <w:szCs w:val="21"/>
              </w:rPr>
            </w:pPr>
            <w:r>
              <w:rPr>
                <w:rFonts w:hint="eastAsia"/>
                <w:szCs w:val="21"/>
              </w:rPr>
              <w:t>师资要求：配备学前教育专业或者教育学专业的硕士研究生学历水平的教师团队</w:t>
            </w:r>
          </w:p>
          <w:p>
            <w:pPr>
              <w:rPr>
                <w:rFonts w:hint="eastAsia"/>
                <w:szCs w:val="21"/>
              </w:rPr>
            </w:pPr>
            <w:r>
              <w:rPr>
                <w:rFonts w:hint="eastAsia"/>
                <w:szCs w:val="21"/>
              </w:rPr>
              <w:t>教学场所要求：多媒体教室</w:t>
            </w:r>
          </w:p>
          <w:p>
            <w:pPr>
              <w:rPr>
                <w:szCs w:val="21"/>
              </w:rPr>
            </w:pPr>
            <w:r>
              <w:rPr>
                <w:rFonts w:hint="eastAsia"/>
                <w:szCs w:val="21"/>
              </w:rPr>
              <w:t>教材、教参等教学资料要求：</w:t>
            </w:r>
          </w:p>
          <w:p>
            <w:pPr>
              <w:rPr>
                <w:rFonts w:hint="eastAsia"/>
                <w:szCs w:val="21"/>
              </w:rPr>
            </w:pPr>
            <w:r>
              <w:rPr>
                <w:rFonts w:hint="eastAsia"/>
                <w:szCs w:val="21"/>
              </w:rPr>
              <w:t>主讲教材：</w:t>
            </w:r>
          </w:p>
          <w:p>
            <w:pPr>
              <w:rPr>
                <w:rFonts w:hint="eastAsia" w:ascii="宋体" w:hAnsi="宋体"/>
                <w:szCs w:val="21"/>
              </w:rPr>
            </w:pPr>
            <w:r>
              <w:rPr>
                <w:rFonts w:hint="eastAsia" w:ascii="宋体" w:hAnsi="宋体"/>
                <w:szCs w:val="21"/>
              </w:rPr>
              <w:t>国家教师资格考试指导教材《综合素质（幼儿园）》教材及其配套练习册</w:t>
            </w:r>
          </w:p>
          <w:p>
            <w:pPr>
              <w:rPr>
                <w:rFonts w:hint="eastAsia"/>
                <w:szCs w:val="21"/>
              </w:rPr>
            </w:pPr>
            <w:r>
              <w:rPr>
                <w:rFonts w:hint="eastAsia"/>
                <w:szCs w:val="21"/>
              </w:rPr>
              <w:t>参考教材：</w:t>
            </w:r>
          </w:p>
          <w:p>
            <w:pPr>
              <w:rPr>
                <w:rFonts w:hint="eastAsia" w:ascii="宋体" w:hAnsi="宋体"/>
                <w:szCs w:val="21"/>
              </w:rPr>
            </w:pPr>
            <w:r>
              <w:rPr>
                <w:rFonts w:hint="eastAsia" w:ascii="宋体" w:hAnsi="宋体"/>
                <w:szCs w:val="21"/>
              </w:rPr>
              <w:t>《</w:t>
            </w:r>
            <w:r>
              <w:rPr>
                <w:rFonts w:ascii="宋体" w:hAnsi="宋体"/>
                <w:szCs w:val="21"/>
              </w:rPr>
              <w:t>幼儿园教育指导纲要（ 试行）</w:t>
            </w:r>
            <w:r>
              <w:rPr>
                <w:rFonts w:hint="eastAsia" w:ascii="宋体" w:hAnsi="宋体"/>
                <w:szCs w:val="21"/>
              </w:rPr>
              <w:t>》、</w:t>
            </w:r>
            <w:r>
              <w:rPr>
                <w:rFonts w:ascii="宋体" w:hAnsi="宋体"/>
                <w:szCs w:val="21"/>
              </w:rPr>
              <w:t>《幼儿园教师专业标准（试行）》</w:t>
            </w:r>
            <w:r>
              <w:rPr>
                <w:rFonts w:hint="eastAsia" w:ascii="宋体" w:hAnsi="宋体"/>
                <w:szCs w:val="21"/>
              </w:rPr>
              <w:t>、</w:t>
            </w:r>
            <w:r>
              <w:rPr>
                <w:rFonts w:ascii="宋体" w:hAnsi="宋体"/>
                <w:szCs w:val="21"/>
              </w:rPr>
              <w:t>《3—6岁儿童学习与发展指南》</w:t>
            </w:r>
            <w:r>
              <w:rPr>
                <w:rFonts w:hint="eastAsia" w:ascii="宋体" w:hAnsi="宋体"/>
                <w:szCs w:val="21"/>
              </w:rPr>
              <w:t>、</w:t>
            </w:r>
            <w:r>
              <w:rPr>
                <w:rFonts w:ascii="宋体" w:hAnsi="宋体"/>
                <w:szCs w:val="21"/>
              </w:rPr>
              <w:t>《幼儿教师教育课程标准》为指导，</w:t>
            </w:r>
            <w:r>
              <w:rPr>
                <w:rFonts w:hint="eastAsia" w:ascii="宋体" w:hAnsi="宋体"/>
                <w:szCs w:val="21"/>
              </w:rPr>
              <w:t>参照</w:t>
            </w:r>
            <w:r>
              <w:rPr>
                <w:rFonts w:ascii="宋体" w:hAnsi="宋体"/>
                <w:szCs w:val="21"/>
              </w:rPr>
              <w:t>《（教师资格条例）实施办法》、</w:t>
            </w:r>
            <w:r>
              <w:rPr>
                <w:rFonts w:hint="eastAsia" w:ascii="宋体" w:hAnsi="宋体"/>
                <w:szCs w:val="21"/>
              </w:rPr>
              <w:t>《综合素质（幼儿园）》的</w:t>
            </w:r>
            <w:r>
              <w:rPr>
                <w:rFonts w:ascii="宋体" w:hAnsi="宋体"/>
                <w:szCs w:val="21"/>
              </w:rPr>
              <w:t>考试大纲</w:t>
            </w:r>
          </w:p>
          <w:p>
            <w:pPr>
              <w:rPr>
                <w:rFonts w:hint="eastAsia"/>
              </w:rPr>
            </w:pPr>
          </w:p>
        </w:tc>
      </w:tr>
    </w:tbl>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p>
    <w:p>
      <w:pPr>
        <w:spacing w:line="400" w:lineRule="exact"/>
        <w:rPr>
          <w:rFonts w:hint="eastAsia" w:ascii="黑体" w:eastAsia="黑体" w:cs="黑体"/>
          <w:kern w:val="0"/>
          <w:sz w:val="28"/>
          <w:szCs w:val="28"/>
          <w:lang w:val="zh-CN"/>
        </w:rPr>
      </w:pPr>
      <w:r>
        <w:rPr>
          <w:rFonts w:hint="eastAsia" w:ascii="黑体" w:eastAsia="黑体" w:cs="黑体"/>
          <w:kern w:val="0"/>
          <w:sz w:val="28"/>
          <w:szCs w:val="28"/>
          <w:lang w:val="zh-CN"/>
        </w:rPr>
        <w:br w:type="page"/>
      </w:r>
    </w:p>
    <w:tbl>
      <w:tblPr>
        <w:tblStyle w:val="5"/>
        <w:tblpPr w:leftFromText="180" w:rightFromText="180" w:vertAnchor="page" w:horzAnchor="margin" w:tblpY="1876"/>
        <w:tblW w:w="89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1391" w:type="dxa"/>
            <w:vAlign w:val="top"/>
          </w:tcPr>
          <w:p>
            <w:r>
              <w:rPr>
                <w:rFonts w:hint="eastAsia"/>
              </w:rPr>
              <w:t>课程名称</w:t>
            </w:r>
          </w:p>
        </w:tc>
        <w:tc>
          <w:tcPr>
            <w:tcW w:w="2759" w:type="dxa"/>
            <w:vAlign w:val="top"/>
          </w:tcPr>
          <w:p>
            <w:r>
              <w:rPr>
                <w:rFonts w:hint="eastAsia" w:ascii="宋体" w:hAnsi="宋体"/>
                <w:szCs w:val="21"/>
              </w:rPr>
              <w:t>保教知识与能力</w:t>
            </w:r>
          </w:p>
        </w:tc>
        <w:tc>
          <w:tcPr>
            <w:tcW w:w="1242" w:type="dxa"/>
            <w:vAlign w:val="top"/>
          </w:tcPr>
          <w:p>
            <w:r>
              <w:rPr>
                <w:rFonts w:hint="eastAsia"/>
              </w:rPr>
              <w:t>学时/学分</w:t>
            </w:r>
          </w:p>
        </w:tc>
        <w:tc>
          <w:tcPr>
            <w:tcW w:w="3573" w:type="dxa"/>
            <w:vAlign w:val="top"/>
          </w:tcPr>
          <w:p>
            <w:r>
              <w:rPr>
                <w:rFonts w:hint="eastAsia"/>
              </w:rPr>
              <w:t>140/6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965" w:type="dxa"/>
            <w:gridSpan w:val="4"/>
            <w:vAlign w:val="top"/>
          </w:tcPr>
          <w:p>
            <w:pPr>
              <w:rPr>
                <w:color w:val="000000"/>
                <w:spacing w:val="6"/>
                <w:szCs w:val="21"/>
              </w:rPr>
            </w:pPr>
            <w:r>
              <w:rPr>
                <w:rFonts w:hint="eastAsia"/>
                <w:color w:val="000000"/>
                <w:spacing w:val="6"/>
                <w:szCs w:val="21"/>
              </w:rPr>
              <w:t>知识目标：</w:t>
            </w:r>
          </w:p>
          <w:p>
            <w:pPr>
              <w:ind w:firstLine="333" w:firstLineChars="150"/>
              <w:rPr>
                <w:color w:val="000000"/>
                <w:spacing w:val="6"/>
                <w:szCs w:val="21"/>
              </w:rPr>
            </w:pPr>
            <w:r>
              <w:rPr>
                <w:rFonts w:hint="eastAsia"/>
                <w:color w:val="000000"/>
                <w:spacing w:val="6"/>
                <w:szCs w:val="21"/>
              </w:rPr>
              <w:t>1、理解学前儿童发展的相关内涵。</w:t>
            </w:r>
          </w:p>
          <w:p>
            <w:pPr>
              <w:rPr>
                <w:rFonts w:hint="eastAsia"/>
                <w:color w:val="000000"/>
                <w:spacing w:val="6"/>
                <w:szCs w:val="21"/>
              </w:rPr>
            </w:pPr>
            <w:r>
              <w:rPr>
                <w:rFonts w:hint="eastAsia"/>
                <w:color w:val="000000"/>
                <w:spacing w:val="6"/>
                <w:szCs w:val="21"/>
              </w:rPr>
              <w:t>2、掌握幼儿心理发展规律，理解《学记》相关的教育理念：禁于未发之、当其可之，</w:t>
            </w:r>
          </w:p>
          <w:p>
            <w:pPr>
              <w:rPr>
                <w:color w:val="000000"/>
                <w:spacing w:val="6"/>
                <w:szCs w:val="21"/>
              </w:rPr>
            </w:pPr>
            <w:r>
              <w:rPr>
                <w:rFonts w:hint="eastAsia"/>
                <w:spacing w:val="6"/>
                <w:szCs w:val="21"/>
              </w:rPr>
              <w:t>不陵节而施等。</w:t>
            </w:r>
          </w:p>
          <w:p>
            <w:pPr>
              <w:ind w:firstLine="333" w:firstLineChars="150"/>
              <w:rPr>
                <w:color w:val="000000"/>
                <w:spacing w:val="6"/>
                <w:szCs w:val="21"/>
              </w:rPr>
            </w:pPr>
            <w:r>
              <w:rPr>
                <w:rFonts w:hint="eastAsia"/>
                <w:color w:val="000000"/>
                <w:spacing w:val="6"/>
                <w:szCs w:val="21"/>
              </w:rPr>
              <w:t>3、理解学前教育的相关定义。</w:t>
            </w:r>
          </w:p>
          <w:p>
            <w:pPr>
              <w:ind w:left="667" w:leftChars="159" w:hanging="333" w:hangingChars="150"/>
              <w:rPr>
                <w:color w:val="000000"/>
                <w:spacing w:val="6"/>
                <w:szCs w:val="21"/>
              </w:rPr>
            </w:pPr>
            <w:r>
              <w:rPr>
                <w:rFonts w:hint="eastAsia"/>
                <w:color w:val="000000"/>
                <w:spacing w:val="6"/>
                <w:szCs w:val="21"/>
              </w:rPr>
              <w:t>4、掌握幼儿园班级管理的原则、方法，懂得《学记》中教学相长、藏息相辅、豫时孙摩的原则与启发诱导、循序渐进的教学方法。</w:t>
            </w:r>
          </w:p>
          <w:p>
            <w:pPr>
              <w:ind w:firstLine="333" w:firstLineChars="150"/>
              <w:rPr>
                <w:color w:val="000000"/>
                <w:spacing w:val="6"/>
                <w:szCs w:val="21"/>
              </w:rPr>
            </w:pPr>
            <w:r>
              <w:rPr>
                <w:rFonts w:hint="eastAsia"/>
                <w:color w:val="000000"/>
                <w:spacing w:val="6"/>
                <w:szCs w:val="21"/>
              </w:rPr>
              <w:t>6、掌握幼儿园一日生活的环节与意义，懂得日常的生活礼仪。</w:t>
            </w:r>
          </w:p>
          <w:p>
            <w:pPr>
              <w:ind w:firstLine="333" w:firstLineChars="150"/>
              <w:rPr>
                <w:color w:val="000000"/>
                <w:spacing w:val="6"/>
                <w:szCs w:val="21"/>
              </w:rPr>
            </w:pPr>
            <w:r>
              <w:rPr>
                <w:rFonts w:hint="eastAsia"/>
                <w:color w:val="000000"/>
                <w:spacing w:val="6"/>
                <w:szCs w:val="21"/>
              </w:rPr>
              <w:t>7、掌握幼儿园环境创设的原则与方法。</w:t>
            </w:r>
          </w:p>
          <w:p>
            <w:pPr>
              <w:ind w:firstLine="333" w:firstLineChars="150"/>
              <w:rPr>
                <w:color w:val="000000"/>
                <w:spacing w:val="6"/>
                <w:szCs w:val="21"/>
              </w:rPr>
            </w:pPr>
            <w:r>
              <w:rPr>
                <w:rFonts w:hint="eastAsia"/>
                <w:color w:val="000000"/>
                <w:spacing w:val="6"/>
                <w:szCs w:val="21"/>
              </w:rPr>
              <w:t>8、掌握幼儿园各领域活动的基本特点。</w:t>
            </w:r>
          </w:p>
          <w:p>
            <w:pPr>
              <w:rPr>
                <w:color w:val="000000"/>
                <w:spacing w:val="6"/>
                <w:szCs w:val="21"/>
              </w:rPr>
            </w:pPr>
            <w:r>
              <w:rPr>
                <w:rFonts w:hint="eastAsia"/>
                <w:color w:val="000000"/>
                <w:spacing w:val="6"/>
                <w:szCs w:val="21"/>
              </w:rPr>
              <w:t>能力目标：</w:t>
            </w:r>
          </w:p>
          <w:p>
            <w:pPr>
              <w:ind w:firstLine="333" w:firstLineChars="150"/>
              <w:rPr>
                <w:color w:val="000000"/>
                <w:spacing w:val="6"/>
                <w:szCs w:val="21"/>
              </w:rPr>
            </w:pPr>
            <w:r>
              <w:rPr>
                <w:rFonts w:hint="eastAsia"/>
                <w:color w:val="000000"/>
                <w:spacing w:val="6"/>
                <w:szCs w:val="21"/>
              </w:rPr>
              <w:t>1、能够根据幼儿的年龄特征，运用相关《学记》中的相关教育理念分析具体案例。</w:t>
            </w:r>
          </w:p>
          <w:p>
            <w:pPr>
              <w:ind w:firstLine="333" w:firstLineChars="150"/>
              <w:rPr>
                <w:color w:val="000000"/>
                <w:spacing w:val="6"/>
                <w:szCs w:val="21"/>
              </w:rPr>
            </w:pPr>
            <w:r>
              <w:rPr>
                <w:rFonts w:hint="eastAsia"/>
                <w:color w:val="000000"/>
                <w:spacing w:val="6"/>
                <w:szCs w:val="21"/>
              </w:rPr>
              <w:t>2、能够根据幼儿园班级管理的原则、方法分析实际案例。</w:t>
            </w:r>
          </w:p>
          <w:p>
            <w:pPr>
              <w:ind w:left="667" w:leftChars="159" w:hanging="333" w:hangingChars="150"/>
              <w:rPr>
                <w:color w:val="000000"/>
                <w:spacing w:val="6"/>
                <w:szCs w:val="21"/>
              </w:rPr>
            </w:pPr>
            <w:r>
              <w:rPr>
                <w:rFonts w:hint="eastAsia"/>
                <w:color w:val="000000"/>
                <w:spacing w:val="6"/>
                <w:szCs w:val="21"/>
              </w:rPr>
              <w:t>3、学会日常的生活礼仪，对幼儿进行一日生活的礼仪的指导，并学会对幼儿园常见问题进行处理。</w:t>
            </w:r>
          </w:p>
          <w:p>
            <w:pPr>
              <w:ind w:firstLine="333" w:firstLineChars="150"/>
              <w:rPr>
                <w:color w:val="000000"/>
                <w:spacing w:val="6"/>
                <w:szCs w:val="21"/>
              </w:rPr>
            </w:pPr>
            <w:r>
              <w:rPr>
                <w:rFonts w:hint="eastAsia"/>
                <w:color w:val="000000"/>
                <w:spacing w:val="6"/>
                <w:szCs w:val="21"/>
              </w:rPr>
              <w:t>4、能够根据不同的节日特色创设幼儿园环境。</w:t>
            </w:r>
          </w:p>
          <w:p>
            <w:pPr>
              <w:ind w:firstLine="333" w:firstLineChars="150"/>
              <w:rPr>
                <w:color w:val="000000"/>
                <w:spacing w:val="6"/>
                <w:szCs w:val="21"/>
              </w:rPr>
            </w:pPr>
            <w:r>
              <w:rPr>
                <w:rFonts w:hint="eastAsia"/>
                <w:color w:val="000000"/>
                <w:spacing w:val="6"/>
                <w:szCs w:val="21"/>
              </w:rPr>
              <w:t>5、能够根据幼儿园各领域活动的基本特点设计活动方案。</w:t>
            </w:r>
          </w:p>
          <w:p>
            <w:pPr>
              <w:rPr>
                <w:color w:val="000000"/>
                <w:spacing w:val="6"/>
                <w:szCs w:val="21"/>
              </w:rPr>
            </w:pPr>
            <w:r>
              <w:rPr>
                <w:rFonts w:hint="eastAsia"/>
                <w:color w:val="000000"/>
                <w:spacing w:val="6"/>
                <w:szCs w:val="21"/>
              </w:rPr>
              <w:t>素质目标：</w:t>
            </w:r>
          </w:p>
          <w:p>
            <w:pPr>
              <w:ind w:firstLine="333" w:firstLineChars="150"/>
              <w:rPr>
                <w:color w:val="000000"/>
                <w:spacing w:val="6"/>
                <w:szCs w:val="21"/>
              </w:rPr>
            </w:pPr>
            <w:r>
              <w:rPr>
                <w:rFonts w:hint="eastAsia"/>
                <w:color w:val="000000"/>
                <w:spacing w:val="6"/>
                <w:szCs w:val="21"/>
              </w:rPr>
              <w:t>1、不断学习教育理念，与时俱进，树立终身学习的观念。</w:t>
            </w:r>
          </w:p>
          <w:p>
            <w:pPr>
              <w:ind w:firstLine="333" w:firstLineChars="150"/>
              <w:rPr>
                <w:color w:val="000000"/>
                <w:spacing w:val="6"/>
                <w:szCs w:val="21"/>
              </w:rPr>
            </w:pPr>
            <w:r>
              <w:rPr>
                <w:rFonts w:hint="eastAsia"/>
                <w:color w:val="000000"/>
                <w:spacing w:val="6"/>
                <w:szCs w:val="21"/>
              </w:rPr>
              <w:t>2、学会同学们之间互相尊重、互相支持、互相协作。</w:t>
            </w:r>
          </w:p>
          <w:p>
            <w:pPr>
              <w:ind w:firstLine="333" w:firstLineChars="150"/>
              <w:rPr>
                <w:color w:val="000000"/>
                <w:spacing w:val="6"/>
                <w:szCs w:val="21"/>
              </w:rPr>
            </w:pPr>
            <w:r>
              <w:rPr>
                <w:rFonts w:hint="eastAsia"/>
                <w:color w:val="000000"/>
                <w:spacing w:val="6"/>
                <w:szCs w:val="21"/>
              </w:rPr>
              <w:t>3、懂得日常生活礼仪，努力做到知国学、懂礼仪、树师德。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965" w:type="dxa"/>
            <w:gridSpan w:val="4"/>
            <w:vAlign w:val="top"/>
          </w:tcPr>
          <w:p>
            <w:pPr>
              <w:rPr>
                <w:rFonts w:ascii="宋体" w:hAnsi="宋体"/>
                <w:szCs w:val="21"/>
              </w:rPr>
            </w:pPr>
            <w:r>
              <w:rPr>
                <w:rFonts w:hint="eastAsia" w:ascii="宋体" w:hAnsi="宋体"/>
                <w:szCs w:val="21"/>
              </w:rPr>
              <w:t>学习内容</w:t>
            </w:r>
          </w:p>
          <w:p>
            <w:pPr>
              <w:ind w:firstLine="315" w:firstLineChars="150"/>
              <w:rPr>
                <w:rFonts w:ascii="宋体" w:hAnsi="宋体"/>
                <w:szCs w:val="21"/>
              </w:rPr>
            </w:pPr>
            <w:r>
              <w:rPr>
                <w:rFonts w:hint="eastAsia" w:ascii="宋体" w:hAnsi="宋体"/>
                <w:szCs w:val="21"/>
              </w:rPr>
              <w:t>模块一：</w:t>
            </w:r>
            <w:r>
              <w:rPr>
                <w:rFonts w:hint="eastAsia" w:ascii="宋体" w:hAnsi="宋体"/>
                <w:bCs/>
                <w:szCs w:val="21"/>
              </w:rPr>
              <w:t>学前儿童发展</w:t>
            </w:r>
          </w:p>
          <w:p>
            <w:pPr>
              <w:ind w:firstLine="210" w:firstLineChars="100"/>
              <w:rPr>
                <w:rFonts w:ascii="宋体" w:hAnsi="宋体"/>
                <w:szCs w:val="21"/>
              </w:rPr>
            </w:pPr>
            <w:r>
              <w:rPr>
                <w:rFonts w:hint="eastAsia" w:ascii="宋体" w:hAnsi="宋体"/>
                <w:szCs w:val="21"/>
              </w:rPr>
              <w:t>模块二：</w:t>
            </w:r>
            <w:r>
              <w:rPr>
                <w:rFonts w:hint="eastAsia" w:ascii="宋体" w:hAnsi="宋体"/>
                <w:bCs/>
                <w:szCs w:val="21"/>
              </w:rPr>
              <w:t>学前教育原理</w:t>
            </w:r>
          </w:p>
          <w:p>
            <w:pPr>
              <w:ind w:firstLine="315" w:firstLineChars="150"/>
              <w:rPr>
                <w:rFonts w:ascii="宋体" w:hAnsi="宋体"/>
                <w:szCs w:val="21"/>
              </w:rPr>
            </w:pPr>
            <w:r>
              <w:rPr>
                <w:rFonts w:hint="eastAsia" w:ascii="宋体" w:hAnsi="宋体"/>
                <w:szCs w:val="21"/>
              </w:rPr>
              <w:t>模块三：生活指导</w:t>
            </w:r>
          </w:p>
          <w:p>
            <w:pPr>
              <w:ind w:firstLine="315" w:firstLineChars="150"/>
              <w:rPr>
                <w:rFonts w:ascii="宋体" w:hAnsi="宋体"/>
                <w:szCs w:val="21"/>
              </w:rPr>
            </w:pPr>
            <w:r>
              <w:rPr>
                <w:rFonts w:hint="eastAsia" w:ascii="宋体" w:hAnsi="宋体"/>
                <w:szCs w:val="21"/>
              </w:rPr>
              <w:t>模块四：幼儿园环境创设</w:t>
            </w:r>
          </w:p>
          <w:p>
            <w:pPr>
              <w:ind w:firstLine="315" w:firstLineChars="150"/>
              <w:rPr>
                <w:rFonts w:ascii="宋体" w:hAnsi="宋体"/>
                <w:szCs w:val="21"/>
              </w:rPr>
            </w:pPr>
            <w:r>
              <w:rPr>
                <w:rFonts w:hint="eastAsia" w:ascii="宋体" w:hAnsi="宋体"/>
                <w:szCs w:val="21"/>
              </w:rPr>
              <w:t>模块五：游戏活动的指导</w:t>
            </w:r>
          </w:p>
          <w:p>
            <w:pPr>
              <w:ind w:firstLine="315" w:firstLineChars="150"/>
              <w:rPr>
                <w:rFonts w:ascii="宋体" w:hAnsi="宋体"/>
                <w:szCs w:val="21"/>
              </w:rPr>
            </w:pPr>
            <w:r>
              <w:rPr>
                <w:rFonts w:hint="eastAsia" w:ascii="宋体" w:hAnsi="宋体"/>
                <w:szCs w:val="21"/>
              </w:rPr>
              <w:t>模块六：教育活动的组织与实施</w:t>
            </w:r>
          </w:p>
          <w:p>
            <w:pPr>
              <w:ind w:firstLine="315" w:firstLineChars="150"/>
              <w:rPr>
                <w:rFonts w:ascii="宋体" w:hAnsi="宋体"/>
                <w:szCs w:val="21"/>
              </w:rPr>
            </w:pPr>
            <w:r>
              <w:rPr>
                <w:rFonts w:hint="eastAsia" w:ascii="宋体" w:hAnsi="宋体"/>
                <w:szCs w:val="21"/>
              </w:rPr>
              <w:t>模块七：教育评价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965" w:type="dxa"/>
            <w:gridSpan w:val="4"/>
            <w:vAlign w:val="top"/>
          </w:tcPr>
          <w:p>
            <w:r>
              <w:rPr>
                <w:rFonts w:hint="eastAsia"/>
              </w:rPr>
              <w:t>教学方式：讲授、练习、模拟考试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8965" w:type="dxa"/>
            <w:gridSpan w:val="4"/>
            <w:vAlign w:val="top"/>
          </w:tcPr>
          <w:p>
            <w:pPr>
              <w:rPr>
                <w:rFonts w:ascii="宋体" w:hAnsi="宋体"/>
                <w:szCs w:val="21"/>
              </w:rPr>
            </w:pPr>
            <w:r>
              <w:rPr>
                <w:rFonts w:hint="eastAsia"/>
              </w:rPr>
              <w:t>评价方式：</w:t>
            </w:r>
            <w:r>
              <w:rPr>
                <w:rFonts w:hint="eastAsia" w:ascii="宋体" w:hAnsi="宋体"/>
                <w:szCs w:val="21"/>
              </w:rPr>
              <w:t xml:space="preserve"> </w:t>
            </w:r>
          </w:p>
          <w:p>
            <w:r>
              <w:rPr>
                <w:rFonts w:hint="eastAsia"/>
              </w:rPr>
              <w:t>1、过程性评价+终结性评价</w:t>
            </w:r>
            <w:r>
              <w:rPr>
                <w:rFonts w:hint="eastAsia"/>
                <w:lang w:val="en-US" w:eastAsia="zh-CN"/>
              </w:rPr>
              <w:t xml:space="preserve">  </w:t>
            </w:r>
            <w:r>
              <w:rPr>
                <w:rFonts w:hint="eastAsia"/>
              </w:rPr>
              <w:t>2、笔试+平时成绩（包括模拟测试）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8965" w:type="dxa"/>
            <w:gridSpan w:val="4"/>
            <w:vAlign w:val="top"/>
          </w:tcPr>
          <w:p>
            <w:r>
              <w:rPr>
                <w:rFonts w:hint="eastAsia"/>
              </w:rPr>
              <w:t>条件保障</w:t>
            </w:r>
          </w:p>
          <w:p>
            <w:r>
              <w:rPr>
                <w:rFonts w:hint="eastAsia"/>
              </w:rPr>
              <w:t>师资要求：具备学前教育专业硕士研究生学历水平的教师团队；具有2年幼儿教师资格证考证辅导经验。</w:t>
            </w:r>
          </w:p>
          <w:p>
            <w:pPr>
              <w:rPr>
                <w:rFonts w:hint="eastAsia"/>
              </w:rPr>
            </w:pPr>
            <w:r>
              <w:rPr>
                <w:rFonts w:hint="eastAsia"/>
              </w:rPr>
              <w:t>教学场所要求：</w:t>
            </w:r>
          </w:p>
          <w:p>
            <w:pPr>
              <w:rPr>
                <w:rFonts w:ascii="宋体" w:hAnsi="宋体"/>
                <w:szCs w:val="21"/>
              </w:rPr>
            </w:pPr>
            <w:r>
              <w:rPr>
                <w:rFonts w:hint="eastAsia" w:ascii="宋体" w:hAnsi="宋体"/>
                <w:szCs w:val="21"/>
              </w:rPr>
              <w:t>1、幼儿园综合模拟实训室</w:t>
            </w:r>
          </w:p>
          <w:p>
            <w:pPr>
              <w:rPr>
                <w:rFonts w:ascii="宋体" w:hAnsi="宋体"/>
                <w:szCs w:val="21"/>
              </w:rPr>
            </w:pPr>
            <w:r>
              <w:rPr>
                <w:rFonts w:hint="eastAsia" w:ascii="宋体" w:hAnsi="宋体"/>
                <w:szCs w:val="21"/>
              </w:rPr>
              <w:t>2、多媒体教室</w:t>
            </w:r>
          </w:p>
          <w:p>
            <w:r>
              <w:rPr>
                <w:rFonts w:hint="eastAsia"/>
              </w:rPr>
              <w:t>教材、教参等教学资料要求：</w:t>
            </w:r>
          </w:p>
          <w:p>
            <w:r>
              <w:rPr>
                <w:rFonts w:hint="eastAsia"/>
              </w:rPr>
              <w:t>主讲教材：丁海东，《保教知识与能力》，北京师范大学出版社</w:t>
            </w:r>
          </w:p>
          <w:p>
            <w:pPr>
              <w:rPr>
                <w:rFonts w:hint="eastAsia"/>
              </w:rPr>
            </w:pPr>
            <w:r>
              <w:rPr>
                <w:rFonts w:hint="eastAsia"/>
              </w:rPr>
              <w:t>参考教材：中公教育教师资格考试研究院，《保教知识与能力》，世界图书出版社</w:t>
            </w:r>
          </w:p>
        </w:tc>
      </w:tr>
    </w:tbl>
    <w:p>
      <w:pPr>
        <w:spacing w:line="400" w:lineRule="exact"/>
        <w:rPr>
          <w:rFonts w:hint="eastAsia" w:ascii="黑体" w:eastAsia="黑体" w:cs="黑体"/>
          <w:kern w:val="0"/>
          <w:sz w:val="28"/>
          <w:szCs w:val="28"/>
          <w:lang w:val="zh-CN"/>
        </w:rPr>
      </w:pPr>
    </w:p>
    <w:p>
      <w:pPr>
        <w:spacing w:line="360" w:lineRule="auto"/>
      </w:pPr>
      <w:r>
        <w:br w:type="page"/>
      </w:r>
    </w:p>
    <w:tbl>
      <w:tblPr>
        <w:tblStyle w:val="5"/>
        <w:tblpPr w:leftFromText="181" w:rightFromText="181" w:vertAnchor="page" w:horzAnchor="margin" w:tblpXSpec="center" w:tblpY="1702"/>
        <w:tblW w:w="8748" w:type="dxa"/>
        <w:jc w:val="center"/>
        <w:tblInd w:w="3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2759"/>
        <w:gridCol w:w="1242"/>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blHeader/>
          <w:jc w:val="center"/>
        </w:trPr>
        <w:tc>
          <w:tcPr>
            <w:tcW w:w="1085" w:type="dxa"/>
            <w:tcMar>
              <w:top w:w="0" w:type="dxa"/>
              <w:left w:w="108" w:type="dxa"/>
              <w:bottom w:w="0" w:type="dxa"/>
              <w:right w:w="108" w:type="dxa"/>
            </w:tcMar>
            <w:vAlign w:val="top"/>
          </w:tcPr>
          <w:p>
            <w:pPr>
              <w:spacing w:line="400" w:lineRule="exact"/>
              <w:rPr>
                <w:rFonts w:hint="eastAsia"/>
              </w:rPr>
            </w:pPr>
            <w:r>
              <w:rPr>
                <w:rFonts w:hint="eastAsia"/>
              </w:rPr>
              <w:t>课程名称</w:t>
            </w:r>
          </w:p>
        </w:tc>
        <w:tc>
          <w:tcPr>
            <w:tcW w:w="2759" w:type="dxa"/>
            <w:tcMar>
              <w:top w:w="0" w:type="dxa"/>
              <w:left w:w="108" w:type="dxa"/>
              <w:bottom w:w="0" w:type="dxa"/>
              <w:right w:w="108" w:type="dxa"/>
            </w:tcMar>
            <w:vAlign w:val="top"/>
          </w:tcPr>
          <w:p>
            <w:pPr>
              <w:spacing w:line="400" w:lineRule="exact"/>
              <w:rPr>
                <w:rFonts w:hint="eastAsia"/>
              </w:rPr>
            </w:pPr>
            <w:r>
              <w:rPr>
                <w:rFonts w:hint="eastAsia"/>
              </w:rPr>
              <w:t>学前卫生与保育</w:t>
            </w:r>
          </w:p>
        </w:tc>
        <w:tc>
          <w:tcPr>
            <w:tcW w:w="1242" w:type="dxa"/>
            <w:tcMar>
              <w:top w:w="0" w:type="dxa"/>
              <w:left w:w="108" w:type="dxa"/>
              <w:bottom w:w="0" w:type="dxa"/>
              <w:right w:w="108" w:type="dxa"/>
            </w:tcMar>
            <w:vAlign w:val="top"/>
          </w:tcPr>
          <w:p>
            <w:pPr>
              <w:spacing w:line="400" w:lineRule="exact"/>
              <w:rPr>
                <w:rFonts w:hint="eastAsia"/>
              </w:rPr>
            </w:pPr>
            <w:r>
              <w:rPr>
                <w:rFonts w:hint="eastAsia"/>
              </w:rPr>
              <w:t>学时/学分</w:t>
            </w:r>
          </w:p>
        </w:tc>
        <w:tc>
          <w:tcPr>
            <w:tcW w:w="3662" w:type="dxa"/>
            <w:tcMar>
              <w:top w:w="0" w:type="dxa"/>
              <w:left w:w="108" w:type="dxa"/>
              <w:bottom w:w="0" w:type="dxa"/>
              <w:right w:w="108" w:type="dxa"/>
            </w:tcMar>
            <w:vAlign w:val="top"/>
          </w:tcPr>
          <w:p>
            <w:pPr>
              <w:spacing w:line="400" w:lineRule="exact"/>
              <w:rPr>
                <w:rFonts w:hint="eastAsia"/>
              </w:rPr>
            </w:pPr>
            <w:r>
              <w:rPr>
                <w:rFonts w:hint="eastAsia"/>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blHeader/>
          <w:jc w:val="center"/>
        </w:trPr>
        <w:tc>
          <w:tcPr>
            <w:tcW w:w="8748" w:type="dxa"/>
            <w:gridSpan w:val="4"/>
            <w:tcMar>
              <w:top w:w="0" w:type="dxa"/>
              <w:left w:w="108" w:type="dxa"/>
              <w:bottom w:w="0" w:type="dxa"/>
              <w:right w:w="108" w:type="dxa"/>
            </w:tcMar>
            <w:vAlign w:val="top"/>
          </w:tcPr>
          <w:p>
            <w:pPr>
              <w:spacing w:line="400" w:lineRule="exact"/>
              <w:rPr>
                <w:rFonts w:hint="eastAsia"/>
              </w:rPr>
            </w:pPr>
            <w:r>
              <w:rPr>
                <w:rFonts w:hint="eastAsia"/>
              </w:rPr>
              <w:t>学习目标</w:t>
            </w:r>
          </w:p>
          <w:p>
            <w:pPr>
              <w:spacing w:line="400" w:lineRule="exact"/>
              <w:rPr>
                <w:rFonts w:hint="eastAsia"/>
              </w:rPr>
            </w:pPr>
            <w:r>
              <w:rPr>
                <w:rFonts w:hint="eastAsia"/>
              </w:rPr>
              <w:t>知识目标：</w:t>
            </w:r>
          </w:p>
          <w:p>
            <w:pPr>
              <w:spacing w:line="400" w:lineRule="exact"/>
              <w:ind w:firstLine="420" w:firstLineChars="200"/>
              <w:rPr>
                <w:rFonts w:hint="eastAsia"/>
              </w:rPr>
            </w:pPr>
            <w:r>
              <w:rPr>
                <w:rFonts w:hint="eastAsia"/>
              </w:rPr>
              <w:t>了解学前儿童常见疾病、传染病的有关知识和意外事故的基本急救措施；熟悉学前儿童教育环境创设的原则及教育过程中的卫生要求；了解学前儿童健康教育常见的卫生问题及教育对策</w:t>
            </w:r>
          </w:p>
          <w:p>
            <w:pPr>
              <w:spacing w:line="400" w:lineRule="exact"/>
              <w:rPr>
                <w:rFonts w:hint="eastAsia"/>
              </w:rPr>
            </w:pPr>
            <w:r>
              <w:rPr>
                <w:rFonts w:hint="eastAsia"/>
              </w:rPr>
              <w:t>能力目标：</w:t>
            </w:r>
          </w:p>
          <w:p>
            <w:pPr>
              <w:spacing w:line="400" w:lineRule="exact"/>
              <w:rPr>
                <w:rFonts w:hint="eastAsia"/>
              </w:rPr>
            </w:pPr>
            <w:r>
              <w:rPr>
                <w:rFonts w:hint="eastAsia"/>
              </w:rPr>
              <w:t>能根据学前儿童生长发育指标，对学前儿童的身心发展进行科学的评价；能科学制定学前儿童的食谱；能处理学前儿童常见疾病及意外事故。</w:t>
            </w:r>
          </w:p>
          <w:p>
            <w:pPr>
              <w:spacing w:line="400" w:lineRule="exact"/>
              <w:rPr>
                <w:rFonts w:hint="eastAsia"/>
              </w:rPr>
            </w:pPr>
            <w:r>
              <w:rPr>
                <w:rFonts w:hint="eastAsia"/>
              </w:rPr>
              <w:t>素质目标：</w:t>
            </w:r>
          </w:p>
          <w:p>
            <w:pPr>
              <w:spacing w:line="400" w:lineRule="exact"/>
              <w:rPr>
                <w:rFonts w:hint="eastAsia"/>
              </w:rPr>
            </w:pPr>
            <w:r>
              <w:rPr>
                <w:rFonts w:hint="eastAsia"/>
              </w:rPr>
              <w:t>通过对本课程学习具备学前儿童卫生与保育的基本素质。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0" w:hRule="atLeast"/>
          <w:tblHeader/>
          <w:jc w:val="center"/>
        </w:trPr>
        <w:tc>
          <w:tcPr>
            <w:tcW w:w="8748" w:type="dxa"/>
            <w:gridSpan w:val="4"/>
            <w:tcMar>
              <w:top w:w="0" w:type="dxa"/>
              <w:left w:w="108" w:type="dxa"/>
              <w:bottom w:w="0" w:type="dxa"/>
              <w:right w:w="108" w:type="dxa"/>
            </w:tcMar>
            <w:vAlign w:val="top"/>
          </w:tcPr>
          <w:p>
            <w:pPr>
              <w:spacing w:line="400" w:lineRule="exact"/>
              <w:rPr>
                <w:rFonts w:hint="eastAsia"/>
              </w:rPr>
            </w:pPr>
            <w:r>
              <w:rPr>
                <w:rFonts w:hint="eastAsia"/>
              </w:rPr>
              <w:t>学习内容</w:t>
            </w:r>
          </w:p>
          <w:p>
            <w:pPr>
              <w:numPr>
                <w:ilvl w:val="0"/>
                <w:numId w:val="9"/>
              </w:numPr>
              <w:spacing w:line="400" w:lineRule="exact"/>
              <w:rPr>
                <w:rFonts w:hint="eastAsia"/>
              </w:rPr>
            </w:pPr>
            <w:r>
              <w:rPr>
                <w:rFonts w:hint="eastAsia"/>
              </w:rPr>
              <w:t>婴幼儿生理特点与保育2、新生儿生理特点与保育</w:t>
            </w:r>
          </w:p>
          <w:p>
            <w:pPr>
              <w:numPr>
                <w:ilvl w:val="0"/>
                <w:numId w:val="9"/>
              </w:numPr>
              <w:spacing w:line="400" w:lineRule="exact"/>
              <w:ind w:left="0" w:leftChars="0" w:firstLine="0" w:firstLineChars="0"/>
              <w:rPr>
                <w:rFonts w:hint="eastAsia"/>
              </w:rPr>
            </w:pPr>
            <w:r>
              <w:rPr>
                <w:rFonts w:hint="eastAsia"/>
              </w:rPr>
              <w:t>学前儿童生长发育规律及影响生长发育的因素4、学前儿童生长发育评价与健康检查</w:t>
            </w:r>
          </w:p>
          <w:p>
            <w:pPr>
              <w:numPr>
                <w:ilvl w:val="0"/>
                <w:numId w:val="10"/>
              </w:numPr>
              <w:spacing w:line="400" w:lineRule="exact"/>
              <w:rPr>
                <w:rFonts w:hint="eastAsia"/>
              </w:rPr>
            </w:pPr>
            <w:r>
              <w:rPr>
                <w:rFonts w:hint="eastAsia"/>
              </w:rPr>
              <w:t>营养学基础知识6、婴幼儿喂养</w:t>
            </w:r>
          </w:p>
          <w:p>
            <w:pPr>
              <w:spacing w:line="400" w:lineRule="exact"/>
              <w:rPr>
                <w:rFonts w:hint="eastAsia"/>
              </w:rPr>
            </w:pPr>
            <w:r>
              <w:rPr>
                <w:rFonts w:hint="eastAsia"/>
              </w:rPr>
              <w:t>7、幼儿膳食8、学前儿童常见病的预防与护理</w:t>
            </w:r>
          </w:p>
          <w:p>
            <w:pPr>
              <w:spacing w:line="400" w:lineRule="exact"/>
              <w:rPr>
                <w:rFonts w:hint="eastAsia"/>
              </w:rPr>
            </w:pPr>
            <w:r>
              <w:rPr>
                <w:rFonts w:hint="eastAsia"/>
              </w:rPr>
              <w:t>9、常用护理技术与急救术10、预防传染病和寄生虫病</w:t>
            </w:r>
          </w:p>
          <w:p>
            <w:pPr>
              <w:spacing w:line="400" w:lineRule="exact"/>
              <w:rPr>
                <w:rFonts w:hint="eastAsia"/>
              </w:rPr>
            </w:pPr>
            <w:r>
              <w:rPr>
                <w:rFonts w:hint="eastAsia"/>
              </w:rPr>
              <w:t>11、学前儿童心理保健12、幼托园所保健的意义和任务</w:t>
            </w:r>
          </w:p>
          <w:p>
            <w:pPr>
              <w:spacing w:line="400" w:lineRule="exact"/>
              <w:rPr>
                <w:rFonts w:hint="eastAsia"/>
              </w:rPr>
            </w:pPr>
            <w:r>
              <w:rPr>
                <w:rFonts w:hint="eastAsia"/>
              </w:rPr>
              <w:t>1</w:t>
            </w:r>
            <w:r>
              <w:rPr>
                <w:rFonts w:hint="eastAsia"/>
                <w:lang w:val="en-US" w:eastAsia="zh-CN"/>
              </w:rPr>
              <w:t>3</w:t>
            </w:r>
            <w:r>
              <w:rPr>
                <w:rFonts w:hint="eastAsia"/>
              </w:rPr>
              <w:t>、幼托园所保健的主要内容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tblHeader/>
          <w:jc w:val="center"/>
        </w:trPr>
        <w:tc>
          <w:tcPr>
            <w:tcW w:w="8748" w:type="dxa"/>
            <w:gridSpan w:val="4"/>
            <w:tcMar>
              <w:top w:w="0" w:type="dxa"/>
              <w:left w:w="108" w:type="dxa"/>
              <w:bottom w:w="0" w:type="dxa"/>
              <w:right w:w="108" w:type="dxa"/>
            </w:tcMar>
            <w:vAlign w:val="top"/>
          </w:tcPr>
          <w:p>
            <w:pPr>
              <w:spacing w:line="400" w:lineRule="exact"/>
              <w:rPr>
                <w:rFonts w:hint="eastAsia"/>
              </w:rPr>
            </w:pPr>
            <w:r>
              <w:rPr>
                <w:rFonts w:hint="eastAsia"/>
              </w:rPr>
              <w:t>教学方式：讲授法、示范法、启发法、任务教学法 、案例教学法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blHeader/>
          <w:jc w:val="center"/>
        </w:trPr>
        <w:tc>
          <w:tcPr>
            <w:tcW w:w="8748" w:type="dxa"/>
            <w:gridSpan w:val="4"/>
            <w:tcMar>
              <w:top w:w="0" w:type="dxa"/>
              <w:left w:w="108" w:type="dxa"/>
              <w:bottom w:w="0" w:type="dxa"/>
              <w:right w:w="108" w:type="dxa"/>
            </w:tcMar>
            <w:vAlign w:val="top"/>
          </w:tcPr>
          <w:p>
            <w:pPr>
              <w:spacing w:line="400" w:lineRule="exact"/>
              <w:rPr>
                <w:rFonts w:hint="eastAsia"/>
              </w:rPr>
            </w:pPr>
            <w:r>
              <w:rPr>
                <w:rFonts w:hint="eastAsia"/>
              </w:rPr>
              <w:t>评价方式： 1、过程性评价结合终结性评价2、笔试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blHeader/>
          <w:jc w:val="center"/>
        </w:trPr>
        <w:tc>
          <w:tcPr>
            <w:tcW w:w="8748" w:type="dxa"/>
            <w:gridSpan w:val="4"/>
            <w:tcMar>
              <w:top w:w="0" w:type="dxa"/>
              <w:left w:w="108" w:type="dxa"/>
              <w:bottom w:w="0" w:type="dxa"/>
              <w:right w:w="108" w:type="dxa"/>
            </w:tcMar>
            <w:vAlign w:val="top"/>
          </w:tcPr>
          <w:p>
            <w:pPr>
              <w:spacing w:line="400" w:lineRule="exact"/>
              <w:rPr>
                <w:rFonts w:hint="eastAsia"/>
              </w:rPr>
            </w:pPr>
            <w:r>
              <w:rPr>
                <w:rFonts w:hint="eastAsia"/>
              </w:rPr>
              <w:t>条件保障</w:t>
            </w:r>
          </w:p>
          <w:p>
            <w:pPr>
              <w:spacing w:line="400" w:lineRule="exact"/>
              <w:rPr>
                <w:rFonts w:hint="eastAsia"/>
              </w:rPr>
            </w:pPr>
            <w:r>
              <w:rPr>
                <w:rFonts w:hint="eastAsia"/>
              </w:rPr>
              <w:t>师资要求：要求学前教育专业教师或高级育婴师，3年以上教学经验，中级职称</w:t>
            </w:r>
          </w:p>
          <w:p>
            <w:pPr>
              <w:spacing w:line="400" w:lineRule="exact"/>
              <w:rPr>
                <w:rFonts w:hint="eastAsia"/>
              </w:rPr>
            </w:pPr>
            <w:r>
              <w:rPr>
                <w:rFonts w:hint="eastAsia"/>
              </w:rPr>
              <w:t>教学场所要求：</w:t>
            </w:r>
          </w:p>
          <w:p>
            <w:pPr>
              <w:spacing w:line="400" w:lineRule="exact"/>
              <w:rPr>
                <w:rFonts w:hint="eastAsia"/>
              </w:rPr>
            </w:pPr>
            <w:r>
              <w:rPr>
                <w:rFonts w:hint="eastAsia"/>
              </w:rPr>
              <w:t>婴幼儿卫生保健模拟教室</w:t>
            </w:r>
          </w:p>
          <w:p>
            <w:pPr>
              <w:spacing w:line="400" w:lineRule="exact"/>
              <w:rPr>
                <w:rFonts w:hint="eastAsia"/>
              </w:rPr>
            </w:pPr>
            <w:r>
              <w:rPr>
                <w:rFonts w:hint="eastAsia"/>
              </w:rPr>
              <w:t>教材、教参等教学资料要求：高职高专学前教育专业规划教材</w:t>
            </w:r>
          </w:p>
          <w:p>
            <w:pPr>
              <w:spacing w:line="400" w:lineRule="exact"/>
              <w:rPr>
                <w:rFonts w:hint="eastAsia"/>
              </w:rPr>
            </w:pPr>
            <w:r>
              <w:rPr>
                <w:rFonts w:hint="eastAsia"/>
              </w:rPr>
              <w:t>其它要求：无</w:t>
            </w:r>
          </w:p>
          <w:p>
            <w:pPr>
              <w:spacing w:line="400" w:lineRule="exact"/>
              <w:rPr>
                <w:rFonts w:hint="eastAsia"/>
              </w:rPr>
            </w:pPr>
          </w:p>
          <w:p>
            <w:pPr>
              <w:spacing w:line="400" w:lineRule="exact"/>
              <w:rPr>
                <w:rFonts w:hint="eastAsia"/>
              </w:rPr>
            </w:pPr>
          </w:p>
        </w:tc>
      </w:tr>
    </w:tbl>
    <w:p>
      <w:pPr>
        <w:spacing w:line="360" w:lineRule="auto"/>
        <w:rPr>
          <w:rFonts w:hint="eastAsia"/>
          <w:b/>
          <w:sz w:val="28"/>
          <w:szCs w:val="28"/>
        </w:rPr>
      </w:pPr>
      <w:r>
        <w:rPr>
          <w:rFonts w:hint="eastAsia"/>
          <w:b/>
          <w:sz w:val="28"/>
          <w:szCs w:val="28"/>
        </w:rPr>
        <w:br w:type="page"/>
      </w:r>
    </w:p>
    <w:tbl>
      <w:tblPr>
        <w:tblStyle w:val="5"/>
        <w:tblpPr w:leftFromText="181" w:rightFromText="181" w:vertAnchor="page" w:horzAnchor="margin" w:tblpXSpec="left" w:tblpY="1702"/>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1391" w:type="dxa"/>
            <w:vAlign w:val="top"/>
          </w:tcPr>
          <w:p>
            <w:pPr>
              <w:rPr>
                <w:rFonts w:hint="eastAsia"/>
              </w:rPr>
            </w:pPr>
            <w:r>
              <w:rPr>
                <w:rFonts w:hint="eastAsia"/>
              </w:rPr>
              <w:t>课程名称</w:t>
            </w:r>
          </w:p>
        </w:tc>
        <w:tc>
          <w:tcPr>
            <w:tcW w:w="2759" w:type="dxa"/>
            <w:vAlign w:val="top"/>
          </w:tcPr>
          <w:p>
            <w:pPr>
              <w:rPr>
                <w:rFonts w:hint="eastAsia" w:ascii="宋体" w:hAnsi="宋体"/>
                <w:szCs w:val="21"/>
              </w:rPr>
            </w:pPr>
            <w:r>
              <w:rPr>
                <w:rFonts w:hint="eastAsia" w:ascii="宋体" w:hAnsi="宋体"/>
                <w:szCs w:val="21"/>
              </w:rPr>
              <w:t>声乐</w:t>
            </w:r>
          </w:p>
        </w:tc>
        <w:tc>
          <w:tcPr>
            <w:tcW w:w="1242" w:type="dxa"/>
            <w:vAlign w:val="top"/>
          </w:tcPr>
          <w:p>
            <w:pPr>
              <w:rPr>
                <w:rFonts w:hint="eastAsia"/>
              </w:rPr>
            </w:pPr>
            <w:r>
              <w:rPr>
                <w:rFonts w:hint="eastAsia"/>
              </w:rPr>
              <w:t>学时/学分</w:t>
            </w:r>
          </w:p>
        </w:tc>
        <w:tc>
          <w:tcPr>
            <w:tcW w:w="3221" w:type="dxa"/>
            <w:vAlign w:val="top"/>
          </w:tcPr>
          <w:p>
            <w:pPr>
              <w:rPr>
                <w:rFonts w:hint="eastAsia"/>
              </w:rPr>
            </w:pPr>
            <w:r>
              <w:rPr>
                <w:rFonts w:hint="eastAsia"/>
              </w:rPr>
              <w:t>168/10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613" w:type="dxa"/>
            <w:gridSpan w:val="4"/>
            <w:vAlign w:val="top"/>
          </w:tcPr>
          <w:p>
            <w:pPr>
              <w:rPr>
                <w:rFonts w:hint="eastAsia" w:ascii="宋体" w:hAnsi="宋体"/>
                <w:szCs w:val="21"/>
              </w:rPr>
            </w:pPr>
          </w:p>
          <w:p>
            <w:pPr>
              <w:rPr>
                <w:rFonts w:hint="eastAsia" w:ascii="宋体" w:hAnsi="宋体"/>
                <w:color w:val="000000"/>
                <w:szCs w:val="21"/>
              </w:rPr>
            </w:pPr>
            <w:r>
              <w:rPr>
                <w:rFonts w:hint="eastAsia" w:ascii="宋体" w:hAnsi="宋体"/>
                <w:color w:val="000000"/>
                <w:szCs w:val="21"/>
              </w:rPr>
              <w:t>知识目标：</w:t>
            </w:r>
          </w:p>
          <w:p>
            <w:pPr>
              <w:ind w:firstLine="420" w:firstLineChars="200"/>
              <w:rPr>
                <w:rFonts w:hint="eastAsia" w:ascii="宋体" w:hAnsi="宋体"/>
                <w:color w:val="000000"/>
                <w:szCs w:val="21"/>
              </w:rPr>
            </w:pPr>
            <w:r>
              <w:rPr>
                <w:rFonts w:hint="eastAsia" w:ascii="宋体" w:hAnsi="宋体"/>
                <w:color w:val="000000"/>
                <w:szCs w:val="21"/>
              </w:rPr>
              <w:t>熟识乐谱，键盘乐理知识；掌握钢琴弹奏及幼儿歌曲弹唱的基本技法知识；掌握幼儿歌曲即兴伴奏的理论知识及幼儿音乐教学的方法知识。理解与掌握相关国学礼仪歌曲精髓的。</w:t>
            </w:r>
          </w:p>
          <w:p>
            <w:pPr>
              <w:rPr>
                <w:rFonts w:hint="eastAsia" w:ascii="宋体" w:hAnsi="宋体"/>
                <w:color w:val="000000"/>
                <w:szCs w:val="21"/>
              </w:rPr>
            </w:pPr>
            <w:r>
              <w:rPr>
                <w:rFonts w:hint="eastAsia" w:ascii="宋体" w:hAnsi="宋体"/>
                <w:color w:val="000000"/>
                <w:szCs w:val="21"/>
              </w:rPr>
              <w:t>能力目标：</w:t>
            </w:r>
          </w:p>
          <w:p>
            <w:pPr>
              <w:ind w:firstLine="420" w:firstLineChars="200"/>
              <w:rPr>
                <w:rFonts w:hint="eastAsia" w:ascii="宋体" w:hAnsi="宋体"/>
                <w:color w:val="000000"/>
                <w:szCs w:val="21"/>
              </w:rPr>
            </w:pPr>
            <w:r>
              <w:rPr>
                <w:rFonts w:hint="eastAsia" w:ascii="宋体" w:hAnsi="宋体"/>
                <w:color w:val="000000"/>
                <w:szCs w:val="21"/>
              </w:rPr>
              <w:t>掌握钢琴弹奏与弹唱能力及钢琴即兴伴奏的编配能力；建立良好的音乐感，节奏感及音乐理解力，表现力；熟练掌握幼儿歌曲的教学能力。</w:t>
            </w:r>
          </w:p>
          <w:p>
            <w:pPr>
              <w:rPr>
                <w:rFonts w:hint="eastAsia"/>
                <w:color w:val="000000"/>
                <w:spacing w:val="6"/>
                <w:szCs w:val="21"/>
              </w:rPr>
            </w:pPr>
            <w:r>
              <w:rPr>
                <w:rFonts w:hint="eastAsia"/>
                <w:color w:val="000000"/>
                <w:spacing w:val="6"/>
                <w:szCs w:val="21"/>
              </w:rPr>
              <w:t>素质目标：</w:t>
            </w:r>
          </w:p>
          <w:p>
            <w:pPr>
              <w:ind w:firstLine="420" w:firstLineChars="200"/>
              <w:rPr>
                <w:rFonts w:hint="eastAsia" w:ascii="宋体" w:hAnsi="宋体"/>
                <w:color w:val="000000"/>
                <w:szCs w:val="21"/>
              </w:rPr>
            </w:pPr>
            <w:r>
              <w:rPr>
                <w:rFonts w:hint="eastAsia" w:ascii="宋体" w:hAnsi="宋体"/>
                <w:color w:val="000000"/>
                <w:szCs w:val="21"/>
              </w:rPr>
              <w:t>通过本课程的学习，对“国学礼仪”进行有机融入，培养学生较高的音乐素养、良好师德，敬岗爱业等方面的综合素质。</w:t>
            </w:r>
          </w:p>
          <w:p>
            <w:pPr>
              <w:rPr>
                <w:rFonts w:hint="eastAsia"/>
                <w:color w:val="000000"/>
                <w:spacing w:val="6"/>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613" w:type="dxa"/>
            <w:gridSpan w:val="4"/>
            <w:vAlign w:val="top"/>
          </w:tcPr>
          <w:p>
            <w:pPr>
              <w:rPr>
                <w:rFonts w:hint="eastAsia" w:ascii="宋体" w:hAnsi="宋体"/>
                <w:szCs w:val="21"/>
              </w:rPr>
            </w:pPr>
            <w:r>
              <w:rPr>
                <w:rFonts w:hint="eastAsia" w:ascii="宋体" w:hAnsi="宋体"/>
                <w:szCs w:val="21"/>
              </w:rPr>
              <w:t>学习内容</w:t>
            </w:r>
          </w:p>
          <w:p>
            <w:pPr>
              <w:ind w:firstLine="210" w:firstLineChars="100"/>
              <w:rPr>
                <w:rFonts w:hint="eastAsia" w:ascii="宋体" w:hAnsi="宋体"/>
                <w:szCs w:val="21"/>
              </w:rPr>
            </w:pPr>
            <w:r>
              <w:rPr>
                <w:rFonts w:hint="eastAsia" w:ascii="宋体" w:hAnsi="宋体"/>
                <w:szCs w:val="21"/>
              </w:rPr>
              <w:t>任务一、乐理、视唱、听觉分析和听音记谱</w:t>
            </w:r>
          </w:p>
          <w:p>
            <w:pPr>
              <w:ind w:firstLine="210" w:firstLineChars="100"/>
              <w:rPr>
                <w:rFonts w:hint="eastAsia" w:ascii="宋体" w:hAnsi="宋体"/>
                <w:szCs w:val="21"/>
              </w:rPr>
            </w:pPr>
            <w:r>
              <w:rPr>
                <w:rFonts w:hint="eastAsia" w:ascii="宋体" w:hAnsi="宋体"/>
                <w:szCs w:val="21"/>
              </w:rPr>
              <w:t>任务二、各种基本的节拍、节奏、调式、调性、单声部曲调</w:t>
            </w:r>
          </w:p>
          <w:p>
            <w:pPr>
              <w:ind w:firstLine="210" w:firstLineChars="100"/>
              <w:rPr>
                <w:rFonts w:hint="eastAsia" w:ascii="宋体" w:hAnsi="宋体"/>
                <w:szCs w:val="21"/>
              </w:rPr>
            </w:pPr>
            <w:r>
              <w:rPr>
                <w:rFonts w:hint="eastAsia" w:ascii="宋体" w:hAnsi="宋体"/>
                <w:szCs w:val="21"/>
              </w:rPr>
              <w:t>任务三、歌唱的呼吸、姿势、咬字、声区、</w:t>
            </w:r>
          </w:p>
          <w:p>
            <w:pPr>
              <w:ind w:firstLine="210" w:firstLineChars="100"/>
              <w:rPr>
                <w:rFonts w:hint="eastAsia"/>
              </w:rPr>
            </w:pPr>
            <w:r>
              <w:rPr>
                <w:rFonts w:hint="eastAsia" w:ascii="宋体" w:hAnsi="宋体"/>
                <w:szCs w:val="21"/>
              </w:rPr>
              <w:t>任务四、省编教材里涵盖的的儿歌曲目齐唱、独唱</w:t>
            </w:r>
          </w:p>
          <w:p>
            <w:pPr>
              <w:widowControl/>
              <w:ind w:firstLine="210" w:firstLineChars="100"/>
              <w:jc w:val="left"/>
              <w:rPr>
                <w:rFonts w:ascii="宋体" w:hAnsi="宋体" w:cs="宋体"/>
                <w:kern w:val="0"/>
                <w:szCs w:val="21"/>
              </w:rPr>
            </w:pPr>
            <w:r>
              <w:rPr>
                <w:rFonts w:hint="eastAsia" w:ascii="宋体" w:hAnsi="宋体" w:cs="宋体"/>
                <w:kern w:val="0"/>
                <w:szCs w:val="21"/>
              </w:rPr>
              <w:t>任务五、具有</w:t>
            </w:r>
            <w:r>
              <w:rPr>
                <w:rFonts w:ascii="宋体" w:hAnsi="宋体" w:cs="宋体"/>
                <w:kern w:val="0"/>
                <w:szCs w:val="21"/>
              </w:rPr>
              <w:t>国学礼仪</w:t>
            </w:r>
            <w:r>
              <w:rPr>
                <w:rFonts w:hint="eastAsia" w:ascii="宋体" w:hAnsi="宋体" w:cs="宋体"/>
                <w:kern w:val="0"/>
                <w:szCs w:val="21"/>
              </w:rPr>
              <w:t>教育内涵的</w:t>
            </w:r>
            <w:r>
              <w:rPr>
                <w:rFonts w:ascii="宋体" w:hAnsi="宋体" w:cs="宋体"/>
                <w:kern w:val="0"/>
                <w:szCs w:val="21"/>
              </w:rPr>
              <w:t>《学记》、《三字经》、《弟子规》等</w:t>
            </w:r>
            <w:r>
              <w:rPr>
                <w:rFonts w:hint="eastAsia" w:ascii="宋体" w:hAnsi="宋体" w:cs="宋体"/>
                <w:kern w:val="0"/>
                <w:szCs w:val="21"/>
              </w:rPr>
              <w:t>儿歌曲目</w:t>
            </w:r>
            <w:r>
              <w:rPr>
                <w:rFonts w:ascii="宋体" w:hAnsi="宋体" w:cs="宋体"/>
                <w:kern w:val="0"/>
                <w:szCs w:val="21"/>
              </w:rPr>
              <w:t>。</w:t>
            </w:r>
          </w:p>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atLeast"/>
        </w:trPr>
        <w:tc>
          <w:tcPr>
            <w:tcW w:w="8613" w:type="dxa"/>
            <w:gridSpan w:val="4"/>
            <w:vAlign w:val="top"/>
          </w:tcPr>
          <w:p>
            <w:pPr>
              <w:rPr>
                <w:rFonts w:hint="eastAsia"/>
              </w:rPr>
            </w:pPr>
            <w:r>
              <w:rPr>
                <w:rFonts w:hint="eastAsia"/>
              </w:rPr>
              <w:t>教学方式：</w:t>
            </w:r>
          </w:p>
          <w:p>
            <w:pPr>
              <w:ind w:firstLine="420" w:firstLineChars="200"/>
              <w:rPr>
                <w:rFonts w:hint="eastAsia"/>
              </w:rPr>
            </w:pPr>
            <w:r>
              <w:rPr>
                <w:rFonts w:hint="eastAsia"/>
              </w:rPr>
              <w:t xml:space="preserve">讲授法、示范法、启发法、练习法 </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8" w:hRule="atLeast"/>
        </w:trPr>
        <w:tc>
          <w:tcPr>
            <w:tcW w:w="8613" w:type="dxa"/>
            <w:gridSpan w:val="4"/>
            <w:vAlign w:val="top"/>
          </w:tcPr>
          <w:p>
            <w:pPr>
              <w:rPr>
                <w:rFonts w:hint="eastAsia" w:ascii="宋体" w:hAnsi="宋体"/>
                <w:szCs w:val="21"/>
              </w:rPr>
            </w:pPr>
            <w:r>
              <w:rPr>
                <w:rFonts w:hint="eastAsia"/>
              </w:rPr>
              <w:t>评价方式：</w:t>
            </w:r>
            <w:r>
              <w:rPr>
                <w:rFonts w:hint="eastAsia" w:ascii="宋体" w:hAnsi="宋体"/>
                <w:szCs w:val="21"/>
              </w:rPr>
              <w:t xml:space="preserve"> </w:t>
            </w:r>
          </w:p>
          <w:p>
            <w:pPr>
              <w:ind w:firstLine="420" w:firstLineChars="200"/>
              <w:rPr>
                <w:rFonts w:hint="eastAsia"/>
              </w:rPr>
            </w:pPr>
            <w:r>
              <w:rPr>
                <w:rFonts w:hint="eastAsia"/>
              </w:rPr>
              <w:t>1、过程性评价结合终结性评价</w:t>
            </w:r>
          </w:p>
          <w:p>
            <w:pPr>
              <w:ind w:firstLine="420" w:firstLineChars="200"/>
              <w:rPr>
                <w:rFonts w:hint="eastAsia"/>
              </w:rPr>
            </w:pPr>
            <w:r>
              <w:rPr>
                <w:rFonts w:hint="eastAsia"/>
              </w:rPr>
              <w:t>2、表演</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8613" w:type="dxa"/>
            <w:gridSpan w:val="4"/>
            <w:vAlign w:val="top"/>
          </w:tcPr>
          <w:p>
            <w:pPr>
              <w:rPr>
                <w:rFonts w:hint="eastAsia"/>
              </w:rPr>
            </w:pPr>
            <w:r>
              <w:rPr>
                <w:rFonts w:hint="eastAsia"/>
              </w:rPr>
              <w:t>条件保障</w:t>
            </w:r>
          </w:p>
          <w:p>
            <w:pPr>
              <w:rPr>
                <w:rFonts w:hint="eastAsia"/>
              </w:rPr>
            </w:pPr>
            <w:r>
              <w:rPr>
                <w:rFonts w:hint="eastAsia"/>
              </w:rPr>
              <w:t>师资要求：要求声乐专业本科及以上专业教师，3年以上教学经验，中级职称</w:t>
            </w:r>
          </w:p>
          <w:p>
            <w:pPr>
              <w:rPr>
                <w:rFonts w:hint="eastAsia"/>
              </w:rPr>
            </w:pPr>
            <w:r>
              <w:rPr>
                <w:rFonts w:hint="eastAsia"/>
              </w:rPr>
              <w:t>教学场所要求：</w:t>
            </w:r>
          </w:p>
          <w:p>
            <w:pPr>
              <w:ind w:firstLine="420" w:firstLineChars="200"/>
              <w:rPr>
                <w:rFonts w:hint="eastAsia" w:ascii="宋体" w:hAnsi="宋体"/>
                <w:szCs w:val="21"/>
              </w:rPr>
            </w:pPr>
            <w:r>
              <w:rPr>
                <w:rFonts w:hint="eastAsia" w:ascii="宋体" w:hAnsi="宋体"/>
                <w:szCs w:val="21"/>
              </w:rPr>
              <w:t>音乐教室、钢琴教室</w:t>
            </w:r>
          </w:p>
          <w:p>
            <w:r>
              <w:rPr>
                <w:rFonts w:hint="eastAsia"/>
              </w:rPr>
              <w:t>教材、教参等教学资料要求：高职高专学前教育专业规划教材、福建省幼儿园教材</w:t>
            </w:r>
          </w:p>
          <w:p>
            <w:pPr>
              <w:rPr>
                <w:rFonts w:hint="eastAsia"/>
              </w:rPr>
            </w:pPr>
            <w:r>
              <w:rPr>
                <w:rFonts w:hint="eastAsia"/>
              </w:rPr>
              <w:t>其它要求：无</w:t>
            </w:r>
          </w:p>
          <w:p>
            <w:pPr>
              <w:ind w:firstLine="315" w:firstLineChars="150"/>
              <w:rPr>
                <w:rFonts w:hint="eastAsia" w:ascii="宋体" w:hAnsi="宋体"/>
                <w:szCs w:val="21"/>
              </w:rPr>
            </w:pPr>
          </w:p>
          <w:p>
            <w:pPr>
              <w:rPr>
                <w:rFonts w:hint="eastAsia"/>
              </w:rPr>
            </w:pPr>
          </w:p>
        </w:tc>
      </w:tr>
    </w:tbl>
    <w:p>
      <w:pPr>
        <w:spacing w:line="360" w:lineRule="auto"/>
        <w:rPr>
          <w:rFonts w:hint="eastAsia"/>
          <w:b/>
          <w:sz w:val="28"/>
          <w:szCs w:val="28"/>
        </w:rPr>
      </w:pPr>
      <w:r>
        <w:rPr>
          <w:rFonts w:hint="eastAsia"/>
          <w:b/>
          <w:sz w:val="28"/>
          <w:szCs w:val="28"/>
        </w:rPr>
        <w:br w:type="page"/>
      </w:r>
    </w:p>
    <w:p>
      <w:pPr>
        <w:keepNext w:val="0"/>
        <w:keepLines w:val="0"/>
        <w:pageBreakBefore w:val="0"/>
        <w:kinsoku/>
        <w:wordWrap/>
        <w:overflowPunct/>
        <w:topLinePunct w:val="0"/>
        <w:autoSpaceDE/>
        <w:autoSpaceDN/>
        <w:bidi w:val="0"/>
        <w:adjustRightInd/>
        <w:spacing w:line="500" w:lineRule="exact"/>
        <w:textAlignment w:val="auto"/>
        <w:outlineLvl w:val="9"/>
        <w:rPr>
          <w:rFonts w:ascii="宋体"/>
          <w:sz w:val="24"/>
        </w:rPr>
      </w:pPr>
      <w:r>
        <w:rPr>
          <w:rFonts w:hint="eastAsia"/>
          <w:b/>
          <w:sz w:val="28"/>
          <w:szCs w:val="28"/>
        </w:rPr>
        <w:t>十三、专业办学基本条件和教学建议</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sz w:val="24"/>
          <w:szCs w:val="24"/>
        </w:rPr>
      </w:pPr>
      <w:r>
        <w:rPr>
          <w:sz w:val="24"/>
        </w:rPr>
        <w:t xml:space="preserve"> </w:t>
      </w:r>
      <w:r>
        <w:rPr>
          <w:sz w:val="24"/>
          <w:szCs w:val="24"/>
        </w:rPr>
        <w:t>1</w:t>
      </w:r>
      <w:r>
        <w:rPr>
          <w:rFonts w:hint="eastAsia"/>
          <w:sz w:val="24"/>
          <w:szCs w:val="24"/>
        </w:rPr>
        <w:t>、专业师资团队建设建议：</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rFonts w:hint="eastAsia"/>
          <w:sz w:val="24"/>
          <w:szCs w:val="24"/>
        </w:rPr>
      </w:pPr>
      <w:r>
        <w:rPr>
          <w:rFonts w:hint="eastAsia"/>
          <w:sz w:val="24"/>
          <w:szCs w:val="24"/>
        </w:rPr>
        <w:t>（1）专业专任教师需具备本专业或相关技能课专业大学本科或以上学历，应具有高等学校教师资格证、其中“双师”素质的专任教师比例要达到一定标准；</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rFonts w:hint="eastAsia"/>
          <w:sz w:val="24"/>
          <w:szCs w:val="24"/>
        </w:rPr>
      </w:pPr>
      <w:r>
        <w:rPr>
          <w:rFonts w:hint="eastAsia"/>
          <w:sz w:val="24"/>
          <w:szCs w:val="24"/>
        </w:rPr>
        <w:t>（2）担任本专业教师（含校外兼职）规模按照生师比18：1以内配置。</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rFonts w:hint="eastAsia"/>
          <w:sz w:val="24"/>
          <w:szCs w:val="24"/>
        </w:rPr>
      </w:pPr>
      <w:r>
        <w:rPr>
          <w:rFonts w:hint="eastAsia"/>
          <w:sz w:val="24"/>
          <w:szCs w:val="24"/>
        </w:rPr>
        <w:t>（3）专业教师应接受过相关师范教育教学方法论和岗位技能提升的培训，在课程开发、项目教学、实训设计等方面有过硬的理论教学和实践操作能力。</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rFonts w:hint="eastAsia" w:cs="宋体"/>
          <w:color w:val="000000"/>
          <w:spacing w:val="9"/>
          <w:sz w:val="24"/>
          <w:szCs w:val="24"/>
          <w:shd w:val="clear" w:color="auto" w:fill="FFFFFF"/>
        </w:rPr>
      </w:pPr>
      <w:r>
        <w:rPr>
          <w:rFonts w:hint="eastAsia"/>
          <w:sz w:val="24"/>
          <w:szCs w:val="24"/>
        </w:rPr>
        <w:t>（4）校外兼职教师的资格要求少儿培训机构兼职教师应具有专科以上学历、工作年限10年以上，具备丰富的实践经验、具有幼儿园高级教师或者其他相关高级职称。</w:t>
      </w:r>
    </w:p>
    <w:p>
      <w:pPr>
        <w:keepNext w:val="0"/>
        <w:keepLines w:val="0"/>
        <w:pageBreakBefore w:val="0"/>
        <w:kinsoku/>
        <w:wordWrap/>
        <w:overflowPunct/>
        <w:topLinePunct w:val="0"/>
        <w:autoSpaceDE/>
        <w:autoSpaceDN/>
        <w:bidi w:val="0"/>
        <w:adjustRightInd/>
        <w:spacing w:line="500" w:lineRule="exact"/>
        <w:ind w:firstLine="720" w:firstLineChars="300"/>
        <w:textAlignment w:val="auto"/>
        <w:outlineLvl w:val="9"/>
        <w:rPr>
          <w:rFonts w:hint="eastAsia" w:ascii="宋体" w:hAnsi="宋体" w:cs="宋体"/>
          <w:color w:val="000000"/>
          <w:spacing w:val="9"/>
          <w:sz w:val="24"/>
          <w:shd w:val="clear" w:color="auto" w:fill="FFFFFF"/>
        </w:rPr>
      </w:pPr>
      <w:r>
        <w:rPr>
          <w:rFonts w:ascii="宋体" w:hAnsi="宋体"/>
          <w:sz w:val="24"/>
        </w:rPr>
        <w:t>2</w:t>
      </w:r>
      <w:r>
        <w:rPr>
          <w:rFonts w:hint="eastAsia" w:ascii="宋体" w:hAnsi="宋体"/>
          <w:sz w:val="24"/>
        </w:rPr>
        <w:t xml:space="preserve">、校内实训室及校外实训基地建设建议： </w:t>
      </w:r>
    </w:p>
    <w:p>
      <w:pPr>
        <w:keepNext w:val="0"/>
        <w:keepLines w:val="0"/>
        <w:pageBreakBefore w:val="0"/>
        <w:kinsoku/>
        <w:wordWrap/>
        <w:overflowPunct/>
        <w:topLinePunct w:val="0"/>
        <w:autoSpaceDE/>
        <w:autoSpaceDN/>
        <w:bidi w:val="0"/>
        <w:adjustRightInd/>
        <w:spacing w:line="500" w:lineRule="exact"/>
        <w:ind w:firstLine="472" w:firstLineChars="196"/>
        <w:textAlignment w:val="auto"/>
        <w:outlineLvl w:val="9"/>
        <w:rPr>
          <w:rFonts w:hint="eastAsia" w:ascii="宋体" w:hAnsi="宋体"/>
          <w:sz w:val="24"/>
        </w:rPr>
      </w:pPr>
      <w:r>
        <w:rPr>
          <w:rFonts w:hint="eastAsia" w:ascii="宋体" w:hAnsi="宋体"/>
          <w:b/>
          <w:sz w:val="24"/>
        </w:rPr>
        <w:t>校内实训室：</w:t>
      </w:r>
      <w:r>
        <w:rPr>
          <w:rFonts w:hint="eastAsia" w:ascii="宋体" w:hAnsi="宋体"/>
          <w:sz w:val="24"/>
        </w:rPr>
        <w:t>为有效实现该专业的人才培养目标，需要配备必要的实践教学条件，下表列出了本专业实践教学的设备配置要求。</w:t>
      </w:r>
    </w:p>
    <w:tbl>
      <w:tblPr>
        <w:tblStyle w:val="5"/>
        <w:tblW w:w="8845"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1631"/>
        <w:gridCol w:w="2160"/>
        <w:gridCol w:w="1980"/>
        <w:gridCol w:w="108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529" w:type="dxa"/>
            <w:vMerge w:val="restart"/>
            <w:vAlign w:val="center"/>
          </w:tcPr>
          <w:p>
            <w:pPr>
              <w:spacing w:line="400" w:lineRule="exact"/>
              <w:jc w:val="center"/>
              <w:rPr>
                <w:rFonts w:hint="eastAsia" w:ascii="宋体" w:hAnsi="宋体"/>
                <w:b/>
                <w:sz w:val="24"/>
              </w:rPr>
            </w:pPr>
            <w:r>
              <w:rPr>
                <w:rFonts w:hint="eastAsia" w:ascii="宋体" w:hAnsi="宋体"/>
                <w:b/>
                <w:sz w:val="24"/>
              </w:rPr>
              <w:t>序号</w:t>
            </w:r>
          </w:p>
        </w:tc>
        <w:tc>
          <w:tcPr>
            <w:tcW w:w="1631" w:type="dxa"/>
            <w:vMerge w:val="restart"/>
            <w:vAlign w:val="center"/>
          </w:tcPr>
          <w:p>
            <w:pPr>
              <w:spacing w:line="400" w:lineRule="exact"/>
              <w:jc w:val="center"/>
              <w:rPr>
                <w:rFonts w:hint="eastAsia" w:ascii="宋体" w:hAnsi="宋体"/>
                <w:b/>
                <w:sz w:val="24"/>
              </w:rPr>
            </w:pPr>
            <w:r>
              <w:rPr>
                <w:rFonts w:hint="eastAsia" w:ascii="宋体" w:hAnsi="宋体"/>
                <w:b/>
                <w:sz w:val="24"/>
              </w:rPr>
              <w:t>实训室名称</w:t>
            </w:r>
          </w:p>
        </w:tc>
        <w:tc>
          <w:tcPr>
            <w:tcW w:w="2160" w:type="dxa"/>
            <w:vMerge w:val="restart"/>
            <w:vAlign w:val="center"/>
          </w:tcPr>
          <w:p>
            <w:pPr>
              <w:spacing w:line="400" w:lineRule="exact"/>
              <w:jc w:val="center"/>
              <w:rPr>
                <w:rFonts w:hint="eastAsia" w:ascii="宋体" w:hAnsi="宋体"/>
                <w:b/>
                <w:sz w:val="24"/>
              </w:rPr>
            </w:pPr>
            <w:r>
              <w:rPr>
                <w:rFonts w:hint="eastAsia" w:ascii="宋体" w:hAnsi="宋体"/>
                <w:b/>
                <w:sz w:val="24"/>
              </w:rPr>
              <w:t>实训项目</w:t>
            </w:r>
          </w:p>
        </w:tc>
        <w:tc>
          <w:tcPr>
            <w:tcW w:w="3060" w:type="dxa"/>
            <w:gridSpan w:val="2"/>
            <w:vAlign w:val="center"/>
          </w:tcPr>
          <w:p>
            <w:pPr>
              <w:spacing w:line="400" w:lineRule="exact"/>
              <w:jc w:val="center"/>
              <w:rPr>
                <w:rFonts w:hint="eastAsia" w:ascii="宋体" w:hAnsi="宋体"/>
                <w:b/>
                <w:sz w:val="24"/>
              </w:rPr>
            </w:pPr>
            <w:r>
              <w:rPr>
                <w:rFonts w:hint="eastAsia" w:ascii="宋体" w:hAnsi="宋体"/>
                <w:b/>
                <w:sz w:val="24"/>
              </w:rPr>
              <w:t>设备配置与间数</w:t>
            </w:r>
          </w:p>
        </w:tc>
        <w:tc>
          <w:tcPr>
            <w:tcW w:w="1465" w:type="dxa"/>
            <w:vMerge w:val="restart"/>
            <w:vAlign w:val="center"/>
          </w:tcPr>
          <w:p>
            <w:pPr>
              <w:spacing w:line="400" w:lineRule="exact"/>
              <w:jc w:val="center"/>
              <w:rPr>
                <w:rFonts w:hint="eastAsia" w:ascii="宋体" w:hAnsi="宋体"/>
                <w:b/>
                <w:sz w:val="24"/>
              </w:rPr>
            </w:pPr>
            <w:r>
              <w:rPr>
                <w:rFonts w:hint="eastAsia" w:ascii="宋体" w:hAnsi="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529" w:type="dxa"/>
            <w:vMerge w:val="continue"/>
            <w:vAlign w:val="center"/>
          </w:tcPr>
          <w:p>
            <w:pPr>
              <w:spacing w:line="400" w:lineRule="exact"/>
              <w:jc w:val="center"/>
              <w:rPr>
                <w:rFonts w:hint="eastAsia" w:ascii="宋体" w:hAnsi="宋体"/>
                <w:sz w:val="24"/>
              </w:rPr>
            </w:pPr>
          </w:p>
        </w:tc>
        <w:tc>
          <w:tcPr>
            <w:tcW w:w="1631" w:type="dxa"/>
            <w:vMerge w:val="continue"/>
            <w:vAlign w:val="center"/>
          </w:tcPr>
          <w:p>
            <w:pPr>
              <w:spacing w:line="400" w:lineRule="exact"/>
              <w:jc w:val="center"/>
              <w:rPr>
                <w:rFonts w:hint="eastAsia" w:ascii="宋体" w:hAnsi="宋体"/>
                <w:sz w:val="24"/>
              </w:rPr>
            </w:pPr>
          </w:p>
        </w:tc>
        <w:tc>
          <w:tcPr>
            <w:tcW w:w="2160" w:type="dxa"/>
            <w:vMerge w:val="continue"/>
            <w:vAlign w:val="center"/>
          </w:tcPr>
          <w:p>
            <w:pPr>
              <w:spacing w:line="400" w:lineRule="exact"/>
              <w:jc w:val="center"/>
              <w:rPr>
                <w:rFonts w:hint="eastAsia" w:ascii="宋体" w:hAnsi="宋体"/>
                <w:sz w:val="24"/>
              </w:rPr>
            </w:pPr>
          </w:p>
        </w:tc>
        <w:tc>
          <w:tcPr>
            <w:tcW w:w="1980" w:type="dxa"/>
            <w:vAlign w:val="center"/>
          </w:tcPr>
          <w:p>
            <w:pPr>
              <w:spacing w:line="400" w:lineRule="exact"/>
              <w:jc w:val="center"/>
              <w:rPr>
                <w:rFonts w:hint="eastAsia" w:ascii="宋体" w:hAnsi="宋体"/>
                <w:b/>
                <w:sz w:val="24"/>
              </w:rPr>
            </w:pPr>
            <w:r>
              <w:rPr>
                <w:rFonts w:hint="eastAsia" w:ascii="宋体" w:hAnsi="宋体"/>
                <w:b/>
                <w:sz w:val="24"/>
              </w:rPr>
              <w:t>主要设备名称</w:t>
            </w:r>
          </w:p>
        </w:tc>
        <w:tc>
          <w:tcPr>
            <w:tcW w:w="1080" w:type="dxa"/>
            <w:vAlign w:val="center"/>
          </w:tcPr>
          <w:p>
            <w:pPr>
              <w:spacing w:line="400" w:lineRule="exact"/>
              <w:jc w:val="center"/>
              <w:rPr>
                <w:rFonts w:hint="eastAsia" w:ascii="宋体" w:hAnsi="宋体"/>
                <w:b/>
                <w:sz w:val="24"/>
              </w:rPr>
            </w:pPr>
            <w:r>
              <w:rPr>
                <w:rFonts w:hint="eastAsia" w:ascii="宋体" w:hAnsi="宋体"/>
                <w:b/>
                <w:sz w:val="24"/>
              </w:rPr>
              <w:t>数量</w:t>
            </w:r>
          </w:p>
        </w:tc>
        <w:tc>
          <w:tcPr>
            <w:tcW w:w="1465" w:type="dxa"/>
            <w:vMerge w:val="continue"/>
            <w:vAlign w:val="center"/>
          </w:tcPr>
          <w:p>
            <w:pPr>
              <w:spacing w:line="4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数码钢琴室1</w:t>
            </w:r>
          </w:p>
        </w:tc>
        <w:tc>
          <w:tcPr>
            <w:tcW w:w="216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钢琴、儿歌即兴伴奏、幼儿歌曲弹唱</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32台数码钢琴、1台钢琴、数码钢琴教学系统</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数码钢琴室2</w:t>
            </w:r>
          </w:p>
        </w:tc>
        <w:tc>
          <w:tcPr>
            <w:tcW w:w="2160"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钢琴、儿歌即兴伴奏、幼儿歌曲弹唱</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32台数码钢琴、1台钢琴、数码钢琴教学系统</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数码钢琴室3</w:t>
            </w:r>
          </w:p>
        </w:tc>
        <w:tc>
          <w:tcPr>
            <w:tcW w:w="2160"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钢琴、儿歌即兴伴奏、幼儿歌曲弹唱</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36台数码钢琴、1台钢琴、数码钢琴教学系统</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数码钢琴室4</w:t>
            </w:r>
          </w:p>
        </w:tc>
        <w:tc>
          <w:tcPr>
            <w:tcW w:w="2160"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钢琴、儿歌即兴伴奏、幼儿歌曲弹唱</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36台数码钢琴、1台钢琴、数码钢琴教学系统</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钢琴房201</w:t>
            </w:r>
          </w:p>
        </w:tc>
        <w:tc>
          <w:tcPr>
            <w:tcW w:w="216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钢琴与声乐训练</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机械钢琴</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钢琴房204</w:t>
            </w:r>
          </w:p>
        </w:tc>
        <w:tc>
          <w:tcPr>
            <w:tcW w:w="216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钢琴与声乐训练</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机械钢琴</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钢琴房205</w:t>
            </w:r>
          </w:p>
        </w:tc>
        <w:tc>
          <w:tcPr>
            <w:tcW w:w="216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钢琴与声乐训练</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机械钢琴</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舞蹈室702</w:t>
            </w:r>
          </w:p>
        </w:tc>
        <w:tc>
          <w:tcPr>
            <w:tcW w:w="216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幼儿舞蹈与创编</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镜子、把杆</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舞蹈室703</w:t>
            </w:r>
          </w:p>
        </w:tc>
        <w:tc>
          <w:tcPr>
            <w:tcW w:w="216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幼儿舞蹈与创编</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镜子、把杆</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舞蹈室605</w:t>
            </w:r>
          </w:p>
        </w:tc>
        <w:tc>
          <w:tcPr>
            <w:tcW w:w="216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幼儿舞蹈与创编</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镜子、把杆</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舞蹈室701</w:t>
            </w:r>
          </w:p>
        </w:tc>
        <w:tc>
          <w:tcPr>
            <w:tcW w:w="216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幼儿舞蹈与创编</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镜子、把杆</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美工教室1</w:t>
            </w:r>
          </w:p>
        </w:tc>
        <w:tc>
          <w:tcPr>
            <w:tcW w:w="216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美术、手工</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画板、画架、手工桌、展柜</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w:t>
            </w:r>
          </w:p>
        </w:tc>
        <w:tc>
          <w:tcPr>
            <w:tcW w:w="163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美工教室2</w:t>
            </w:r>
          </w:p>
        </w:tc>
        <w:tc>
          <w:tcPr>
            <w:tcW w:w="216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美术、手工、环境创设</w:t>
            </w:r>
          </w:p>
        </w:tc>
        <w:tc>
          <w:tcPr>
            <w:tcW w:w="198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手工桌、展柜</w:t>
            </w:r>
          </w:p>
        </w:tc>
        <w:tc>
          <w:tcPr>
            <w:tcW w:w="108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w:t>
            </w:r>
          </w:p>
        </w:tc>
        <w:tc>
          <w:tcPr>
            <w:tcW w:w="163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美工教室3</w:t>
            </w:r>
          </w:p>
        </w:tc>
        <w:tc>
          <w:tcPr>
            <w:tcW w:w="216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美术、手工、环境创设</w:t>
            </w:r>
          </w:p>
        </w:tc>
        <w:tc>
          <w:tcPr>
            <w:tcW w:w="198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手工桌、展柜</w:t>
            </w:r>
          </w:p>
        </w:tc>
        <w:tc>
          <w:tcPr>
            <w:tcW w:w="108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529"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w:t>
            </w:r>
          </w:p>
        </w:tc>
        <w:tc>
          <w:tcPr>
            <w:tcW w:w="1631"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幼儿园仿真实训室</w:t>
            </w:r>
          </w:p>
        </w:tc>
        <w:tc>
          <w:tcPr>
            <w:tcW w:w="2160"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五大领域教育活动、环境创设、教师资格证模拟面试</w:t>
            </w:r>
          </w:p>
        </w:tc>
        <w:tc>
          <w:tcPr>
            <w:tcW w:w="1980"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电脑、玩具、柜子、幼儿园课桌椅、1台钢琴</w:t>
            </w:r>
          </w:p>
        </w:tc>
        <w:tc>
          <w:tcPr>
            <w:tcW w:w="1080"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shd w:val="clear" w:color="auto" w:fill="auto"/>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529"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1631"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音乐教室1</w:t>
            </w:r>
          </w:p>
        </w:tc>
        <w:tc>
          <w:tcPr>
            <w:tcW w:w="2160" w:type="dxa"/>
            <w:shd w:val="clear" w:color="auto" w:fill="auto"/>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声乐、视唱练耳</w:t>
            </w:r>
          </w:p>
        </w:tc>
        <w:tc>
          <w:tcPr>
            <w:tcW w:w="1980"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1台钢琴</w:t>
            </w:r>
          </w:p>
        </w:tc>
        <w:tc>
          <w:tcPr>
            <w:tcW w:w="1080"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shd w:val="clear" w:color="auto" w:fill="auto"/>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529"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17</w:t>
            </w:r>
          </w:p>
        </w:tc>
        <w:tc>
          <w:tcPr>
            <w:tcW w:w="1631"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音乐教室2</w:t>
            </w:r>
          </w:p>
        </w:tc>
        <w:tc>
          <w:tcPr>
            <w:tcW w:w="2160" w:type="dxa"/>
            <w:shd w:val="clear" w:color="auto" w:fill="auto"/>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声乐、视唱练耳</w:t>
            </w:r>
          </w:p>
        </w:tc>
        <w:tc>
          <w:tcPr>
            <w:tcW w:w="1980"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1台钢琴、节奏乐器1套</w:t>
            </w:r>
          </w:p>
        </w:tc>
        <w:tc>
          <w:tcPr>
            <w:tcW w:w="1080"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shd w:val="clear" w:color="auto" w:fill="auto"/>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9"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幼儿游戏实训室</w:t>
            </w:r>
          </w:p>
        </w:tc>
        <w:tc>
          <w:tcPr>
            <w:tcW w:w="216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幼儿游戏组织、蒙特梭利教育</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各类玩具、蒙特梭利教玩具</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w:t>
            </w:r>
          </w:p>
        </w:tc>
        <w:tc>
          <w:tcPr>
            <w:tcW w:w="1631"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微格教室</w:t>
            </w:r>
          </w:p>
        </w:tc>
        <w:tc>
          <w:tcPr>
            <w:tcW w:w="216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五大领域教育活动实训</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微格教学设备</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待建设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w:t>
            </w:r>
          </w:p>
        </w:tc>
        <w:tc>
          <w:tcPr>
            <w:tcW w:w="1631" w:type="dxa"/>
            <w:vAlign w:val="center"/>
          </w:tcPr>
          <w:p>
            <w:pPr>
              <w:spacing w:line="40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戏剧表演室</w:t>
            </w:r>
          </w:p>
        </w:tc>
        <w:tc>
          <w:tcPr>
            <w:tcW w:w="2160"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儿童剧创作表演</w:t>
            </w:r>
          </w:p>
        </w:tc>
        <w:tc>
          <w:tcPr>
            <w:tcW w:w="1980"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舞台、道具</w:t>
            </w:r>
          </w:p>
        </w:tc>
        <w:tc>
          <w:tcPr>
            <w:tcW w:w="1080" w:type="dxa"/>
            <w:vAlign w:val="top"/>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待建设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529"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w:t>
            </w:r>
          </w:p>
        </w:tc>
        <w:tc>
          <w:tcPr>
            <w:tcW w:w="1631" w:type="dxa"/>
            <w:vAlign w:val="center"/>
          </w:tcPr>
          <w:p>
            <w:pPr>
              <w:spacing w:line="40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婴幼儿行为观察室</w:t>
            </w:r>
          </w:p>
        </w:tc>
        <w:tc>
          <w:tcPr>
            <w:tcW w:w="216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学前心理学等课程实训</w:t>
            </w:r>
          </w:p>
        </w:tc>
        <w:tc>
          <w:tcPr>
            <w:tcW w:w="19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多媒体设备、录像录音设备</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待建设</w:t>
            </w:r>
          </w:p>
        </w:tc>
      </w:tr>
    </w:tbl>
    <w:p>
      <w:pPr>
        <w:spacing w:line="360" w:lineRule="auto"/>
        <w:rPr>
          <w:rFonts w:hint="eastAsia" w:ascii="宋体" w:hAnsi="宋体"/>
          <w:b/>
          <w:sz w:val="24"/>
        </w:rPr>
      </w:pPr>
      <w:r>
        <w:rPr>
          <w:rFonts w:hint="eastAsia" w:ascii="宋体" w:hAnsi="宋体"/>
          <w:b/>
          <w:sz w:val="24"/>
        </w:rPr>
        <w:t xml:space="preserve">    </w:t>
      </w:r>
    </w:p>
    <w:p>
      <w:pPr>
        <w:spacing w:line="360" w:lineRule="auto"/>
        <w:rPr>
          <w:rFonts w:hint="eastAsia" w:ascii="宋体" w:hAnsi="宋体"/>
          <w:b/>
          <w:sz w:val="24"/>
        </w:rPr>
      </w:pPr>
      <w:r>
        <w:rPr>
          <w:rFonts w:hint="eastAsia" w:ascii="宋体" w:hAnsi="宋体"/>
          <w:b/>
          <w:sz w:val="24"/>
        </w:rPr>
        <w:t xml:space="preserve">  校外实训基地：</w:t>
      </w:r>
    </w:p>
    <w:p>
      <w:pPr>
        <w:spacing w:line="360" w:lineRule="auto"/>
        <w:ind w:firstLine="480"/>
        <w:rPr>
          <w:rFonts w:hint="eastAsia" w:ascii="宋体" w:hAnsi="宋体"/>
          <w:sz w:val="24"/>
        </w:rPr>
      </w:pPr>
      <w:r>
        <w:rPr>
          <w:rFonts w:hint="eastAsia" w:ascii="宋体" w:hAnsi="宋体"/>
          <w:sz w:val="24"/>
        </w:rPr>
        <w:t>为保证学生在校学习的知识和技能能够与幼儿园、少儿艺术培训机构接轨，必须建立相对稳定的校外实训基地，为学生提供真实的学习工作环境，共同实现学生职业能力培养，使学生半年顶岗实习率达到100%。</w:t>
      </w:r>
    </w:p>
    <w:tbl>
      <w:tblPr>
        <w:tblStyle w:val="5"/>
        <w:tblW w:w="8796"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6"/>
        <w:gridCol w:w="630"/>
        <w:gridCol w:w="3495"/>
        <w:gridCol w:w="1282"/>
        <w:gridCol w:w="1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1926" w:type="dxa"/>
            <w:vAlign w:val="center"/>
          </w:tcPr>
          <w:p>
            <w:pPr>
              <w:spacing w:line="400" w:lineRule="exact"/>
              <w:jc w:val="center"/>
              <w:rPr>
                <w:rFonts w:hint="eastAsia" w:ascii="宋体" w:hAnsi="宋体"/>
                <w:b/>
                <w:sz w:val="24"/>
              </w:rPr>
            </w:pPr>
            <w:r>
              <w:rPr>
                <w:rFonts w:hint="eastAsia" w:ascii="宋体" w:hAnsi="宋体"/>
                <w:b/>
                <w:sz w:val="24"/>
              </w:rPr>
              <w:t>实训基地类型</w:t>
            </w:r>
          </w:p>
        </w:tc>
        <w:tc>
          <w:tcPr>
            <w:tcW w:w="630" w:type="dxa"/>
            <w:vAlign w:val="center"/>
          </w:tcPr>
          <w:p>
            <w:pPr>
              <w:spacing w:line="400" w:lineRule="exact"/>
              <w:jc w:val="center"/>
              <w:rPr>
                <w:rFonts w:hint="eastAsia" w:ascii="宋体" w:hAnsi="宋体"/>
                <w:b/>
                <w:sz w:val="24"/>
              </w:rPr>
            </w:pPr>
            <w:r>
              <w:rPr>
                <w:rFonts w:hint="eastAsia" w:ascii="宋体" w:hAnsi="宋体"/>
                <w:b/>
                <w:sz w:val="24"/>
              </w:rPr>
              <w:t>数量</w:t>
            </w:r>
          </w:p>
        </w:tc>
        <w:tc>
          <w:tcPr>
            <w:tcW w:w="3495" w:type="dxa"/>
            <w:vAlign w:val="center"/>
          </w:tcPr>
          <w:p>
            <w:pPr>
              <w:spacing w:line="400" w:lineRule="exact"/>
              <w:jc w:val="center"/>
              <w:rPr>
                <w:rFonts w:hint="eastAsia" w:ascii="宋体" w:hAnsi="宋体"/>
                <w:b/>
                <w:sz w:val="24"/>
              </w:rPr>
            </w:pPr>
            <w:r>
              <w:rPr>
                <w:rFonts w:hint="eastAsia" w:ascii="宋体" w:hAnsi="宋体"/>
                <w:b/>
                <w:sz w:val="24"/>
              </w:rPr>
              <w:t>实训项目</w:t>
            </w:r>
          </w:p>
        </w:tc>
        <w:tc>
          <w:tcPr>
            <w:tcW w:w="1282" w:type="dxa"/>
            <w:vAlign w:val="center"/>
          </w:tcPr>
          <w:p>
            <w:pPr>
              <w:spacing w:line="400" w:lineRule="exact"/>
              <w:jc w:val="center"/>
              <w:rPr>
                <w:rFonts w:hint="eastAsia" w:ascii="宋体" w:hAnsi="宋体"/>
                <w:b/>
                <w:sz w:val="24"/>
              </w:rPr>
            </w:pPr>
            <w:r>
              <w:rPr>
                <w:rFonts w:hint="eastAsia" w:ascii="宋体" w:hAnsi="宋体"/>
                <w:b/>
                <w:sz w:val="24"/>
              </w:rPr>
              <w:t>接纳学生数量</w:t>
            </w:r>
          </w:p>
        </w:tc>
        <w:tc>
          <w:tcPr>
            <w:tcW w:w="1463" w:type="dxa"/>
            <w:vAlign w:val="center"/>
          </w:tcPr>
          <w:p>
            <w:pPr>
              <w:spacing w:line="400" w:lineRule="exact"/>
              <w:jc w:val="center"/>
              <w:rPr>
                <w:rFonts w:hint="eastAsia" w:ascii="宋体" w:hAnsi="宋体"/>
                <w:b/>
                <w:sz w:val="24"/>
              </w:rPr>
            </w:pPr>
            <w:r>
              <w:rPr>
                <w:rFonts w:hint="eastAsia" w:ascii="宋体" w:hAnsi="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trPr>
        <w:tc>
          <w:tcPr>
            <w:tcW w:w="192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w:t>
            </w:r>
          </w:p>
        </w:tc>
        <w:tc>
          <w:tcPr>
            <w:tcW w:w="63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50</w:t>
            </w:r>
          </w:p>
        </w:tc>
        <w:tc>
          <w:tcPr>
            <w:tcW w:w="349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“校”“园”合作，教育见习、教育实习</w:t>
            </w:r>
          </w:p>
        </w:tc>
        <w:tc>
          <w:tcPr>
            <w:tcW w:w="128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w:t>
            </w:r>
          </w:p>
        </w:tc>
        <w:tc>
          <w:tcPr>
            <w:tcW w:w="1463" w:type="dxa"/>
            <w:vAlign w:val="center"/>
          </w:tcPr>
          <w:p>
            <w:pPr>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trPr>
        <w:tc>
          <w:tcPr>
            <w:tcW w:w="192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少儿艺术培训机构</w:t>
            </w:r>
          </w:p>
        </w:tc>
        <w:tc>
          <w:tcPr>
            <w:tcW w:w="63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349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校企合作，教育见习、教育实习</w:t>
            </w:r>
          </w:p>
        </w:tc>
        <w:tc>
          <w:tcPr>
            <w:tcW w:w="128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w:t>
            </w:r>
          </w:p>
        </w:tc>
        <w:tc>
          <w:tcPr>
            <w:tcW w:w="1463" w:type="dxa"/>
            <w:vAlign w:val="center"/>
          </w:tcPr>
          <w:p>
            <w:pPr>
              <w:jc w:val="center"/>
              <w:rPr>
                <w:rFonts w:hint="eastAsia" w:asciiTheme="minorEastAsia" w:hAnsiTheme="minorEastAsia" w:eastAsiaTheme="minorEastAsia" w:cstheme="minorEastAsia"/>
                <w:sz w:val="21"/>
                <w:szCs w:val="21"/>
              </w:rPr>
            </w:pPr>
          </w:p>
        </w:tc>
      </w:tr>
    </w:tbl>
    <w:p>
      <w:pPr>
        <w:keepNext w:val="0"/>
        <w:keepLines w:val="0"/>
        <w:pageBreakBefore w:val="0"/>
        <w:kinsoku/>
        <w:wordWrap/>
        <w:overflowPunct/>
        <w:topLinePunct w:val="0"/>
        <w:autoSpaceDE/>
        <w:autoSpaceDN/>
        <w:bidi w:val="0"/>
        <w:adjustRightInd/>
        <w:spacing w:line="500" w:lineRule="exact"/>
        <w:ind w:firstLine="566" w:firstLineChars="236"/>
        <w:outlineLvl w:val="9"/>
        <w:rPr>
          <w:rFonts w:hint="eastAsia" w:ascii="宋体" w:hAnsi="宋体"/>
          <w:sz w:val="24"/>
        </w:rPr>
      </w:pPr>
      <w:r>
        <w:rPr>
          <w:rFonts w:ascii="宋体" w:hAnsi="宋体"/>
          <w:sz w:val="24"/>
        </w:rPr>
        <w:t>3</w:t>
      </w:r>
      <w:r>
        <w:rPr>
          <w:rFonts w:hint="eastAsia" w:ascii="宋体" w:hAnsi="宋体"/>
          <w:sz w:val="24"/>
        </w:rPr>
        <w:t>、教学方式、手段与教学组织形式建议：</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（1）本专业依据不同课程的特点，采用了不同的教学组织形式。</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理论课程教学以专任教师为主、兼职兼课教师为辅，教师设计课程实施方案，教学地点可以在课堂，也可以是课堂教学的延伸区域。</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校内技能实训课由专任教师、兼职兼课教师共同完成，通过情景模拟等方式组织实训教学。教学地点一般在校内实训基地。兼职教师依据课程安排每学期开设相应的专业课程讲座以增进学生对专业的了解。每门技能实训课都建议制定实践教学大纲和实践指导书。</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从第二学期开始与幼儿园深度“校”园“合作，用人单位提前选定结对子学生，制定指导计划，定期组织指导活动，共同培养人才。</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校外见习、顶岗实习以校外指导教师为主、校内指导教师为辅，通过在幼儿培训机构见习、顶岗实践，完成实际项目组织教学。教学地点一般在合作单位。</w:t>
      </w:r>
    </w:p>
    <w:p>
      <w:pPr>
        <w:keepNext w:val="0"/>
        <w:keepLines w:val="0"/>
        <w:pageBreakBefore w:val="0"/>
        <w:kinsoku/>
        <w:wordWrap/>
        <w:overflowPunct/>
        <w:topLinePunct w:val="0"/>
        <w:autoSpaceDE/>
        <w:autoSpaceDN/>
        <w:bidi w:val="0"/>
        <w:adjustRightInd/>
        <w:spacing w:line="500" w:lineRule="exact"/>
        <w:ind w:firstLine="480"/>
        <w:jc w:val="left"/>
        <w:outlineLvl w:val="9"/>
        <w:rPr>
          <w:rFonts w:hint="eastAsia"/>
          <w:sz w:val="24"/>
        </w:rPr>
      </w:pPr>
      <w:r>
        <w:rPr>
          <w:rFonts w:hint="eastAsia"/>
          <w:sz w:val="24"/>
        </w:rPr>
        <w:t>（2） 教学手段</w:t>
      </w:r>
    </w:p>
    <w:p>
      <w:pPr>
        <w:keepNext w:val="0"/>
        <w:keepLines w:val="0"/>
        <w:pageBreakBefore w:val="0"/>
        <w:kinsoku/>
        <w:wordWrap/>
        <w:overflowPunct/>
        <w:topLinePunct w:val="0"/>
        <w:autoSpaceDE/>
        <w:autoSpaceDN/>
        <w:bidi w:val="0"/>
        <w:adjustRightInd/>
        <w:spacing w:line="500" w:lineRule="exact"/>
        <w:ind w:firstLine="480"/>
        <w:jc w:val="left"/>
        <w:outlineLvl w:val="9"/>
        <w:rPr>
          <w:rFonts w:hint="eastAsia"/>
          <w:sz w:val="24"/>
        </w:rPr>
      </w:pPr>
      <w:r>
        <w:rPr>
          <w:rFonts w:hint="eastAsia"/>
          <w:sz w:val="24"/>
        </w:rPr>
        <w:t>建议教学场所内配置多媒体设备的学习讨论室、仿真实训室和资料查询区、可共享专业教学资源和互联网资源。建立健全琴房、舞蹈教室、美工教室等，提供学生更多的技能练习场所。建议建设微格教室，学生可以通过视频拍摄模拟教学全过程。建议设立自主学习管理平台，将所有核心课程资源传输到网上。学生可以网上自主学习、测评。</w:t>
      </w:r>
    </w:p>
    <w:p>
      <w:pPr>
        <w:keepNext w:val="0"/>
        <w:keepLines w:val="0"/>
        <w:pageBreakBefore w:val="0"/>
        <w:kinsoku/>
        <w:wordWrap/>
        <w:overflowPunct/>
        <w:topLinePunct w:val="0"/>
        <w:autoSpaceDE/>
        <w:autoSpaceDN/>
        <w:bidi w:val="0"/>
        <w:adjustRightInd/>
        <w:spacing w:line="500" w:lineRule="exact"/>
        <w:ind w:firstLine="480"/>
        <w:jc w:val="left"/>
        <w:outlineLvl w:val="9"/>
        <w:rPr>
          <w:rFonts w:hint="eastAsia"/>
          <w:sz w:val="24"/>
        </w:rPr>
      </w:pPr>
      <w:r>
        <w:rPr>
          <w:rFonts w:hint="eastAsia"/>
          <w:sz w:val="24"/>
        </w:rPr>
        <w:t>（3）教学方法可采用</w:t>
      </w:r>
      <w:r>
        <w:rPr>
          <w:sz w:val="24"/>
        </w:rPr>
        <w:t>情景</w:t>
      </w:r>
      <w:r>
        <w:rPr>
          <w:rFonts w:hint="eastAsia"/>
          <w:sz w:val="24"/>
        </w:rPr>
        <w:t>模拟教学、案例教学、任务型教学</w:t>
      </w:r>
      <w:r>
        <w:rPr>
          <w:sz w:val="24"/>
        </w:rPr>
        <w:t>等方法</w:t>
      </w:r>
      <w:r>
        <w:rPr>
          <w:rFonts w:hint="eastAsia"/>
          <w:sz w:val="24"/>
        </w:rPr>
        <w:t>，进行模拟教学、微格教学，深入幼儿园教学一线，走进课堂、走进幼儿、达到“教、学、做”一体的目的，</w:t>
      </w:r>
      <w:r>
        <w:rPr>
          <w:sz w:val="24"/>
        </w:rPr>
        <w:t>坚持</w:t>
      </w:r>
      <w:r>
        <w:rPr>
          <w:rFonts w:hint="eastAsia"/>
          <w:sz w:val="24"/>
        </w:rPr>
        <w:t>“</w:t>
      </w:r>
      <w:r>
        <w:rPr>
          <w:sz w:val="24"/>
        </w:rPr>
        <w:t>以学生为中心</w:t>
      </w:r>
      <w:r>
        <w:rPr>
          <w:rFonts w:hint="eastAsia"/>
          <w:sz w:val="24"/>
        </w:rPr>
        <w:t>”</w:t>
      </w:r>
      <w:r>
        <w:rPr>
          <w:sz w:val="24"/>
        </w:rPr>
        <w:t>，强调</w:t>
      </w:r>
      <w:r>
        <w:rPr>
          <w:rFonts w:hint="eastAsia"/>
          <w:sz w:val="24"/>
        </w:rPr>
        <w:t>学生“</w:t>
      </w:r>
      <w:r>
        <w:rPr>
          <w:sz w:val="24"/>
        </w:rPr>
        <w:t>做中学</w:t>
      </w:r>
      <w:r>
        <w:rPr>
          <w:rFonts w:hint="eastAsia"/>
          <w:sz w:val="24"/>
        </w:rPr>
        <w:t>、学中做”，教师“做中教、教中改”</w:t>
      </w:r>
      <w:r>
        <w:rPr>
          <w:sz w:val="24"/>
        </w:rPr>
        <w:t>。在教学过程中，注重学生</w:t>
      </w:r>
      <w:r>
        <w:rPr>
          <w:rFonts w:hint="eastAsia"/>
          <w:sz w:val="24"/>
        </w:rPr>
        <w:t>普通话和</w:t>
      </w:r>
      <w:r>
        <w:rPr>
          <w:sz w:val="24"/>
        </w:rPr>
        <w:t>英语</w:t>
      </w:r>
      <w:r>
        <w:rPr>
          <w:rFonts w:hint="eastAsia"/>
          <w:sz w:val="24"/>
        </w:rPr>
        <w:t>两种</w:t>
      </w:r>
      <w:r>
        <w:rPr>
          <w:sz w:val="24"/>
        </w:rPr>
        <w:t>语言、</w:t>
      </w:r>
      <w:r>
        <w:rPr>
          <w:rFonts w:hint="eastAsia"/>
          <w:sz w:val="24"/>
        </w:rPr>
        <w:t>幼儿保教知识</w:t>
      </w:r>
      <w:r>
        <w:rPr>
          <w:sz w:val="24"/>
        </w:rPr>
        <w:t>和技能</w:t>
      </w:r>
      <w:r>
        <w:rPr>
          <w:rFonts w:hint="eastAsia"/>
          <w:sz w:val="24"/>
        </w:rPr>
        <w:t>，以及</w:t>
      </w:r>
      <w:r>
        <w:rPr>
          <w:sz w:val="24"/>
        </w:rPr>
        <w:t>职业素养的融合，着力培养学生在</w:t>
      </w:r>
      <w:r>
        <w:rPr>
          <w:rFonts w:hint="eastAsia"/>
          <w:sz w:val="24"/>
        </w:rPr>
        <w:t>幼儿园、幼儿培训机构</w:t>
      </w:r>
      <w:r>
        <w:rPr>
          <w:sz w:val="24"/>
        </w:rPr>
        <w:t>中的</w:t>
      </w:r>
      <w:r>
        <w:rPr>
          <w:rFonts w:hint="eastAsia"/>
          <w:sz w:val="24"/>
        </w:rPr>
        <w:t>保育与教育的实际岗位工作</w:t>
      </w:r>
      <w:r>
        <w:rPr>
          <w:sz w:val="24"/>
        </w:rPr>
        <w:t>能力</w:t>
      </w:r>
      <w:r>
        <w:rPr>
          <w:rFonts w:hint="eastAsia"/>
          <w:sz w:val="24"/>
        </w:rPr>
        <w:t>，并注重培养学生的自主学习能力、创新意识、竞争意识与团队精神。</w:t>
      </w:r>
    </w:p>
    <w:p>
      <w:pPr>
        <w:keepNext w:val="0"/>
        <w:keepLines w:val="0"/>
        <w:pageBreakBefore w:val="0"/>
        <w:kinsoku/>
        <w:wordWrap/>
        <w:overflowPunct/>
        <w:topLinePunct w:val="0"/>
        <w:autoSpaceDE/>
        <w:autoSpaceDN/>
        <w:bidi w:val="0"/>
        <w:adjustRightInd/>
        <w:spacing w:line="500" w:lineRule="exact"/>
        <w:ind w:firstLine="720" w:firstLineChars="300"/>
        <w:jc w:val="left"/>
        <w:outlineLvl w:val="9"/>
        <w:rPr>
          <w:rFonts w:hint="eastAsia"/>
          <w:sz w:val="24"/>
        </w:rPr>
      </w:pPr>
      <w:r>
        <w:rPr>
          <w:rFonts w:hint="eastAsia"/>
          <w:sz w:val="24"/>
        </w:rPr>
        <w:t>4、教材、图书及信息化教学资源建议：</w:t>
      </w:r>
    </w:p>
    <w:p>
      <w:pPr>
        <w:keepNext w:val="0"/>
        <w:keepLines w:val="0"/>
        <w:pageBreakBefore w:val="0"/>
        <w:widowControl/>
        <w:kinsoku/>
        <w:wordWrap/>
        <w:overflowPunct/>
        <w:topLinePunct w:val="0"/>
        <w:autoSpaceDE/>
        <w:autoSpaceDN/>
        <w:bidi w:val="0"/>
        <w:adjustRightInd/>
        <w:spacing w:line="500" w:lineRule="exact"/>
        <w:ind w:firstLine="480" w:firstLineChars="200"/>
        <w:jc w:val="left"/>
        <w:outlineLvl w:val="9"/>
        <w:rPr>
          <w:rFonts w:ascii="宋体" w:hAnsi="宋体"/>
          <w:kern w:val="0"/>
          <w:sz w:val="24"/>
        </w:rPr>
      </w:pPr>
      <w:r>
        <w:rPr>
          <w:rFonts w:hint="eastAsia" w:ascii="宋体" w:hAnsi="宋体"/>
          <w:kern w:val="0"/>
          <w:sz w:val="24"/>
        </w:rPr>
        <w:t>本专业教材应选用高职高专国家十三五规划教材，幼儿教师资格证考证课应推荐学生参考福建省省编幼儿园系列教材、幼儿教师资格证考试大纲和考试用书、根据学院实际以典型工作任务为基础与幼儿园等机构共同编写教材讲义。鼓励教师将优质课程资源上网，积极建设本专业教学资源库，也可利用学前教育优质资源网、中国高职高专网等相关教学资源。</w:t>
      </w:r>
    </w:p>
    <w:p>
      <w:pPr>
        <w:keepNext w:val="0"/>
        <w:keepLines w:val="0"/>
        <w:pageBreakBefore w:val="0"/>
        <w:kinsoku/>
        <w:wordWrap/>
        <w:overflowPunct/>
        <w:topLinePunct w:val="0"/>
        <w:autoSpaceDE/>
        <w:autoSpaceDN/>
        <w:bidi w:val="0"/>
        <w:adjustRightInd/>
        <w:spacing w:line="500" w:lineRule="exact"/>
        <w:ind w:firstLine="720" w:firstLineChars="300"/>
        <w:outlineLvl w:val="9"/>
        <w:rPr>
          <w:rFonts w:hint="eastAsia" w:ascii="宋体" w:hAnsi="宋体"/>
          <w:sz w:val="24"/>
        </w:rPr>
      </w:pPr>
      <w:r>
        <w:rPr>
          <w:rFonts w:hint="eastAsia" w:ascii="宋体" w:hAnsi="宋体"/>
          <w:sz w:val="24"/>
        </w:rPr>
        <w:t>5、教学评价与考核建议：</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cs="宋体"/>
          <w:kern w:val="0"/>
          <w:sz w:val="24"/>
        </w:rPr>
      </w:pPr>
      <w:r>
        <w:rPr>
          <w:rFonts w:hint="eastAsia" w:ascii="宋体" w:hAnsi="宋体" w:cs="宋体"/>
          <w:kern w:val="0"/>
          <w:sz w:val="24"/>
        </w:rPr>
        <w:t>考核评价方式中重点突出对学生学习过程及实际能力的考核。</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本专业的考试体现出理论和实践相结合，集中和分散相结合的特点。对于理论性A类课程采用传统的闭卷考试，对于实践性较强的B类课程的考试方式可以采用开卷或者闭卷考试，对于技能性强的C类课程采用随堂考试，集中实训课程以每次“成果展”形式进行考试，除此之外结合各门课程的特点还采用汇报演出，小组创编等多样性的考核方式，同时建议把期末考试和专业技能考核相结合，减轻学生期末复习压力，既注重学生学习结果的考查又注重学生学习过程和学习态度的考查，既考查了学生的基本知识、技能，又兼顾学生特长、兴趣和创造性的发挥，把课程考核和专业技能检验相结合。</w:t>
      </w:r>
    </w:p>
    <w:p>
      <w:pPr>
        <w:keepNext w:val="0"/>
        <w:keepLines w:val="0"/>
        <w:pageBreakBefore w:val="0"/>
        <w:kinsoku/>
        <w:wordWrap/>
        <w:overflowPunct/>
        <w:topLinePunct w:val="0"/>
        <w:autoSpaceDE/>
        <w:autoSpaceDN/>
        <w:bidi w:val="0"/>
        <w:adjustRightInd/>
        <w:spacing w:line="500" w:lineRule="exact"/>
        <w:ind w:firstLine="480" w:firstLineChars="200"/>
        <w:jc w:val="left"/>
        <w:outlineLvl w:val="9"/>
        <w:rPr>
          <w:sz w:val="28"/>
          <w:szCs w:val="28"/>
        </w:rPr>
      </w:pPr>
      <w:r>
        <w:rPr>
          <w:rFonts w:hint="eastAsia" w:ascii="宋体" w:hAnsi="宋体" w:cs="宋体"/>
          <w:kern w:val="0"/>
          <w:sz w:val="24"/>
        </w:rPr>
        <w:t>（1）</w:t>
      </w:r>
      <w:r>
        <w:rPr>
          <w:rFonts w:hint="eastAsia" w:ascii="宋体" w:hAnsi="宋体"/>
          <w:sz w:val="24"/>
        </w:rPr>
        <w:t>应以职业真实工作情境创设问题情境, 以完成职业典型工作任务为目标设计综合化的测试题目, 突出对学生综合职业能力的考核评价。导入幼儿教师资格证考试、教材及图书、数字化(网络)资料等学习资源。</w:t>
      </w:r>
    </w:p>
    <w:p>
      <w:pPr>
        <w:keepNext w:val="0"/>
        <w:keepLines w:val="0"/>
        <w:pageBreakBefore w:val="0"/>
        <w:kinsoku/>
        <w:wordWrap/>
        <w:overflowPunct/>
        <w:topLinePunct w:val="0"/>
        <w:autoSpaceDE/>
        <w:autoSpaceDN/>
        <w:bidi w:val="0"/>
        <w:adjustRightInd/>
        <w:spacing w:line="500" w:lineRule="exact"/>
        <w:ind w:firstLine="480" w:firstLineChars="200"/>
        <w:jc w:val="left"/>
        <w:outlineLvl w:val="9"/>
        <w:rPr>
          <w:rFonts w:ascii="宋体" w:hAnsi="宋体"/>
          <w:sz w:val="24"/>
        </w:rPr>
      </w:pPr>
      <w:r>
        <w:rPr>
          <w:rFonts w:hint="eastAsia" w:ascii="宋体" w:hAnsi="宋体"/>
          <w:sz w:val="24"/>
        </w:rPr>
        <w:t>考试,实施“双证书”制度。</w:t>
      </w:r>
    </w:p>
    <w:p>
      <w:pPr>
        <w:keepNext w:val="0"/>
        <w:keepLines w:val="0"/>
        <w:pageBreakBefore w:val="0"/>
        <w:kinsoku/>
        <w:wordWrap/>
        <w:overflowPunct/>
        <w:topLinePunct w:val="0"/>
        <w:autoSpaceDE/>
        <w:autoSpaceDN/>
        <w:bidi w:val="0"/>
        <w:adjustRightInd/>
        <w:snapToGrid w:val="0"/>
        <w:spacing w:line="500" w:lineRule="exact"/>
        <w:ind w:firstLine="480" w:firstLineChars="200"/>
        <w:outlineLvl w:val="9"/>
        <w:rPr>
          <w:rFonts w:hint="eastAsia" w:ascii="宋体" w:hAnsi="宋体"/>
          <w:sz w:val="24"/>
        </w:rPr>
      </w:pPr>
      <w:r>
        <w:rPr>
          <w:rFonts w:hint="eastAsia" w:ascii="宋体" w:hAnsi="宋体"/>
          <w:sz w:val="24"/>
        </w:rPr>
        <w:t>（2）</w:t>
      </w:r>
      <w:r>
        <w:rPr>
          <w:rFonts w:ascii="宋体" w:hAnsi="宋体"/>
          <w:sz w:val="24"/>
        </w:rPr>
        <w:t>教学</w:t>
      </w:r>
      <w:r>
        <w:rPr>
          <w:rFonts w:hint="eastAsia" w:ascii="宋体" w:hAnsi="宋体"/>
          <w:sz w:val="24"/>
        </w:rPr>
        <w:t>考核包括过程性考核和终结性考核。</w:t>
      </w:r>
    </w:p>
    <w:p>
      <w:pPr>
        <w:keepNext w:val="0"/>
        <w:keepLines w:val="0"/>
        <w:pageBreakBefore w:val="0"/>
        <w:kinsoku/>
        <w:wordWrap/>
        <w:overflowPunct/>
        <w:topLinePunct w:val="0"/>
        <w:autoSpaceDE/>
        <w:autoSpaceDN/>
        <w:bidi w:val="0"/>
        <w:adjustRightInd/>
        <w:snapToGrid w:val="0"/>
        <w:spacing w:line="500" w:lineRule="exact"/>
        <w:ind w:firstLine="480" w:firstLineChars="200"/>
        <w:outlineLvl w:val="9"/>
        <w:rPr>
          <w:rFonts w:hint="eastAsia" w:ascii="宋体" w:hAnsi="宋体" w:cs="宋体"/>
          <w:kern w:val="0"/>
          <w:sz w:val="24"/>
        </w:rPr>
      </w:pPr>
      <w:r>
        <w:rPr>
          <w:rFonts w:hint="eastAsia" w:ascii="宋体" w:hAnsi="宋体" w:cs="宋体"/>
          <w:kern w:val="0"/>
          <w:sz w:val="24"/>
        </w:rPr>
        <w:t>过程性考核的内容可包括：学习态度、学习过程中的操作表现（如活动方案的设计、教育实习过程中的反思讨论）、阶段性的技能测试成绩等。终结性考核形式包括作品展示、实操和理论考试三种。形成性考核由任课教师和学生共同评价，终结性考核可由实训指导师和专业教师共同评价。</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毕业实习报告：根据顶岗实习岗位，完成实习作业和任务，做专题实报告或者实习心得体会。将优秀实习报告、实习案例选编成册。</w:t>
      </w:r>
    </w:p>
    <w:p>
      <w:pPr>
        <w:keepNext w:val="0"/>
        <w:keepLines w:val="0"/>
        <w:pageBreakBefore w:val="0"/>
        <w:kinsoku/>
        <w:wordWrap/>
        <w:overflowPunct/>
        <w:topLinePunct w:val="0"/>
        <w:autoSpaceDE/>
        <w:autoSpaceDN/>
        <w:bidi w:val="0"/>
        <w:adjustRightInd/>
        <w:spacing w:line="500" w:lineRule="exact"/>
        <w:ind w:firstLine="720" w:firstLineChars="300"/>
        <w:outlineLvl w:val="9"/>
        <w:rPr>
          <w:rFonts w:hint="eastAsia" w:ascii="宋体" w:hAnsi="宋体"/>
          <w:sz w:val="24"/>
        </w:rPr>
      </w:pPr>
      <w:r>
        <w:rPr>
          <w:rFonts w:ascii="宋体" w:hAnsi="宋体"/>
          <w:sz w:val="24"/>
        </w:rPr>
        <w:t>5</w:t>
      </w:r>
      <w:r>
        <w:rPr>
          <w:rFonts w:hint="eastAsia" w:ascii="宋体" w:hAnsi="宋体"/>
          <w:sz w:val="24"/>
        </w:rPr>
        <w:t>、继续学习与深造建议：</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（1）学生入学时可报名我校与福建师范大学合作的学前教育专业自考本科，3年内完成校本统招课程和自考本科课程，可获得本校全日制专科文凭和福建师范大学自考本科文凭。</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（2）</w:t>
      </w:r>
      <w:r>
        <w:rPr>
          <w:rFonts w:ascii="宋体" w:hAnsi="宋体"/>
          <w:sz w:val="24"/>
        </w:rPr>
        <w:t>学生毕业</w:t>
      </w:r>
      <w:r>
        <w:rPr>
          <w:rFonts w:hint="eastAsia" w:ascii="宋体" w:hAnsi="宋体"/>
          <w:sz w:val="24"/>
        </w:rPr>
        <w:t>前也</w:t>
      </w:r>
      <w:r>
        <w:rPr>
          <w:rFonts w:ascii="宋体" w:hAnsi="宋体"/>
          <w:sz w:val="24"/>
        </w:rPr>
        <w:t>可以参加普通高校全日制专升本</w:t>
      </w:r>
      <w:r>
        <w:rPr>
          <w:rFonts w:hint="eastAsia" w:ascii="宋体" w:hAnsi="宋体"/>
          <w:sz w:val="24"/>
        </w:rPr>
        <w:t>统一</w:t>
      </w:r>
      <w:r>
        <w:rPr>
          <w:rFonts w:ascii="宋体" w:hAnsi="宋体"/>
          <w:sz w:val="24"/>
        </w:rPr>
        <w:t>考试，</w:t>
      </w:r>
      <w:r>
        <w:rPr>
          <w:rFonts w:hint="eastAsia" w:ascii="宋体" w:hAnsi="宋体"/>
          <w:sz w:val="24"/>
        </w:rPr>
        <w:t>升入</w:t>
      </w:r>
      <w:r>
        <w:rPr>
          <w:rFonts w:ascii="宋体" w:hAnsi="宋体"/>
          <w:sz w:val="24"/>
        </w:rPr>
        <w:t>本科院校再读两年可获本科</w:t>
      </w:r>
      <w:r>
        <w:rPr>
          <w:rFonts w:hint="eastAsia" w:ascii="宋体" w:hAnsi="宋体"/>
          <w:sz w:val="24"/>
        </w:rPr>
        <w:t>学历</w:t>
      </w:r>
      <w:r>
        <w:rPr>
          <w:rFonts w:ascii="宋体" w:hAnsi="宋体"/>
          <w:sz w:val="24"/>
        </w:rPr>
        <w:t>和学士学位。</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（3）根据自己的兴趣和需要，去国外学习深造</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积极引导学生根据自己的实习情况，努力完善并充实自己的知识结构，鼓励学生主动适应市场需求而继续升学，不断提升自己的竞争力。</w:t>
      </w:r>
    </w:p>
    <w:p>
      <w:pPr>
        <w:keepNext w:val="0"/>
        <w:keepLines w:val="0"/>
        <w:pageBreakBefore w:val="0"/>
        <w:kinsoku/>
        <w:wordWrap/>
        <w:overflowPunct/>
        <w:topLinePunct w:val="0"/>
        <w:autoSpaceDE/>
        <w:autoSpaceDN/>
        <w:bidi w:val="0"/>
        <w:adjustRightInd/>
        <w:spacing w:line="500" w:lineRule="exact"/>
        <w:outlineLvl w:val="9"/>
        <w:rPr>
          <w:rFonts w:hint="eastAsia" w:ascii="宋体" w:hAnsi="宋体" w:cs="宋体"/>
          <w:b/>
          <w:bCs/>
          <w:color w:val="000000"/>
          <w:sz w:val="24"/>
        </w:rPr>
      </w:pPr>
    </w:p>
    <w:p>
      <w:pPr>
        <w:keepNext w:val="0"/>
        <w:keepLines w:val="0"/>
        <w:pageBreakBefore w:val="0"/>
        <w:kinsoku/>
        <w:wordWrap/>
        <w:overflowPunct/>
        <w:topLinePunct w:val="0"/>
        <w:autoSpaceDE/>
        <w:autoSpaceDN/>
        <w:bidi w:val="0"/>
        <w:adjustRightInd/>
        <w:spacing w:line="500" w:lineRule="exact"/>
        <w:outlineLvl w:val="9"/>
        <w:rPr>
          <w:rFonts w:hint="eastAsia" w:ascii="宋体" w:hAnsi="宋体" w:cs="宋体"/>
          <w:b/>
          <w:bCs/>
          <w:color w:val="000000"/>
          <w:sz w:val="28"/>
          <w:szCs w:val="28"/>
        </w:rPr>
      </w:pPr>
      <w:r>
        <w:rPr>
          <w:rFonts w:hint="eastAsia" w:ascii="宋体" w:hAnsi="宋体" w:cs="宋体"/>
          <w:b/>
          <w:bCs/>
          <w:color w:val="000000"/>
          <w:sz w:val="28"/>
          <w:szCs w:val="28"/>
        </w:rPr>
        <w:t>十四、培养方案的特色</w:t>
      </w:r>
    </w:p>
    <w:p>
      <w:pPr>
        <w:keepNext w:val="0"/>
        <w:keepLines w:val="0"/>
        <w:pageBreakBefore w:val="0"/>
        <w:kinsoku/>
        <w:wordWrap/>
        <w:overflowPunct/>
        <w:topLinePunct w:val="0"/>
        <w:autoSpaceDE/>
        <w:autoSpaceDN/>
        <w:bidi w:val="0"/>
        <w:adjustRightInd/>
        <w:spacing w:line="500" w:lineRule="exact"/>
        <w:ind w:firstLine="585"/>
        <w:outlineLvl w:val="9"/>
        <w:rPr>
          <w:rFonts w:hint="eastAsia" w:ascii="宋体" w:hAnsi="宋体" w:cs="宋体"/>
          <w:bCs/>
          <w:sz w:val="24"/>
        </w:rPr>
      </w:pPr>
      <w:r>
        <w:rPr>
          <w:rFonts w:hint="eastAsia" w:ascii="宋体" w:hAnsi="宋体" w:cs="宋体"/>
          <w:bCs/>
          <w:sz w:val="24"/>
        </w:rPr>
        <w:t>本人才培养方案的人才培养模式改革特色在于“国学礼仪+专业技能”，以国学礼仪教育来提升幼教专业学生师德素养。通过将国学礼仪教育融入专业技能课程，更好地培养技能和师德素养双过硬的幼教专业学生。本专业主要立足厦门、面向全省，为幼儿教育行业培养优秀师资，重点培养高职学历层次技能和师德过硬的幼儿园教师。课程体系改革重点增设了教师资格证考证课程《保教知识与能力》、《综合素质》两门课，将《学前心理学》、《学前教育学》、《学前教育法规》等课程融合进保教知识与能力课程；将普通话等级考试融入教师口语课程；将幼儿教师资格证面试技能技巧融入五大领域教育活动课程，以幼儿教师资格证考试为目的，实施课证融合，提高考证通过率。</w:t>
      </w:r>
    </w:p>
    <w:p>
      <w:pPr>
        <w:keepNext w:val="0"/>
        <w:keepLines w:val="0"/>
        <w:pageBreakBefore w:val="0"/>
        <w:kinsoku/>
        <w:wordWrap/>
        <w:overflowPunct/>
        <w:topLinePunct w:val="0"/>
        <w:autoSpaceDE/>
        <w:autoSpaceDN/>
        <w:bidi w:val="0"/>
        <w:adjustRightInd/>
        <w:spacing w:line="500" w:lineRule="exact"/>
        <w:ind w:firstLine="585"/>
        <w:outlineLvl w:val="9"/>
        <w:rPr>
          <w:rFonts w:hint="eastAsia" w:ascii="宋体" w:hAnsi="宋体" w:cs="宋体"/>
          <w:bCs/>
          <w:sz w:val="24"/>
        </w:rPr>
      </w:pPr>
    </w:p>
    <w:p>
      <w:pPr>
        <w:keepNext w:val="0"/>
        <w:keepLines w:val="0"/>
        <w:pageBreakBefore w:val="0"/>
        <w:kinsoku/>
        <w:wordWrap/>
        <w:overflowPunct/>
        <w:topLinePunct w:val="0"/>
        <w:autoSpaceDE/>
        <w:autoSpaceDN/>
        <w:bidi w:val="0"/>
        <w:adjustRightInd/>
        <w:spacing w:line="500" w:lineRule="exact"/>
        <w:textAlignment w:val="baseline"/>
        <w:outlineLvl w:val="9"/>
        <w:rPr>
          <w:rFonts w:hint="eastAsia" w:ascii="宋体" w:hAnsi="宋体"/>
          <w:b/>
          <w:sz w:val="28"/>
          <w:szCs w:val="28"/>
        </w:rPr>
      </w:pPr>
      <w:r>
        <w:rPr>
          <w:rFonts w:hint="eastAsia" w:ascii="宋体" w:hAnsi="宋体"/>
          <w:b/>
          <w:sz w:val="28"/>
          <w:szCs w:val="28"/>
        </w:rPr>
        <w:t>十五、修订过程及其他说明</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1、修订过程</w:t>
      </w:r>
    </w:p>
    <w:p>
      <w:pPr>
        <w:keepNext w:val="0"/>
        <w:keepLines w:val="0"/>
        <w:pageBreakBefore w:val="0"/>
        <w:kinsoku/>
        <w:wordWrap/>
        <w:overflowPunct/>
        <w:topLinePunct w:val="0"/>
        <w:autoSpaceDE/>
        <w:autoSpaceDN/>
        <w:bidi w:val="0"/>
        <w:adjustRightInd/>
        <w:spacing w:line="500" w:lineRule="exact"/>
        <w:textAlignment w:val="baseline"/>
        <w:outlineLvl w:val="9"/>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学前教育专业人才培养方案是在原有2015级、2016级、2017级应用英语专业（幼儿教育方向）人才培养方案的基础上，通过教研室老师到用人单位进行调研，召开2018年专业指导委员会例会，充分咨询行业专家，邀请集美大学学前教育专业教授、幼儿教育行业代表、专兼职教师和2014级、2015级、2016级、2017级在校生代表共同探讨后修订而成。</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2、培养方案的特点</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本培养方案依据教育部相关文件要求，加大实践教学环节的比重，注重实践能力的培养。课程结构设计以幼儿教育岗位需求为依托，符合幼教专业发展需求。根据职业岗位需求，与用人单位探索深度“校、园合作”的人才培养模式。</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3、其它说明</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一般课程18-20学时折算1学分；独立开设的集中性实践课一周按28学时，折算1学分；顶岗实习一学期按504学时（18周*28学时）18学分计；体育课一学期1学分。</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教学过程应严格按照本培养方案执行，执行过程中如需调整，需报学院、教务处审批。</w:t>
      </w:r>
    </w:p>
    <w:p>
      <w:pPr>
        <w:keepNext w:val="0"/>
        <w:keepLines w:val="0"/>
        <w:pageBreakBefore w:val="0"/>
        <w:kinsoku/>
        <w:wordWrap/>
        <w:overflowPunct/>
        <w:topLinePunct w:val="0"/>
        <w:autoSpaceDE/>
        <w:autoSpaceDN/>
        <w:bidi w:val="0"/>
        <w:adjustRightInd/>
        <w:spacing w:line="500" w:lineRule="exact"/>
        <w:ind w:left="675"/>
        <w:outlineLvl w:val="9"/>
        <w:rPr>
          <w:rFonts w:hint="eastAsia" w:ascii="宋体" w:hAnsi="宋体"/>
          <w:sz w:val="24"/>
        </w:rPr>
      </w:pPr>
      <w:r>
        <w:rPr>
          <w:rFonts w:hint="eastAsia" w:ascii="宋体" w:hAnsi="宋体"/>
          <w:sz w:val="24"/>
        </w:rPr>
        <w:t>由于为新设专业，专业培养方案的制定难免有所不足，以期在教育教学</w:t>
      </w:r>
    </w:p>
    <w:p>
      <w:pPr>
        <w:keepNext w:val="0"/>
        <w:keepLines w:val="0"/>
        <w:pageBreakBefore w:val="0"/>
        <w:kinsoku/>
        <w:wordWrap/>
        <w:overflowPunct/>
        <w:topLinePunct w:val="0"/>
        <w:autoSpaceDE/>
        <w:autoSpaceDN/>
        <w:bidi w:val="0"/>
        <w:adjustRightInd/>
        <w:spacing w:line="500" w:lineRule="exact"/>
        <w:outlineLvl w:val="9"/>
        <w:rPr>
          <w:rFonts w:hint="eastAsia" w:ascii="宋体" w:hAnsi="宋体"/>
          <w:sz w:val="24"/>
        </w:rPr>
      </w:pPr>
      <w:r>
        <w:rPr>
          <w:rFonts w:hint="eastAsia" w:ascii="宋体" w:hAnsi="宋体"/>
          <w:sz w:val="24"/>
        </w:rPr>
        <w:t>实施过程中不断修改完善。</w:t>
      </w:r>
    </w:p>
    <w:p>
      <w:pPr>
        <w:keepNext w:val="0"/>
        <w:keepLines w:val="0"/>
        <w:pageBreakBefore w:val="0"/>
        <w:kinsoku/>
        <w:wordWrap/>
        <w:overflowPunct/>
        <w:topLinePunct w:val="0"/>
        <w:autoSpaceDE/>
        <w:autoSpaceDN/>
        <w:bidi w:val="0"/>
        <w:adjustRightInd/>
        <w:spacing w:line="500" w:lineRule="exact"/>
        <w:outlineLvl w:val="9"/>
        <w:rPr>
          <w:rFonts w:hint="eastAsia" w:ascii="宋体" w:hAnsi="宋体"/>
          <w:sz w:val="24"/>
        </w:rPr>
      </w:pPr>
      <w:r>
        <w:rPr>
          <w:rFonts w:hint="eastAsia" w:ascii="宋体" w:hAnsi="宋体"/>
          <w:sz w:val="24"/>
        </w:rPr>
        <w:br w:type="page"/>
      </w:r>
    </w:p>
    <w:p>
      <w:pPr>
        <w:keepNext w:val="0"/>
        <w:keepLines w:val="0"/>
        <w:pageBreakBefore w:val="0"/>
        <w:kinsoku/>
        <w:wordWrap/>
        <w:overflowPunct/>
        <w:topLinePunct w:val="0"/>
        <w:autoSpaceDE/>
        <w:autoSpaceDN/>
        <w:bidi w:val="0"/>
        <w:adjustRightInd/>
        <w:spacing w:line="500" w:lineRule="exact"/>
        <w:outlineLvl w:val="9"/>
        <w:rPr>
          <w:rFonts w:hint="eastAsia" w:ascii="宋体" w:hAnsi="宋体" w:eastAsiaTheme="minorEastAsia"/>
          <w:sz w:val="24"/>
          <w:lang w:eastAsia="zh-CN"/>
        </w:rPr>
      </w:pPr>
      <w:r>
        <w:rPr>
          <w:rFonts w:hint="eastAsia" w:ascii="宋体" w:hAnsi="宋体" w:eastAsiaTheme="minorEastAsia"/>
          <w:sz w:val="24"/>
          <w:lang w:eastAsia="zh-CN"/>
        </w:rPr>
        <w:pict>
          <v:shape id="_x0000_s1034" o:spid="_x0000_s1034" o:spt="75" type="#_x0000_t75" style="position:absolute;left:0pt;margin-left:-44.3pt;margin-top:-42.7pt;height:777.4pt;width:513.3pt;z-index:251664384;mso-width-relative:page;mso-height-relative:page;" o:ole="t" filled="f" o:preferrelative="t" stroked="f" coordsize="21600,21600">
            <v:path/>
            <v:fill on="f" focussize="0,0"/>
            <v:stroke on="f"/>
            <v:imagedata r:id="rId8" o:title=""/>
            <o:lock v:ext="edit" aspectratio="t"/>
          </v:shape>
          <o:OLEObject Type="Link" ProgID="Excel.Sheet.12" ShapeID="_x0000_s1034" UpdateMode="Always" DrawAspect="Content" ObjectID="_1468075726" r:id="rId9">
            <o:LinkType>EnhancedMetaFile</o:LinkType>
            <o:LockedField>false</o:LockedField>
          </o:OLEObject>
        </w:pict>
      </w:r>
    </w:p>
    <w:p>
      <w:pPr>
        <w:spacing w:line="500" w:lineRule="exact"/>
        <w:rPr>
          <w:rFonts w:hint="eastAsia" w:ascii="宋体" w:hAnsi="宋体"/>
          <w:sz w:val="24"/>
        </w:rPr>
      </w:pPr>
    </w:p>
    <w:p>
      <w:pPr>
        <w:spacing w:line="500" w:lineRule="exact"/>
        <w:rPr>
          <w:rFonts w:hint="eastAsia" w:ascii="宋体" w:hAnsi="宋体"/>
          <w:sz w:val="24"/>
        </w:rPr>
      </w:pPr>
    </w:p>
    <w:p>
      <w:pPr>
        <w:spacing w:line="500" w:lineRule="exact"/>
        <w:rPr>
          <w:rFonts w:hint="eastAsia" w:ascii="宋体" w:hAnsi="宋体"/>
          <w:sz w:val="24"/>
        </w:rPr>
      </w:pPr>
    </w:p>
    <w:p>
      <w:pPr>
        <w:spacing w:line="500" w:lineRule="exact"/>
        <w:rPr>
          <w:rFonts w:hint="eastAsia" w:ascii="宋体" w:hAnsi="宋体"/>
          <w:sz w:val="24"/>
        </w:rPr>
      </w:pPr>
    </w:p>
    <w:p>
      <w:r>
        <w:br w:type="page"/>
      </w:r>
    </w:p>
    <w:p/>
    <w:p>
      <w:pPr>
        <w:jc w:val="center"/>
        <w:rPr>
          <w:rFonts w:hint="eastAsia" w:ascii="方正小标宋简体" w:eastAsia="方正小标宋简体"/>
          <w:b/>
          <w:sz w:val="72"/>
          <w:szCs w:val="72"/>
        </w:rPr>
      </w:pPr>
      <w:r>
        <w:rPr>
          <w:rFonts w:ascii="方正小标宋简体" w:eastAsia="方正小标宋简体"/>
          <w:b/>
          <w:sz w:val="72"/>
          <w:szCs w:val="72"/>
        </w:rPr>
        <w:t>201</w:t>
      </w:r>
      <w:r>
        <w:rPr>
          <w:rFonts w:hint="eastAsia" w:ascii="方正小标宋简体" w:eastAsia="方正小标宋简体"/>
          <w:b/>
          <w:sz w:val="72"/>
          <w:szCs w:val="72"/>
        </w:rPr>
        <w:t>8级幼儿发展与</w:t>
      </w:r>
    </w:p>
    <w:p>
      <w:pPr>
        <w:jc w:val="center"/>
        <w:rPr>
          <w:rFonts w:hint="eastAsia" w:ascii="方正小标宋简体" w:eastAsia="方正小标宋简体"/>
          <w:b/>
          <w:sz w:val="72"/>
          <w:szCs w:val="72"/>
        </w:rPr>
      </w:pPr>
      <w:r>
        <w:rPr>
          <w:rFonts w:hint="eastAsia" w:ascii="方正小标宋简体" w:eastAsia="方正小标宋简体"/>
          <w:b/>
          <w:sz w:val="72"/>
          <w:szCs w:val="72"/>
        </w:rPr>
        <w:t>健康管理专业</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jc w:val="center"/>
        <w:rPr>
          <w:rFonts w:ascii="黑体" w:hAnsi="宋体" w:eastAsia="黑体"/>
          <w:sz w:val="48"/>
          <w:szCs w:val="48"/>
        </w:rPr>
      </w:pPr>
      <w:r>
        <w:rPr>
          <w:rFonts w:hint="eastAsia" w:ascii="黑体" w:hAnsi="宋体" w:eastAsia="黑体"/>
          <w:sz w:val="48"/>
          <w:szCs w:val="48"/>
        </w:rPr>
        <w:t>专业代码：</w:t>
      </w:r>
      <w:r>
        <w:rPr>
          <w:rFonts w:ascii="黑体" w:hAnsi="宋体" w:eastAsia="黑体"/>
          <w:sz w:val="48"/>
          <w:szCs w:val="48"/>
        </w:rPr>
        <w:t xml:space="preserve">690306 </w:t>
      </w:r>
    </w:p>
    <w:p>
      <w:pPr>
        <w:rPr>
          <w:rFonts w:hint="eastAsia" w:ascii="隶书" w:eastAsia="隶书"/>
          <w:sz w:val="72"/>
          <w:szCs w:val="72"/>
        </w:rPr>
      </w:pPr>
    </w:p>
    <w:p>
      <w:pPr>
        <w:adjustRightInd w:val="0"/>
        <w:snapToGrid w:val="0"/>
        <w:spacing w:line="800" w:lineRule="exact"/>
        <w:ind w:firstLine="1392" w:firstLineChars="400"/>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 xml:space="preserve">： </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hint="eastAsia" w:ascii="黑体" w:eastAsia="黑体"/>
          <w:sz w:val="32"/>
          <w:szCs w:val="32"/>
          <w:u w:val="single"/>
        </w:rPr>
        <w:t>周  丹</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ascii="黑体" w:hAnsi="宋体" w:eastAsia="黑体"/>
          <w:sz w:val="32"/>
          <w:szCs w:val="32"/>
          <w:u w:val="single"/>
        </w:rPr>
        <w:t xml:space="preserve">  </w:t>
      </w:r>
      <w:r>
        <w:rPr>
          <w:rFonts w:hint="eastAsia" w:ascii="黑体" w:hAnsi="宋体" w:eastAsia="黑体"/>
          <w:sz w:val="32"/>
          <w:szCs w:val="32"/>
          <w:u w:val="single"/>
        </w:rPr>
        <w:t xml:space="preserve">   </w:t>
      </w:r>
    </w:p>
    <w:p>
      <w:pPr>
        <w:adjustRightInd w:val="0"/>
        <w:snapToGrid w:val="0"/>
        <w:spacing w:line="800" w:lineRule="exact"/>
        <w:ind w:left="2877" w:leftChars="608" w:hanging="1600" w:hangingChars="500"/>
        <w:rPr>
          <w:rFonts w:hint="eastAsia" w:ascii="黑体" w:eastAsia="黑体"/>
          <w:sz w:val="32"/>
          <w:szCs w:val="32"/>
          <w:u w:val="single"/>
        </w:rPr>
      </w:pPr>
      <w:r>
        <w:rPr>
          <w:rFonts w:hint="eastAsia" w:ascii="黑体" w:hAnsi="宋体" w:eastAsia="黑体"/>
          <w:sz w:val="32"/>
          <w:szCs w:val="32"/>
        </w:rPr>
        <w:t>专业教师代表：</w:t>
      </w:r>
      <w:r>
        <w:rPr>
          <w:rFonts w:hint="eastAsia" w:ascii="黑体" w:eastAsia="黑体"/>
          <w:sz w:val="32"/>
          <w:szCs w:val="32"/>
          <w:u w:val="single"/>
        </w:rPr>
        <w:t xml:space="preserve">   周玉、胡延茹、李京燕、 </w:t>
      </w:r>
    </w:p>
    <w:p>
      <w:pPr>
        <w:adjustRightInd w:val="0"/>
        <w:snapToGrid w:val="0"/>
        <w:spacing w:line="800" w:lineRule="exact"/>
        <w:ind w:firstLine="3520" w:firstLineChars="1100"/>
        <w:rPr>
          <w:rFonts w:hint="eastAsia" w:ascii="黑体" w:eastAsia="黑体"/>
          <w:sz w:val="32"/>
          <w:szCs w:val="32"/>
          <w:u w:val="single"/>
        </w:rPr>
      </w:pPr>
      <w:r>
        <w:rPr>
          <w:rFonts w:hint="eastAsia" w:ascii="黑体" w:eastAsia="黑体"/>
          <w:sz w:val="32"/>
          <w:szCs w:val="32"/>
          <w:u w:val="single"/>
        </w:rPr>
        <w:t xml:space="preserve">  李智晶、邱艺婷、蔡永妍  </w:t>
      </w:r>
    </w:p>
    <w:p>
      <w:pPr>
        <w:adjustRightInd w:val="0"/>
        <w:snapToGrid w:val="0"/>
        <w:spacing w:line="800" w:lineRule="exact"/>
        <w:ind w:firstLine="1260" w:firstLineChars="450"/>
        <w:rPr>
          <w:rFonts w:hint="eastAsia" w:ascii="黑体" w:eastAsia="黑体"/>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hint="eastAsia" w:ascii="宋体" w:hAnsi="宋体" w:cs="宋体"/>
          <w:sz w:val="32"/>
          <w:szCs w:val="32"/>
          <w:u w:val="single"/>
        </w:rPr>
        <w:t xml:space="preserve">  </w:t>
      </w:r>
      <w:r>
        <w:rPr>
          <w:rFonts w:hint="eastAsia" w:ascii="黑体" w:hAnsi="黑体" w:eastAsia="黑体" w:cs="宋体"/>
          <w:sz w:val="32"/>
          <w:szCs w:val="32"/>
          <w:u w:val="single"/>
        </w:rPr>
        <w:t>韩 劲、廖文芳</w:t>
      </w:r>
      <w:r>
        <w:rPr>
          <w:rFonts w:hint="eastAsia" w:ascii="宋体" w:hAnsi="宋体" w:cs="宋体"/>
          <w:sz w:val="32"/>
          <w:szCs w:val="32"/>
          <w:u w:val="single"/>
        </w:rPr>
        <w:t xml:space="preserve">      </w:t>
      </w:r>
      <w:r>
        <w:rPr>
          <w:rFonts w:hint="eastAsia" w:ascii="黑体" w:hAnsi="宋体" w:eastAsia="黑体"/>
          <w:spacing w:val="-20"/>
          <w:sz w:val="32"/>
          <w:szCs w:val="32"/>
          <w:u w:val="single"/>
        </w:rPr>
        <w:t xml:space="preserve"> </w:t>
      </w:r>
    </w:p>
    <w:p>
      <w:pPr>
        <w:adjustRightInd w:val="0"/>
        <w:snapToGrid w:val="0"/>
        <w:spacing w:line="800" w:lineRule="exact"/>
        <w:ind w:firstLine="1280" w:firstLineChars="400"/>
        <w:rPr>
          <w:rFonts w:hint="eastAsia" w:ascii="黑体" w:hAnsi="宋体" w:eastAsia="黑体"/>
          <w:sz w:val="32"/>
          <w:szCs w:val="32"/>
          <w:u w:val="single"/>
        </w:rPr>
      </w:pPr>
      <w:r>
        <w:rPr>
          <w:rFonts w:hint="eastAsia" w:ascii="黑体" w:hAnsi="宋体" w:eastAsia="黑体"/>
          <w:sz w:val="32"/>
          <w:szCs w:val="32"/>
        </w:rPr>
        <w:t>学生代表：</w:t>
      </w:r>
      <w:r>
        <w:rPr>
          <w:rFonts w:hint="eastAsia" w:ascii="黑体" w:hAnsi="宋体" w:eastAsia="黑体"/>
          <w:sz w:val="32"/>
          <w:szCs w:val="32"/>
          <w:u w:val="single"/>
        </w:rPr>
        <w:t xml:space="preserve">林雨晴、颜娜莉、江如冰 、杨琼 </w:t>
      </w:r>
      <w:r>
        <w:rPr>
          <w:rFonts w:hint="eastAsia" w:ascii="黑体" w:hAnsi="宋体" w:eastAsia="黑体"/>
          <w:sz w:val="32"/>
          <w:szCs w:val="32"/>
        </w:rPr>
        <w:t xml:space="preserve">   </w:t>
      </w:r>
    </w:p>
    <w:p>
      <w:pPr>
        <w:adjustRightInd w:val="0"/>
        <w:snapToGrid w:val="0"/>
        <w:spacing w:line="800" w:lineRule="exact"/>
        <w:ind w:firstLine="1280" w:firstLineChars="400"/>
        <w:rPr>
          <w:rFonts w:hint="eastAsia"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周丹</w:t>
      </w:r>
      <w:r>
        <w:rPr>
          <w:rFonts w:ascii="黑体" w:eastAsia="黑体"/>
          <w:sz w:val="32"/>
          <w:szCs w:val="32"/>
          <w:u w:val="single"/>
        </w:rPr>
        <w:t xml:space="preserve"> </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60" w:firstLineChars="350"/>
        <w:rPr>
          <w:rFonts w:hint="eastAsia" w:ascii="黑体" w:hAnsi="宋体" w:eastAsia="黑体"/>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hAnsi="宋体" w:eastAsia="黑体"/>
          <w:sz w:val="32"/>
          <w:szCs w:val="32"/>
          <w:u w:val="single"/>
          <w:lang w:val="en-US" w:eastAsia="zh-CN"/>
        </w:rPr>
        <w:t xml:space="preserve">      </w:t>
      </w:r>
      <w:r>
        <w:rPr>
          <w:rFonts w:hint="eastAsia" w:ascii="黑体" w:hAnsi="宋体" w:eastAsia="黑体"/>
          <w:sz w:val="32"/>
          <w:szCs w:val="32"/>
          <w:u w:val="single"/>
          <w:lang w:eastAsia="zh-CN"/>
        </w:rPr>
        <w:t>张琴</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hint="eastAsia" w:ascii="黑体" w:eastAsia="黑体"/>
          <w:sz w:val="32"/>
          <w:szCs w:val="32"/>
          <w:u w:val="single"/>
        </w:rPr>
        <w:t xml:space="preserve">        </w:t>
      </w:r>
      <w:r>
        <w:rPr>
          <w:rFonts w:ascii="黑体" w:hAnsi="宋体" w:eastAsia="黑体"/>
          <w:sz w:val="32"/>
          <w:szCs w:val="32"/>
          <w:u w:val="single"/>
        </w:rPr>
        <w:t xml:space="preserve">   </w:t>
      </w:r>
    </w:p>
    <w:p>
      <w:pPr>
        <w:keepNext w:val="0"/>
        <w:keepLines w:val="0"/>
        <w:pageBreakBefore w:val="0"/>
        <w:kinsoku/>
        <w:wordWrap/>
        <w:overflowPunct/>
        <w:topLinePunct w:val="0"/>
        <w:bidi w:val="0"/>
        <w:snapToGrid/>
        <w:spacing w:line="500" w:lineRule="exact"/>
        <w:textAlignment w:val="auto"/>
        <w:outlineLvl w:val="9"/>
        <w:rPr>
          <w:rFonts w:hint="eastAsia" w:ascii="黑体" w:hAnsi="宋体" w:eastAsia="黑体"/>
          <w:sz w:val="32"/>
          <w:szCs w:val="32"/>
        </w:rPr>
      </w:pPr>
    </w:p>
    <w:p>
      <w:pPr>
        <w:keepNext w:val="0"/>
        <w:keepLines w:val="0"/>
        <w:pageBreakBefore w:val="0"/>
        <w:kinsoku/>
        <w:wordWrap/>
        <w:overflowPunct/>
        <w:topLinePunct w:val="0"/>
        <w:bidi w:val="0"/>
        <w:snapToGrid/>
        <w:spacing w:line="500" w:lineRule="exact"/>
        <w:textAlignment w:val="auto"/>
        <w:outlineLvl w:val="9"/>
        <w:rPr>
          <w:rFonts w:hint="eastAsia" w:ascii="黑体" w:hAnsi="宋体" w:eastAsia="黑体"/>
          <w:sz w:val="32"/>
          <w:szCs w:val="32"/>
        </w:rPr>
      </w:pPr>
    </w:p>
    <w:p>
      <w:pPr>
        <w:keepNext w:val="0"/>
        <w:keepLines w:val="0"/>
        <w:pageBreakBefore w:val="0"/>
        <w:kinsoku/>
        <w:wordWrap/>
        <w:overflowPunct/>
        <w:topLinePunct w:val="0"/>
        <w:bidi w:val="0"/>
        <w:snapToGrid/>
        <w:spacing w:line="500" w:lineRule="exact"/>
        <w:textAlignment w:val="auto"/>
        <w:outlineLvl w:val="9"/>
        <w:rPr>
          <w:rFonts w:hint="eastAsia" w:ascii="黑体" w:hAnsi="宋体" w:eastAsia="黑体"/>
          <w:b/>
          <w:bCs/>
          <w:sz w:val="32"/>
          <w:szCs w:val="32"/>
        </w:rPr>
      </w:pPr>
      <w:r>
        <w:rPr>
          <w:rFonts w:hint="eastAsia" w:ascii="黑体" w:hAnsi="宋体" w:eastAsia="黑体"/>
          <w:b/>
          <w:bCs/>
          <w:sz w:val="32"/>
          <w:szCs w:val="32"/>
        </w:rPr>
        <w:t>专业概况</w:t>
      </w:r>
    </w:p>
    <w:p>
      <w:pPr>
        <w:keepNext w:val="0"/>
        <w:keepLines w:val="0"/>
        <w:pageBreakBefore w:val="0"/>
        <w:kinsoku/>
        <w:wordWrap/>
        <w:overflowPunct/>
        <w:topLinePunct w:val="0"/>
        <w:bidi w:val="0"/>
        <w:snapToGrid/>
        <w:spacing w:line="500" w:lineRule="exact"/>
        <w:ind w:firstLine="480"/>
        <w:textAlignment w:val="auto"/>
        <w:outlineLvl w:val="9"/>
        <w:rPr>
          <w:rFonts w:hint="eastAsia" w:ascii="宋体" w:hAnsi="宋体"/>
          <w:sz w:val="24"/>
        </w:rPr>
      </w:pPr>
      <w:r>
        <w:rPr>
          <w:rFonts w:hint="eastAsia" w:ascii="宋体" w:hAnsi="宋体"/>
          <w:sz w:val="24"/>
        </w:rPr>
        <w:t>我校幼儿发展与健康管理专业设置于2016年，2017年正式开始招生。幼儿教育是基础教育的重要组成部分，是学校教育和终身教育的奠基阶段，是我国人才强国战略工程的重要组成部分和起始阶段。幼儿发展与健康管理对于促进儿童身心全面健康发展，高质量普及义务教育，提高国民素质，构建社会主义和谐社会，全面实现建设小康社会的奋斗目标具有重要意义。</w:t>
      </w:r>
      <w:r>
        <w:rPr>
          <w:rFonts w:ascii="宋体" w:hAnsi="宋体"/>
          <w:sz w:val="24"/>
        </w:rPr>
        <w:t>2015年10月</w:t>
      </w:r>
      <w:r>
        <w:rPr>
          <w:rFonts w:hint="eastAsia" w:ascii="宋体" w:hAnsi="宋体"/>
          <w:sz w:val="24"/>
        </w:rPr>
        <w:t>，</w:t>
      </w:r>
      <w:r>
        <w:rPr>
          <w:rFonts w:ascii="宋体" w:hAnsi="宋体"/>
          <w:sz w:val="24"/>
        </w:rPr>
        <w:t>十八届五中全会决定全面放开二胎，这意味着一对夫妇可以生育两个孩子</w:t>
      </w:r>
      <w:r>
        <w:rPr>
          <w:rFonts w:hint="eastAsia" w:ascii="宋体" w:hAnsi="宋体"/>
          <w:sz w:val="24"/>
        </w:rPr>
        <w:t>，</w:t>
      </w:r>
      <w:r>
        <w:rPr>
          <w:rFonts w:ascii="宋体" w:hAnsi="宋体"/>
          <w:sz w:val="24"/>
        </w:rPr>
        <w:t>全面二孩于2016年1月1日起正式实施。</w:t>
      </w:r>
      <w:r>
        <w:rPr>
          <w:rFonts w:hint="eastAsia" w:ascii="宋体" w:hAnsi="宋体"/>
          <w:sz w:val="24"/>
        </w:rPr>
        <w:t>2018年3月16日，十三届全国人大一次会议新闻中心举行记者会，教育部部长陈宝生表示：学前教育是当前中国教育最大的一个短板之一。我国人口巨大，幼儿教育发展不平衡、不充分。按照卫计委对今后的人口预测，到2020年有431万幼儿达到入园年龄，要增加431万入园幼儿，则缺100万教师，90万保育员，一共190万的幼儿教师缺口，这将为幼儿发展与健康管理专业人才的发展提供一个良好的发展契机。</w:t>
      </w:r>
    </w:p>
    <w:p>
      <w:pPr>
        <w:keepNext w:val="0"/>
        <w:keepLines w:val="0"/>
        <w:pageBreakBefore w:val="0"/>
        <w:kinsoku/>
        <w:wordWrap/>
        <w:overflowPunct/>
        <w:topLinePunct w:val="0"/>
        <w:bidi w:val="0"/>
        <w:snapToGrid/>
        <w:spacing w:line="500" w:lineRule="exact"/>
        <w:ind w:firstLine="480"/>
        <w:textAlignment w:val="auto"/>
        <w:outlineLvl w:val="9"/>
        <w:rPr>
          <w:rFonts w:hint="eastAsia" w:ascii="宋体" w:hAnsi="宋体"/>
          <w:sz w:val="24"/>
        </w:rPr>
      </w:pPr>
      <w:r>
        <w:rPr>
          <w:rFonts w:hint="eastAsia" w:ascii="宋体" w:hAnsi="宋体"/>
          <w:sz w:val="24"/>
        </w:rPr>
        <w:t>目前国内健康服务产业还基本停留在成人体检服务阶段，幼儿健康管理服务机构还不成熟。随着社会的进步、人们生活水平的提高，追求健康已经成为人们生活的主要目标，幼儿发展与健康更是各个家庭教育和社会教育的重中之重。中国产业调研网发布的中国健康服务行业发展现状分析与市场前景预测报告（2015-2020年）认为，中国的健康服务产业仍处于发展初期，这将需要大量的幼儿发展与健康管理专业人才服务于地方。《厦门市2017年国民经济和社会发展统计公报》统计，我市拥有幼儿园709所，学年初在园人数16.05万人，未来</w:t>
      </w:r>
      <w:r>
        <w:rPr>
          <w:rFonts w:ascii="宋体" w:hAnsi="宋体"/>
          <w:sz w:val="24"/>
        </w:rPr>
        <w:t>5</w:t>
      </w:r>
      <w:r>
        <w:rPr>
          <w:rFonts w:hint="eastAsia" w:ascii="宋体" w:hAnsi="宋体"/>
          <w:sz w:val="24"/>
        </w:rPr>
        <w:t>年内厦门市将增加</w:t>
      </w:r>
      <w:r>
        <w:rPr>
          <w:rFonts w:ascii="宋体" w:hAnsi="宋体"/>
          <w:sz w:val="24"/>
        </w:rPr>
        <w:t>124</w:t>
      </w:r>
      <w:r>
        <w:rPr>
          <w:rFonts w:hint="eastAsia" w:ascii="宋体" w:hAnsi="宋体"/>
          <w:sz w:val="24"/>
        </w:rPr>
        <w:t>万常住人口，幼儿数量还将大大增加，幼儿发展与健康管理人才需求量也将迅速增加。这意味着厦门地区具有统招大专及以上学历的幼儿发展与健康管理专业人才需求将持续增长，而目前厦门市开设幼儿发展与健康管理专业的本专科院校较少。这巨大的需求必将能保证我校毕业生的就业率。其主要需求岗位是：幼儿早教早托机构、幼儿教育培训机构和幼儿园教师等。</w:t>
      </w:r>
    </w:p>
    <w:p>
      <w:pPr>
        <w:keepNext w:val="0"/>
        <w:keepLines w:val="0"/>
        <w:pageBreakBefore w:val="0"/>
        <w:kinsoku/>
        <w:wordWrap/>
        <w:overflowPunct/>
        <w:topLinePunct w:val="0"/>
        <w:bidi w:val="0"/>
        <w:snapToGrid/>
        <w:spacing w:line="500" w:lineRule="exact"/>
        <w:ind w:firstLine="482"/>
        <w:textAlignment w:val="auto"/>
        <w:outlineLvl w:val="9"/>
        <w:rPr>
          <w:rFonts w:hint="eastAsia" w:ascii="宋体" w:hAnsi="宋体"/>
          <w:sz w:val="24"/>
        </w:rPr>
      </w:pPr>
      <w:r>
        <w:rPr>
          <w:rFonts w:hint="eastAsia" w:ascii="宋体" w:hAnsi="宋体"/>
          <w:sz w:val="24"/>
        </w:rPr>
        <w:t>学校就是在这样的背景下，为满足社会需求，及时增设了该专业。本专业2017年开始招生，现有在校生359人。本专业引进和培养了具备学前教育、声乐、钢琴、舞蹈、美术等相关学科背景的专兼职教师共计21人。其中，教授1人，副教授4人，讲师12人，具有硕士研究生以上学历的 8人，从总体上看，师资队伍的数量、年龄、职称、学科与学缘结构较为合理。</w:t>
      </w:r>
    </w:p>
    <w:p>
      <w:pPr>
        <w:keepNext w:val="0"/>
        <w:keepLines w:val="0"/>
        <w:pageBreakBefore w:val="0"/>
        <w:kinsoku/>
        <w:wordWrap/>
        <w:overflowPunct/>
        <w:topLinePunct w:val="0"/>
        <w:bidi w:val="0"/>
        <w:snapToGrid/>
        <w:spacing w:line="500" w:lineRule="exact"/>
        <w:ind w:firstLine="480"/>
        <w:textAlignment w:val="auto"/>
        <w:outlineLvl w:val="9"/>
        <w:rPr>
          <w:rFonts w:hint="eastAsia" w:ascii="宋体" w:hAnsi="宋体"/>
          <w:sz w:val="24"/>
        </w:rPr>
      </w:pPr>
      <w:r>
        <w:rPr>
          <w:rFonts w:hint="eastAsia" w:ascii="宋体" w:hAnsi="宋体"/>
          <w:sz w:val="24"/>
        </w:rPr>
        <w:t>目前本专业现有校内实训基地包括钢琴、舞蹈、声乐、美工及幼儿园仿真教室等实训室共12间，数码钢琴数量64台，数码钢琴教学系统2套。学校现已签约厦门后溪中心幼儿园、福建金指南文创幼儿园、集美阳光雨露幼儿园、康桥红橡树幼儿园和海沧艾肯幼儿园等36家校外实训基地，主要为民办高端园和一级园。为幼儿发展与健康管理专业学生的专业见习、实习奠定了良好的基础。本专业致力于深度“校、园”合作,不仅定期邀请幼儿教育机构资深教师到学校指导学生，还安排学生每学年深入幼儿园进行见习和实习，与幼儿机构共同培养人才。为加强与共建幼儿园的深度合作，2017年9月，我校与福建省金指南文创幼儿园合作，创新人才培养模式，从师资队伍建设，课程建设，实训基地建设等方面，进行深度合作，探索校企共建专业，实施“订单式”人才培养模式。</w:t>
      </w:r>
    </w:p>
    <w:p>
      <w:pPr>
        <w:keepNext w:val="0"/>
        <w:keepLines w:val="0"/>
        <w:pageBreakBefore w:val="0"/>
        <w:kinsoku/>
        <w:wordWrap/>
        <w:overflowPunct/>
        <w:topLinePunct w:val="0"/>
        <w:bidi w:val="0"/>
        <w:snapToGrid/>
        <w:spacing w:line="500" w:lineRule="exact"/>
        <w:ind w:firstLine="480"/>
        <w:textAlignment w:val="auto"/>
        <w:outlineLvl w:val="9"/>
        <w:rPr>
          <w:rFonts w:hint="eastAsia" w:ascii="宋体" w:hAnsi="宋体"/>
          <w:sz w:val="24"/>
        </w:rPr>
      </w:pPr>
      <w:r>
        <w:rPr>
          <w:rFonts w:hint="eastAsia" w:ascii="宋体" w:hAnsi="宋体"/>
          <w:sz w:val="24"/>
        </w:rPr>
        <w:t>本专业将幼儿教师资格证书、育婴师、营养师等的知识内容融入课程体系，实现“岗、证、课三位一体”。学生修完本专业课程后，除获得毕业证书外还可考取“幼儿园教师资格证书”、育婴师、营养师等证书。</w:t>
      </w:r>
    </w:p>
    <w:p>
      <w:pPr>
        <w:keepNext w:val="0"/>
        <w:keepLines w:val="0"/>
        <w:pageBreakBefore w:val="0"/>
        <w:kinsoku/>
        <w:wordWrap/>
        <w:overflowPunct/>
        <w:topLinePunct w:val="0"/>
        <w:autoSpaceDE w:val="0"/>
        <w:autoSpaceDN w:val="0"/>
        <w:bidi w:val="0"/>
        <w:adjustRightInd w:val="0"/>
        <w:snapToGrid/>
        <w:spacing w:line="500" w:lineRule="exact"/>
        <w:textAlignment w:val="auto"/>
        <w:outlineLvl w:val="9"/>
        <w:rPr>
          <w:rFonts w:ascii="黑体" w:eastAsia="黑体" w:cs="黑体"/>
          <w:b/>
          <w:bCs/>
          <w:kern w:val="0"/>
          <w:sz w:val="28"/>
          <w:szCs w:val="28"/>
          <w:lang w:val="zh-CN"/>
        </w:rPr>
      </w:pPr>
      <w:r>
        <w:rPr>
          <w:rFonts w:hint="eastAsia" w:ascii="黑体" w:hAnsi="宋体" w:eastAsia="黑体"/>
          <w:b/>
          <w:sz w:val="28"/>
        </w:rPr>
        <w:br w:type="page"/>
      </w:r>
      <w:r>
        <w:rPr>
          <w:rFonts w:hint="eastAsia" w:ascii="黑体" w:hAnsi="宋体" w:eastAsia="黑体"/>
          <w:b/>
          <w:sz w:val="28"/>
        </w:rPr>
        <w:t>一、</w:t>
      </w:r>
      <w:r>
        <w:rPr>
          <w:rFonts w:hint="eastAsia" w:ascii="黑体" w:eastAsia="黑体" w:cs="黑体"/>
          <w:b/>
          <w:bCs/>
          <w:kern w:val="0"/>
          <w:sz w:val="28"/>
          <w:szCs w:val="28"/>
          <w:lang w:val="zh-CN"/>
        </w:rPr>
        <w:t>专业培养目标</w:t>
      </w:r>
    </w:p>
    <w:p>
      <w:pPr>
        <w:keepNext w:val="0"/>
        <w:keepLines w:val="0"/>
        <w:pageBreakBefore w:val="0"/>
        <w:widowControl/>
        <w:kinsoku/>
        <w:wordWrap/>
        <w:overflowPunct/>
        <w:topLinePunct w:val="0"/>
        <w:bidi w:val="0"/>
        <w:snapToGrid/>
        <w:spacing w:line="500" w:lineRule="exact"/>
        <w:ind w:firstLine="480" w:firstLineChars="200"/>
        <w:jc w:val="left"/>
        <w:textAlignment w:val="auto"/>
        <w:outlineLvl w:val="9"/>
        <w:rPr>
          <w:rFonts w:hint="eastAsia" w:ascii="宋体" w:hAnsi="宋体" w:cs="宋体"/>
          <w:kern w:val="0"/>
          <w:sz w:val="24"/>
          <w:szCs w:val="22"/>
        </w:rPr>
      </w:pPr>
      <w:r>
        <w:rPr>
          <w:rFonts w:hint="eastAsia" w:ascii="宋体" w:hAnsi="宋体" w:cs="宋体"/>
          <w:kern w:val="0"/>
          <w:sz w:val="24"/>
          <w:szCs w:val="22"/>
        </w:rPr>
        <w:t>本专业秉承“厚德精技”校训，坚持以立德树人为根本，培养面向幼儿园、托儿所和其他学前教育机构，能在幼儿教育工作一线从事幼儿保育与教学管理等工作，熟悉现代幼儿教育思想与方法，掌握较扎实的婴幼儿保健保育科学知识及幼儿教育理论知识，并能根据婴幼儿生理、心理发展特点及保育工作的要点，熟练掌握幼儿保育与教育工作的各项技能，能胜任幼儿保育工作并能辅助教师或独立组织教育活动的幼儿园、早教机构教辅人员。</w:t>
      </w:r>
    </w:p>
    <w:p>
      <w:pPr>
        <w:keepNext w:val="0"/>
        <w:keepLines w:val="0"/>
        <w:pageBreakBefore w:val="0"/>
        <w:widowControl/>
        <w:kinsoku/>
        <w:wordWrap/>
        <w:overflowPunct/>
        <w:topLinePunct w:val="0"/>
        <w:bidi w:val="0"/>
        <w:snapToGrid/>
        <w:spacing w:line="500" w:lineRule="exact"/>
        <w:ind w:firstLine="480" w:firstLineChars="200"/>
        <w:jc w:val="left"/>
        <w:textAlignment w:val="auto"/>
        <w:outlineLvl w:val="9"/>
        <w:rPr>
          <w:rFonts w:hint="eastAsia" w:ascii="宋体" w:hAnsi="宋体" w:cs="宋体"/>
          <w:kern w:val="0"/>
          <w:sz w:val="24"/>
          <w:szCs w:val="22"/>
        </w:rPr>
      </w:pPr>
    </w:p>
    <w:p>
      <w:pPr>
        <w:keepNext w:val="0"/>
        <w:keepLines w:val="0"/>
        <w:pageBreakBefore w:val="0"/>
        <w:kinsoku/>
        <w:wordWrap/>
        <w:overflowPunct/>
        <w:topLinePunct w:val="0"/>
        <w:bidi w:val="0"/>
        <w:snapToGrid/>
        <w:spacing w:line="500" w:lineRule="exact"/>
        <w:textAlignment w:val="auto"/>
        <w:outlineLvl w:val="9"/>
        <w:rPr>
          <w:rFonts w:hint="eastAsia" w:ascii="黑体" w:hAnsi="宋体" w:eastAsia="黑体"/>
          <w:b/>
          <w:sz w:val="28"/>
        </w:rPr>
      </w:pPr>
      <w:r>
        <w:rPr>
          <w:rFonts w:hint="eastAsia" w:ascii="黑体" w:hAnsi="宋体" w:eastAsia="黑体"/>
          <w:b/>
          <w:sz w:val="28"/>
        </w:rPr>
        <w:t>二、人才培养规格要求</w:t>
      </w:r>
    </w:p>
    <w:p>
      <w:pPr>
        <w:keepNext w:val="0"/>
        <w:keepLines w:val="0"/>
        <w:pageBreakBefore w:val="0"/>
        <w:kinsoku/>
        <w:wordWrap/>
        <w:overflowPunct/>
        <w:topLinePunct w:val="0"/>
        <w:bidi w:val="0"/>
        <w:snapToGrid/>
        <w:spacing w:line="500" w:lineRule="exact"/>
        <w:textAlignment w:val="auto"/>
        <w:outlineLvl w:val="9"/>
        <w:rPr>
          <w:rFonts w:ascii="宋体" w:hAnsi="宋体" w:cs="宋体"/>
          <w:kern w:val="0"/>
          <w:sz w:val="24"/>
          <w:szCs w:val="22"/>
        </w:rPr>
      </w:pPr>
      <w:r>
        <w:rPr>
          <w:rFonts w:hint="eastAsia" w:ascii="宋体" w:hAnsi="宋体" w:cs="宋体"/>
          <w:kern w:val="0"/>
          <w:sz w:val="24"/>
          <w:szCs w:val="22"/>
        </w:rPr>
        <w:t>（一）基本素质要求</w:t>
      </w:r>
    </w:p>
    <w:p>
      <w:pPr>
        <w:keepNext w:val="0"/>
        <w:keepLines w:val="0"/>
        <w:pageBreakBefore w:val="0"/>
        <w:kinsoku/>
        <w:wordWrap/>
        <w:overflowPunct/>
        <w:topLinePunct w:val="0"/>
        <w:bidi w:val="0"/>
        <w:snapToGrid/>
        <w:spacing w:line="500" w:lineRule="exact"/>
        <w:ind w:firstLine="480" w:firstLineChars="200"/>
        <w:textAlignment w:val="auto"/>
        <w:outlineLvl w:val="9"/>
        <w:rPr>
          <w:rFonts w:ascii="宋体" w:hAnsi="宋体" w:cs="宋体"/>
          <w:kern w:val="0"/>
          <w:sz w:val="24"/>
          <w:szCs w:val="22"/>
        </w:rPr>
      </w:pPr>
      <w:r>
        <w:rPr>
          <w:rFonts w:hint="eastAsia" w:ascii="宋体" w:hAnsi="宋体" w:cs="宋体"/>
          <w:kern w:val="0"/>
          <w:sz w:val="24"/>
          <w:szCs w:val="22"/>
        </w:rPr>
        <w:t>政治思想素质：具有坚定正确的政治方向，热爱社会主义祖国，掌握马克思主义的基本理论，具备科学的发展观和正确的世界观、人生观、价值观。</w:t>
      </w:r>
    </w:p>
    <w:p>
      <w:pPr>
        <w:keepNext w:val="0"/>
        <w:keepLines w:val="0"/>
        <w:pageBreakBefore w:val="0"/>
        <w:kinsoku/>
        <w:wordWrap/>
        <w:overflowPunct/>
        <w:topLinePunct w:val="0"/>
        <w:bidi w:val="0"/>
        <w:snapToGrid/>
        <w:spacing w:line="500" w:lineRule="exact"/>
        <w:ind w:firstLine="480" w:firstLineChars="200"/>
        <w:textAlignment w:val="auto"/>
        <w:outlineLvl w:val="9"/>
        <w:rPr>
          <w:rFonts w:ascii="宋体" w:hAnsi="宋体" w:cs="宋体"/>
          <w:kern w:val="0"/>
          <w:sz w:val="24"/>
          <w:szCs w:val="22"/>
        </w:rPr>
      </w:pPr>
      <w:r>
        <w:rPr>
          <w:rFonts w:hint="eastAsia" w:ascii="宋体" w:hAnsi="宋体" w:cs="宋体"/>
          <w:kern w:val="0"/>
          <w:sz w:val="24"/>
          <w:szCs w:val="22"/>
        </w:rPr>
        <w:t>身心素质：具有良好的心理素质和健全的人格，积极乐观，情绪稳定，具备良好的人际交往能力，能不断进行自我发展和自我完善。</w:t>
      </w:r>
    </w:p>
    <w:p>
      <w:pPr>
        <w:keepNext w:val="0"/>
        <w:keepLines w:val="0"/>
        <w:pageBreakBefore w:val="0"/>
        <w:kinsoku/>
        <w:wordWrap/>
        <w:overflowPunct/>
        <w:topLinePunct w:val="0"/>
        <w:bidi w:val="0"/>
        <w:snapToGrid/>
        <w:spacing w:line="500" w:lineRule="exact"/>
        <w:ind w:firstLine="480" w:firstLineChars="200"/>
        <w:textAlignment w:val="auto"/>
        <w:outlineLvl w:val="9"/>
        <w:rPr>
          <w:rFonts w:ascii="宋体" w:hAnsi="宋体" w:cs="宋体"/>
          <w:kern w:val="0"/>
          <w:sz w:val="24"/>
          <w:szCs w:val="22"/>
        </w:rPr>
      </w:pPr>
      <w:r>
        <w:rPr>
          <w:rFonts w:hint="eastAsia" w:ascii="宋体" w:hAnsi="宋体" w:cs="宋体"/>
          <w:kern w:val="0"/>
          <w:sz w:val="24"/>
          <w:szCs w:val="22"/>
        </w:rPr>
        <w:t>职业素质：具有健康高尚的思想品德，热爱幼儿健康发展研究领域，具有高度的社会责任感，具备爱心、耐心、细心等优良品质。有较强的动手能力，现代社会的竞争意识、创新意识，具有艰苦奋斗、爱岗敬业、开拓创新、团结协作的品质。</w:t>
      </w:r>
    </w:p>
    <w:p>
      <w:pPr>
        <w:keepNext w:val="0"/>
        <w:keepLines w:val="0"/>
        <w:pageBreakBefore w:val="0"/>
        <w:kinsoku/>
        <w:wordWrap/>
        <w:overflowPunct/>
        <w:topLinePunct w:val="0"/>
        <w:bidi w:val="0"/>
        <w:snapToGrid/>
        <w:spacing w:line="500" w:lineRule="exact"/>
        <w:ind w:firstLine="480" w:firstLineChars="200"/>
        <w:textAlignment w:val="auto"/>
        <w:outlineLvl w:val="9"/>
        <w:rPr>
          <w:rFonts w:hint="eastAsia" w:ascii="宋体" w:hAnsi="宋体" w:cs="宋体"/>
          <w:kern w:val="0"/>
          <w:sz w:val="24"/>
          <w:szCs w:val="22"/>
        </w:rPr>
      </w:pPr>
      <w:r>
        <w:rPr>
          <w:rFonts w:hint="eastAsia" w:ascii="宋体" w:hAnsi="宋体" w:cs="宋体"/>
          <w:kern w:val="0"/>
          <w:sz w:val="24"/>
          <w:szCs w:val="22"/>
        </w:rPr>
        <w:t>人文素质：具有较好的人文、艺术修养，较强的文字和口头表达能力和沟通协调能力。</w:t>
      </w:r>
    </w:p>
    <w:p>
      <w:pPr>
        <w:keepNext w:val="0"/>
        <w:keepLines w:val="0"/>
        <w:pageBreakBefore w:val="0"/>
        <w:kinsoku/>
        <w:wordWrap/>
        <w:overflowPunct/>
        <w:topLinePunct w:val="0"/>
        <w:bidi w:val="0"/>
        <w:snapToGrid/>
        <w:spacing w:line="500" w:lineRule="exact"/>
        <w:textAlignment w:val="auto"/>
        <w:outlineLvl w:val="9"/>
        <w:rPr>
          <w:rFonts w:hint="eastAsia" w:ascii="宋体" w:hAnsi="宋体"/>
          <w:sz w:val="24"/>
        </w:rPr>
      </w:pPr>
      <w:r>
        <w:rPr>
          <w:rFonts w:hint="eastAsia" w:ascii="宋体" w:hAnsi="宋体"/>
          <w:sz w:val="24"/>
        </w:rPr>
        <w:t>（二）专业知识要求</w:t>
      </w:r>
    </w:p>
    <w:p>
      <w:pPr>
        <w:keepNext w:val="0"/>
        <w:keepLines w:val="0"/>
        <w:pageBreakBefore w:val="0"/>
        <w:kinsoku/>
        <w:wordWrap/>
        <w:overflowPunct/>
        <w:topLinePunct w:val="0"/>
        <w:bidi w:val="0"/>
        <w:snapToGrid/>
        <w:spacing w:line="500" w:lineRule="exact"/>
        <w:ind w:firstLine="480" w:firstLineChars="200"/>
        <w:textAlignment w:val="auto"/>
        <w:outlineLvl w:val="9"/>
        <w:rPr>
          <w:rFonts w:hint="eastAsia" w:ascii="宋体" w:hAnsi="宋体"/>
          <w:bCs/>
          <w:kern w:val="10"/>
          <w:sz w:val="24"/>
        </w:rPr>
      </w:pPr>
      <w:r>
        <w:rPr>
          <w:rFonts w:hint="eastAsia" w:ascii="宋体" w:hAnsi="宋体"/>
          <w:sz w:val="24"/>
        </w:rPr>
        <w:t>具备本专业必需的儿童营养学、儿童运动学、学前卫生与保育、幼儿英语、综合素质、保教知识与能力、学前儿童心理健康教育</w:t>
      </w:r>
      <w:r>
        <w:rPr>
          <w:rFonts w:hint="eastAsia" w:ascii="宋体" w:hAnsi="宋体"/>
          <w:bCs/>
          <w:kern w:val="10"/>
          <w:sz w:val="24"/>
        </w:rPr>
        <w:t>等知识；熟练掌握幼儿教师必备的声乐、钢琴、幼儿美工、幼儿舞蹈与创编等技能；熟练</w:t>
      </w:r>
      <w:r>
        <w:rPr>
          <w:rFonts w:hint="eastAsia" w:ascii="宋体" w:hAnsi="宋体"/>
          <w:bCs/>
          <w:sz w:val="24"/>
        </w:rPr>
        <w:t>掌握并能灵活运用学前儿童五大领域的教育教学知识。</w:t>
      </w:r>
    </w:p>
    <w:p>
      <w:pPr>
        <w:keepNext w:val="0"/>
        <w:keepLines w:val="0"/>
        <w:pageBreakBefore w:val="0"/>
        <w:kinsoku/>
        <w:wordWrap/>
        <w:overflowPunct/>
        <w:topLinePunct w:val="0"/>
        <w:bidi w:val="0"/>
        <w:snapToGrid/>
        <w:spacing w:line="500" w:lineRule="exact"/>
        <w:textAlignment w:val="auto"/>
        <w:outlineLvl w:val="9"/>
        <w:rPr>
          <w:rFonts w:hint="eastAsia" w:ascii="宋体" w:hAnsi="宋体"/>
          <w:sz w:val="24"/>
        </w:rPr>
      </w:pPr>
      <w:r>
        <w:rPr>
          <w:rFonts w:hint="eastAsia" w:ascii="宋体" w:hAnsi="宋体"/>
          <w:sz w:val="24"/>
        </w:rPr>
        <w:t>（三）职业能力要求</w:t>
      </w:r>
    </w:p>
    <w:p>
      <w:pPr>
        <w:keepNext w:val="0"/>
        <w:keepLines w:val="0"/>
        <w:pageBreakBefore w:val="0"/>
        <w:kinsoku/>
        <w:wordWrap/>
        <w:overflowPunct/>
        <w:topLinePunct w:val="0"/>
        <w:bidi w:val="0"/>
        <w:snapToGrid/>
        <w:spacing w:line="500" w:lineRule="exact"/>
        <w:ind w:firstLine="480" w:firstLineChars="200"/>
        <w:textAlignment w:val="auto"/>
        <w:outlineLvl w:val="9"/>
        <w:rPr>
          <w:rFonts w:hint="eastAsia" w:ascii="Calibri" w:hAnsi="Calibri"/>
          <w:sz w:val="24"/>
          <w:szCs w:val="22"/>
        </w:rPr>
      </w:pPr>
      <w:r>
        <w:rPr>
          <w:rFonts w:hint="eastAsia" w:ascii="Calibri" w:hAnsi="Calibri"/>
          <w:sz w:val="24"/>
          <w:szCs w:val="22"/>
        </w:rPr>
        <w:t>（1）环境的创设与利用能力：能营造良好的班级氛围，让幼儿感受到安全、舒适；能合理利用资源，创设有助于促进幼儿成长、学习、游戏的教育环境。</w:t>
      </w:r>
    </w:p>
    <w:p>
      <w:pPr>
        <w:keepNext w:val="0"/>
        <w:keepLines w:val="0"/>
        <w:pageBreakBefore w:val="0"/>
        <w:kinsoku/>
        <w:wordWrap/>
        <w:overflowPunct/>
        <w:topLinePunct w:val="0"/>
        <w:bidi w:val="0"/>
        <w:snapToGrid/>
        <w:spacing w:line="500" w:lineRule="exact"/>
        <w:ind w:firstLine="480" w:firstLineChars="200"/>
        <w:textAlignment w:val="auto"/>
        <w:outlineLvl w:val="9"/>
        <w:rPr>
          <w:rFonts w:hint="eastAsia" w:ascii="Calibri" w:hAnsi="Calibri"/>
          <w:sz w:val="24"/>
          <w:szCs w:val="22"/>
        </w:rPr>
      </w:pPr>
      <w:r>
        <w:rPr>
          <w:rFonts w:hint="eastAsia" w:ascii="Calibri" w:hAnsi="Calibri"/>
          <w:sz w:val="24"/>
          <w:szCs w:val="22"/>
        </w:rPr>
        <w:t>（2）一日生活的组织与保育能力：能合理安排和组织一日生活的各个环节，将教育灵活地渗透到一日生活中；能科学照料幼儿日常生活，指导和协助保育员做好班级常规保育和卫生工作。</w:t>
      </w:r>
    </w:p>
    <w:p>
      <w:pPr>
        <w:keepNext w:val="0"/>
        <w:keepLines w:val="0"/>
        <w:pageBreakBefore w:val="0"/>
        <w:kinsoku/>
        <w:wordWrap/>
        <w:overflowPunct/>
        <w:topLinePunct w:val="0"/>
        <w:bidi w:val="0"/>
        <w:snapToGrid/>
        <w:spacing w:line="500" w:lineRule="exact"/>
        <w:ind w:firstLine="480" w:firstLineChars="200"/>
        <w:textAlignment w:val="auto"/>
        <w:outlineLvl w:val="9"/>
        <w:rPr>
          <w:rFonts w:hint="eastAsia" w:ascii="Calibri" w:hAnsi="Calibri"/>
          <w:sz w:val="24"/>
          <w:szCs w:val="22"/>
        </w:rPr>
      </w:pPr>
      <w:r>
        <w:rPr>
          <w:rFonts w:hint="eastAsia" w:ascii="Calibri" w:hAnsi="Calibri"/>
          <w:sz w:val="24"/>
          <w:szCs w:val="22"/>
        </w:rPr>
        <w:t>（3）游戏活动的支持与引导能力：能提供符合幼儿兴趣需要、年龄特点和发展目标的游戏条件；能引导幼儿在游戏活动中获得身体、认知、语言和社会性等多方面的发展。</w:t>
      </w:r>
    </w:p>
    <w:p>
      <w:pPr>
        <w:keepNext w:val="0"/>
        <w:keepLines w:val="0"/>
        <w:pageBreakBefore w:val="0"/>
        <w:kinsoku/>
        <w:wordWrap/>
        <w:overflowPunct/>
        <w:topLinePunct w:val="0"/>
        <w:bidi w:val="0"/>
        <w:snapToGrid/>
        <w:spacing w:line="500" w:lineRule="exact"/>
        <w:ind w:firstLine="480" w:firstLineChars="200"/>
        <w:textAlignment w:val="auto"/>
        <w:outlineLvl w:val="9"/>
        <w:rPr>
          <w:rFonts w:hint="eastAsia" w:ascii="Calibri" w:hAnsi="Calibri"/>
          <w:sz w:val="24"/>
          <w:szCs w:val="22"/>
        </w:rPr>
      </w:pPr>
      <w:r>
        <w:rPr>
          <w:rFonts w:hint="eastAsia" w:ascii="Calibri" w:hAnsi="Calibri"/>
          <w:sz w:val="24"/>
          <w:szCs w:val="22"/>
        </w:rPr>
        <w:t>（4）教育活动的计划与实施能力：会制定阶段性的教育活动计划和具体活动方案；能在教育活动中观察幼儿，根据幼儿的表现和需要，调整活动，给予适宜的指导；能提供更多的操作探索、交流合作、表达表现的机会，支持和促进幼儿主动学习。</w:t>
      </w:r>
    </w:p>
    <w:p>
      <w:pPr>
        <w:keepNext w:val="0"/>
        <w:keepLines w:val="0"/>
        <w:pageBreakBefore w:val="0"/>
        <w:kinsoku/>
        <w:wordWrap/>
        <w:overflowPunct/>
        <w:topLinePunct w:val="0"/>
        <w:bidi w:val="0"/>
        <w:snapToGrid/>
        <w:spacing w:line="500" w:lineRule="exact"/>
        <w:ind w:firstLine="480" w:firstLineChars="200"/>
        <w:textAlignment w:val="auto"/>
        <w:outlineLvl w:val="9"/>
        <w:rPr>
          <w:rFonts w:hint="eastAsia" w:ascii="宋体" w:hAnsi="宋体"/>
          <w:sz w:val="24"/>
        </w:rPr>
      </w:pPr>
      <w:r>
        <w:rPr>
          <w:rFonts w:hint="eastAsia" w:ascii="Calibri" w:hAnsi="Calibri"/>
          <w:sz w:val="24"/>
          <w:szCs w:val="22"/>
        </w:rPr>
        <w:t>（5）沟通与合作能力：能善于倾听，和蔼可亲，与幼儿进行有效沟通；能与同事、家长进行有效沟通合作，共同促进幼儿发展。</w:t>
      </w:r>
    </w:p>
    <w:p>
      <w:pPr>
        <w:keepNext w:val="0"/>
        <w:keepLines w:val="0"/>
        <w:pageBreakBefore w:val="0"/>
        <w:kinsoku/>
        <w:wordWrap/>
        <w:overflowPunct/>
        <w:topLinePunct w:val="0"/>
        <w:bidi w:val="0"/>
        <w:snapToGrid/>
        <w:spacing w:line="500" w:lineRule="exact"/>
        <w:textAlignment w:val="auto"/>
        <w:outlineLvl w:val="9"/>
        <w:rPr>
          <w:rFonts w:hint="eastAsia" w:ascii="宋体" w:hAnsi="宋体"/>
          <w:sz w:val="24"/>
        </w:rPr>
      </w:pPr>
    </w:p>
    <w:p>
      <w:pPr>
        <w:keepNext w:val="0"/>
        <w:keepLines w:val="0"/>
        <w:pageBreakBefore w:val="0"/>
        <w:kinsoku/>
        <w:wordWrap/>
        <w:overflowPunct/>
        <w:topLinePunct w:val="0"/>
        <w:bidi w:val="0"/>
        <w:snapToGrid/>
        <w:spacing w:line="500" w:lineRule="exact"/>
        <w:textAlignment w:val="auto"/>
        <w:outlineLvl w:val="9"/>
        <w:rPr>
          <w:rFonts w:hint="eastAsia" w:ascii="黑体" w:hAnsi="宋体" w:eastAsia="黑体"/>
          <w:b/>
          <w:sz w:val="28"/>
        </w:rPr>
      </w:pPr>
      <w:r>
        <w:rPr>
          <w:rFonts w:hint="eastAsia" w:ascii="黑体" w:hAnsi="宋体" w:eastAsia="黑体"/>
          <w:b/>
          <w:sz w:val="28"/>
        </w:rPr>
        <w:t>三、招生对象及学制</w:t>
      </w:r>
    </w:p>
    <w:p>
      <w:pPr>
        <w:keepNext w:val="0"/>
        <w:keepLines w:val="0"/>
        <w:pageBreakBefore w:val="0"/>
        <w:kinsoku/>
        <w:wordWrap/>
        <w:overflowPunct/>
        <w:topLinePunct w:val="0"/>
        <w:bidi w:val="0"/>
        <w:snapToGrid/>
        <w:spacing w:line="500" w:lineRule="exact"/>
        <w:ind w:firstLine="480" w:firstLineChars="200"/>
        <w:textAlignment w:val="auto"/>
        <w:outlineLvl w:val="9"/>
        <w:rPr>
          <w:rFonts w:hint="eastAsia" w:ascii="宋体" w:hAnsi="宋体"/>
          <w:sz w:val="24"/>
        </w:rPr>
      </w:pPr>
      <w:r>
        <w:rPr>
          <w:rFonts w:hint="eastAsia" w:ascii="宋体" w:hAnsi="宋体"/>
          <w:sz w:val="24"/>
        </w:rPr>
        <w:t>面向高中或中职毕业生，全日制三年</w:t>
      </w:r>
    </w:p>
    <w:p>
      <w:pPr>
        <w:keepNext w:val="0"/>
        <w:keepLines w:val="0"/>
        <w:pageBreakBefore w:val="0"/>
        <w:kinsoku/>
        <w:wordWrap/>
        <w:overflowPunct/>
        <w:topLinePunct w:val="0"/>
        <w:bidi w:val="0"/>
        <w:snapToGrid/>
        <w:spacing w:line="500" w:lineRule="exact"/>
        <w:ind w:firstLine="480" w:firstLineChars="200"/>
        <w:textAlignment w:val="auto"/>
        <w:outlineLvl w:val="9"/>
        <w:rPr>
          <w:rFonts w:hint="eastAsia" w:ascii="宋体" w:hAnsi="宋体"/>
          <w:sz w:val="24"/>
        </w:rPr>
      </w:pPr>
    </w:p>
    <w:p>
      <w:pPr>
        <w:keepNext w:val="0"/>
        <w:keepLines w:val="0"/>
        <w:pageBreakBefore w:val="0"/>
        <w:kinsoku/>
        <w:wordWrap/>
        <w:overflowPunct/>
        <w:topLinePunct w:val="0"/>
        <w:bidi w:val="0"/>
        <w:snapToGrid/>
        <w:spacing w:line="500" w:lineRule="exact"/>
        <w:textAlignment w:val="auto"/>
        <w:outlineLvl w:val="9"/>
        <w:rPr>
          <w:rFonts w:hint="eastAsia" w:ascii="黑体" w:eastAsia="黑体" w:cs="黑体"/>
          <w:b/>
          <w:bCs/>
          <w:kern w:val="0"/>
          <w:sz w:val="24"/>
          <w:lang w:val="zh-CN"/>
        </w:rPr>
      </w:pPr>
      <w:r>
        <w:rPr>
          <w:rFonts w:hint="eastAsia" w:ascii="黑体" w:eastAsia="黑体" w:cs="黑体"/>
          <w:b/>
          <w:bCs/>
          <w:kern w:val="0"/>
          <w:sz w:val="28"/>
          <w:szCs w:val="28"/>
          <w:lang w:val="zh-CN"/>
        </w:rPr>
        <w:t>四、就业面向与知识、素养、能力结构分析</w:t>
      </w:r>
    </w:p>
    <w:p>
      <w:pPr>
        <w:keepNext w:val="0"/>
        <w:keepLines w:val="0"/>
        <w:pageBreakBefore w:val="0"/>
        <w:kinsoku/>
        <w:wordWrap/>
        <w:overflowPunct/>
        <w:topLinePunct w:val="0"/>
        <w:bidi w:val="0"/>
        <w:snapToGrid/>
        <w:spacing w:line="500" w:lineRule="exact"/>
        <w:ind w:firstLine="118" w:firstLineChars="49"/>
        <w:textAlignment w:val="auto"/>
        <w:outlineLvl w:val="9"/>
        <w:rPr>
          <w:rFonts w:hint="eastAsia" w:ascii="宋体" w:hAnsi="宋体"/>
          <w:b/>
          <w:sz w:val="24"/>
        </w:rPr>
      </w:pPr>
      <w:r>
        <w:rPr>
          <w:rFonts w:hint="eastAsia" w:ascii="宋体" w:hAnsi="宋体"/>
          <w:b/>
          <w:sz w:val="24"/>
        </w:rPr>
        <w:t>1、就业面向：</w:t>
      </w:r>
    </w:p>
    <w:tbl>
      <w:tblPr>
        <w:tblStyle w:val="5"/>
        <w:tblW w:w="8708" w:type="dxa"/>
        <w:jc w:val="center"/>
        <w:tblInd w:w="0" w:type="dxa"/>
        <w:tblLayout w:type="fixed"/>
        <w:tblCellMar>
          <w:top w:w="0" w:type="dxa"/>
          <w:left w:w="108" w:type="dxa"/>
          <w:bottom w:w="0" w:type="dxa"/>
          <w:right w:w="108" w:type="dxa"/>
        </w:tblCellMar>
      </w:tblPr>
      <w:tblGrid>
        <w:gridCol w:w="427"/>
        <w:gridCol w:w="2402"/>
        <w:gridCol w:w="2136"/>
        <w:gridCol w:w="2317"/>
        <w:gridCol w:w="1426"/>
      </w:tblGrid>
      <w:tr>
        <w:tblPrEx>
          <w:tblLayout w:type="fixed"/>
          <w:tblCellMar>
            <w:top w:w="0" w:type="dxa"/>
            <w:left w:w="108" w:type="dxa"/>
            <w:bottom w:w="0" w:type="dxa"/>
            <w:right w:w="108" w:type="dxa"/>
          </w:tblCellMar>
        </w:tblPrEx>
        <w:trPr>
          <w:trHeight w:val="390" w:hRule="atLeast"/>
          <w:jc w:val="center"/>
        </w:trPr>
        <w:tc>
          <w:tcPr>
            <w:tcW w:w="427"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仿宋"/>
                <w:b/>
                <w:szCs w:val="21"/>
              </w:rPr>
            </w:pPr>
            <w:r>
              <w:rPr>
                <w:rFonts w:hint="eastAsia" w:ascii="宋体" w:hAnsi="宋体" w:cs="仿宋"/>
                <w:b/>
                <w:szCs w:val="21"/>
              </w:rPr>
              <w:t>序号</w:t>
            </w:r>
          </w:p>
        </w:tc>
        <w:tc>
          <w:tcPr>
            <w:tcW w:w="2402" w:type="dxa"/>
            <w:vMerge w:val="restart"/>
            <w:tcBorders>
              <w:top w:val="single" w:color="auto" w:sz="4" w:space="0"/>
              <w:bottom w:val="single" w:color="auto" w:sz="4" w:space="0"/>
              <w:right w:val="single" w:color="auto" w:sz="4" w:space="0"/>
            </w:tcBorders>
            <w:vAlign w:val="center"/>
          </w:tcPr>
          <w:p>
            <w:pPr>
              <w:spacing w:line="400" w:lineRule="exact"/>
              <w:jc w:val="center"/>
              <w:rPr>
                <w:rFonts w:ascii="宋体" w:hAnsi="宋体" w:cs="仿宋"/>
                <w:b/>
                <w:szCs w:val="21"/>
              </w:rPr>
            </w:pPr>
            <w:r>
              <w:rPr>
                <w:rFonts w:hint="eastAsia" w:ascii="宋体" w:hAnsi="宋体" w:cs="仿宋"/>
                <w:b/>
                <w:szCs w:val="21"/>
              </w:rPr>
              <w:t>就业单位</w:t>
            </w:r>
          </w:p>
        </w:tc>
        <w:tc>
          <w:tcPr>
            <w:tcW w:w="4453"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cs="仿宋"/>
                <w:b/>
                <w:szCs w:val="21"/>
              </w:rPr>
            </w:pPr>
            <w:r>
              <w:rPr>
                <w:rFonts w:hint="eastAsia" w:ascii="宋体" w:hAnsi="宋体" w:cs="仿宋"/>
                <w:b/>
                <w:szCs w:val="21"/>
              </w:rPr>
              <w:t>工作岗位</w:t>
            </w:r>
          </w:p>
        </w:tc>
        <w:tc>
          <w:tcPr>
            <w:tcW w:w="1426" w:type="dxa"/>
            <w:vMerge w:val="restart"/>
            <w:tcBorders>
              <w:top w:val="single" w:color="auto" w:sz="4" w:space="0"/>
              <w:bottom w:val="single" w:color="auto" w:sz="4" w:space="0"/>
              <w:right w:val="single" w:color="auto" w:sz="4" w:space="0"/>
            </w:tcBorders>
            <w:vAlign w:val="center"/>
          </w:tcPr>
          <w:p>
            <w:pPr>
              <w:spacing w:line="400" w:lineRule="exact"/>
              <w:jc w:val="center"/>
              <w:rPr>
                <w:rFonts w:ascii="宋体" w:hAnsi="宋体" w:cs="仿宋"/>
                <w:b/>
                <w:szCs w:val="21"/>
              </w:rPr>
            </w:pPr>
            <w:r>
              <w:rPr>
                <w:rFonts w:hint="eastAsia" w:ascii="宋体" w:hAnsi="宋体" w:cs="仿宋"/>
                <w:b/>
                <w:szCs w:val="21"/>
              </w:rPr>
              <w:t>预计平均升迁时间</w:t>
            </w:r>
            <w:r>
              <w:rPr>
                <w:rFonts w:ascii="宋体" w:hAnsi="宋体" w:cs="仿宋"/>
                <w:b/>
                <w:szCs w:val="21"/>
              </w:rPr>
              <w:t>/</w:t>
            </w:r>
            <w:r>
              <w:rPr>
                <w:rFonts w:hint="eastAsia" w:ascii="宋体" w:hAnsi="宋体" w:cs="仿宋"/>
                <w:b/>
                <w:szCs w:val="21"/>
              </w:rPr>
              <w:t>年</w:t>
            </w:r>
          </w:p>
        </w:tc>
      </w:tr>
      <w:tr>
        <w:tblPrEx>
          <w:tblLayout w:type="fixed"/>
          <w:tblCellMar>
            <w:top w:w="0" w:type="dxa"/>
            <w:left w:w="108" w:type="dxa"/>
            <w:bottom w:w="0" w:type="dxa"/>
            <w:right w:w="108" w:type="dxa"/>
          </w:tblCellMar>
        </w:tblPrEx>
        <w:trPr>
          <w:trHeight w:val="390" w:hRule="atLeast"/>
          <w:jc w:val="center"/>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仿宋"/>
                <w:sz w:val="20"/>
                <w:szCs w:val="20"/>
              </w:rPr>
            </w:pPr>
          </w:p>
        </w:tc>
        <w:tc>
          <w:tcPr>
            <w:tcW w:w="2402" w:type="dxa"/>
            <w:vMerge w:val="continue"/>
            <w:tcBorders>
              <w:top w:val="single" w:color="auto" w:sz="4" w:space="0"/>
              <w:bottom w:val="single" w:color="auto" w:sz="4" w:space="0"/>
              <w:right w:val="single" w:color="auto" w:sz="4" w:space="0"/>
            </w:tcBorders>
            <w:vAlign w:val="center"/>
          </w:tcPr>
          <w:p>
            <w:pPr>
              <w:spacing w:line="400" w:lineRule="exact"/>
              <w:rPr>
                <w:rFonts w:ascii="宋体" w:hAnsi="宋体" w:cs="仿宋"/>
                <w:sz w:val="20"/>
                <w:szCs w:val="20"/>
              </w:rPr>
            </w:pPr>
          </w:p>
        </w:tc>
        <w:tc>
          <w:tcPr>
            <w:tcW w:w="2136"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仿宋"/>
                <w:b/>
                <w:szCs w:val="21"/>
              </w:rPr>
            </w:pPr>
            <w:r>
              <w:rPr>
                <w:rFonts w:hint="eastAsia" w:ascii="宋体" w:hAnsi="宋体" w:cs="仿宋"/>
                <w:b/>
                <w:szCs w:val="21"/>
              </w:rPr>
              <w:t>初始岗位</w:t>
            </w:r>
          </w:p>
        </w:tc>
        <w:tc>
          <w:tcPr>
            <w:tcW w:w="2317"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仿宋"/>
                <w:b/>
                <w:szCs w:val="21"/>
              </w:rPr>
            </w:pPr>
            <w:r>
              <w:rPr>
                <w:rFonts w:hint="eastAsia" w:ascii="宋体" w:hAnsi="宋体" w:cs="仿宋"/>
                <w:b/>
                <w:szCs w:val="21"/>
              </w:rPr>
              <w:t>发展工作岗位</w:t>
            </w:r>
          </w:p>
        </w:tc>
        <w:tc>
          <w:tcPr>
            <w:tcW w:w="1426" w:type="dxa"/>
            <w:vMerge w:val="continue"/>
            <w:tcBorders>
              <w:top w:val="single" w:color="auto" w:sz="4" w:space="0"/>
              <w:bottom w:val="single" w:color="auto" w:sz="4" w:space="0"/>
              <w:right w:val="single" w:color="auto" w:sz="4" w:space="0"/>
            </w:tcBorders>
            <w:vAlign w:val="center"/>
          </w:tcPr>
          <w:p>
            <w:pPr>
              <w:spacing w:line="400" w:lineRule="exact"/>
              <w:rPr>
                <w:rFonts w:ascii="宋体" w:hAnsi="宋体" w:cs="仿宋"/>
                <w:sz w:val="20"/>
                <w:szCs w:val="20"/>
              </w:rPr>
            </w:pPr>
          </w:p>
        </w:tc>
      </w:tr>
      <w:tr>
        <w:tblPrEx>
          <w:tblLayout w:type="fixed"/>
          <w:tblCellMar>
            <w:top w:w="0" w:type="dxa"/>
            <w:left w:w="108" w:type="dxa"/>
            <w:bottom w:w="0" w:type="dxa"/>
            <w:right w:w="108" w:type="dxa"/>
          </w:tblCellMar>
        </w:tblPrEx>
        <w:trPr>
          <w:trHeight w:val="375"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仿宋"/>
                <w:szCs w:val="21"/>
              </w:rPr>
            </w:pPr>
            <w:r>
              <w:rPr>
                <w:rFonts w:hint="eastAsia" w:ascii="宋体" w:hAnsi="宋体" w:cs="仿宋"/>
                <w:szCs w:val="21"/>
              </w:rPr>
              <w:t>1</w:t>
            </w:r>
          </w:p>
        </w:tc>
        <w:tc>
          <w:tcPr>
            <w:tcW w:w="2402" w:type="dxa"/>
            <w:tcBorders>
              <w:top w:val="single" w:color="auto" w:sz="4" w:space="0"/>
              <w:bottom w:val="single" w:color="auto" w:sz="4" w:space="0"/>
              <w:right w:val="single" w:color="auto" w:sz="4" w:space="0"/>
            </w:tcBorders>
            <w:vAlign w:val="center"/>
          </w:tcPr>
          <w:p>
            <w:pPr>
              <w:tabs>
                <w:tab w:val="left" w:pos="1080"/>
                <w:tab w:val="left" w:pos="1260"/>
              </w:tabs>
              <w:spacing w:line="400" w:lineRule="exact"/>
              <w:jc w:val="center"/>
              <w:rPr>
                <w:rFonts w:ascii="宋体" w:hAnsi="宋体" w:cs="仿宋"/>
                <w:szCs w:val="21"/>
              </w:rPr>
            </w:pPr>
            <w:r>
              <w:rPr>
                <w:rFonts w:hint="eastAsia" w:ascii="宋体" w:hAnsi="宋体"/>
                <w:szCs w:val="21"/>
              </w:rPr>
              <w:t>早教早托机构</w:t>
            </w:r>
          </w:p>
        </w:tc>
        <w:tc>
          <w:tcPr>
            <w:tcW w:w="2136" w:type="dxa"/>
            <w:tcBorders>
              <w:top w:val="single" w:color="auto" w:sz="4" w:space="0"/>
              <w:bottom w:val="single" w:color="auto" w:sz="4" w:space="0"/>
              <w:right w:val="single" w:color="auto" w:sz="4" w:space="0"/>
            </w:tcBorders>
            <w:vAlign w:val="center"/>
          </w:tcPr>
          <w:p>
            <w:pPr>
              <w:tabs>
                <w:tab w:val="left" w:pos="1080"/>
                <w:tab w:val="left" w:pos="1260"/>
              </w:tabs>
              <w:spacing w:line="400" w:lineRule="exact"/>
              <w:jc w:val="center"/>
              <w:rPr>
                <w:rFonts w:ascii="宋体" w:hAnsi="宋体" w:cs="仿宋"/>
                <w:szCs w:val="21"/>
              </w:rPr>
            </w:pPr>
            <w:r>
              <w:rPr>
                <w:rFonts w:hint="eastAsia" w:ascii="宋体" w:hAnsi="宋体"/>
                <w:szCs w:val="21"/>
              </w:rPr>
              <w:t>育婴师</w:t>
            </w:r>
            <w:r>
              <w:rPr>
                <w:rFonts w:hint="eastAsia" w:ascii="宋体" w:hAnsi="宋体" w:cs="仿宋"/>
                <w:szCs w:val="21"/>
              </w:rPr>
              <w:t>、婴幼儿相关管理学教师</w:t>
            </w:r>
          </w:p>
        </w:tc>
        <w:tc>
          <w:tcPr>
            <w:tcW w:w="2317"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仿宋"/>
                <w:szCs w:val="21"/>
              </w:rPr>
            </w:pPr>
            <w:r>
              <w:rPr>
                <w:rFonts w:hint="eastAsia" w:ascii="宋体" w:hAnsi="宋体"/>
                <w:szCs w:val="21"/>
              </w:rPr>
              <w:t>育婴员培训师</w:t>
            </w:r>
          </w:p>
        </w:tc>
        <w:tc>
          <w:tcPr>
            <w:tcW w:w="1426" w:type="dxa"/>
            <w:tcBorders>
              <w:top w:val="single" w:color="auto" w:sz="4" w:space="0"/>
              <w:bottom w:val="single" w:color="auto" w:sz="4" w:space="0"/>
              <w:right w:val="single" w:color="auto" w:sz="4" w:space="0"/>
            </w:tcBorders>
            <w:vAlign w:val="center"/>
          </w:tcPr>
          <w:p>
            <w:pPr>
              <w:tabs>
                <w:tab w:val="left" w:pos="1080"/>
                <w:tab w:val="left" w:pos="1260"/>
              </w:tabs>
              <w:spacing w:line="400" w:lineRule="exact"/>
              <w:jc w:val="center"/>
              <w:rPr>
                <w:rFonts w:ascii="宋体" w:hAnsi="宋体" w:cs="仿宋"/>
                <w:szCs w:val="21"/>
              </w:rPr>
            </w:pPr>
            <w:r>
              <w:rPr>
                <w:rFonts w:ascii="宋体" w:hAnsi="宋体"/>
                <w:szCs w:val="21"/>
              </w:rPr>
              <w:t>6</w:t>
            </w:r>
            <w:r>
              <w:rPr>
                <w:rFonts w:hint="eastAsia" w:ascii="宋体" w:hAnsi="宋体"/>
                <w:szCs w:val="21"/>
              </w:rPr>
              <w:t>年</w:t>
            </w:r>
          </w:p>
        </w:tc>
      </w:tr>
      <w:tr>
        <w:tblPrEx>
          <w:tblLayout w:type="fixed"/>
          <w:tblCellMar>
            <w:top w:w="0" w:type="dxa"/>
            <w:left w:w="108" w:type="dxa"/>
            <w:bottom w:w="0" w:type="dxa"/>
            <w:right w:w="108" w:type="dxa"/>
          </w:tblCellMar>
        </w:tblPrEx>
        <w:trPr>
          <w:trHeight w:val="375"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仿宋"/>
                <w:szCs w:val="21"/>
              </w:rPr>
            </w:pPr>
            <w:r>
              <w:rPr>
                <w:rFonts w:ascii="宋体" w:hAnsi="宋体" w:cs="仿宋"/>
                <w:szCs w:val="21"/>
              </w:rPr>
              <w:t>2</w:t>
            </w:r>
          </w:p>
        </w:tc>
        <w:tc>
          <w:tcPr>
            <w:tcW w:w="2402"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仿宋"/>
                <w:szCs w:val="21"/>
              </w:rPr>
            </w:pPr>
            <w:r>
              <w:rPr>
                <w:rFonts w:hint="eastAsia" w:ascii="宋体" w:hAnsi="宋体" w:cs="仿宋"/>
                <w:szCs w:val="21"/>
              </w:rPr>
              <w:t>幼儿教育培训机构</w:t>
            </w:r>
          </w:p>
        </w:tc>
        <w:tc>
          <w:tcPr>
            <w:tcW w:w="2136"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仿宋"/>
                <w:szCs w:val="21"/>
              </w:rPr>
            </w:pPr>
            <w:r>
              <w:rPr>
                <w:rFonts w:hint="eastAsia" w:ascii="宋体" w:hAnsi="宋体" w:cs="仿宋"/>
                <w:szCs w:val="21"/>
              </w:rPr>
              <w:t>幼儿培训教师</w:t>
            </w:r>
          </w:p>
        </w:tc>
        <w:tc>
          <w:tcPr>
            <w:tcW w:w="2317"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仿宋"/>
                <w:szCs w:val="21"/>
              </w:rPr>
            </w:pPr>
            <w:r>
              <w:rPr>
                <w:rFonts w:hint="eastAsia" w:ascii="宋体" w:hAnsi="宋体" w:cs="仿宋"/>
                <w:szCs w:val="21"/>
              </w:rPr>
              <w:t>教务主管</w:t>
            </w:r>
          </w:p>
        </w:tc>
        <w:tc>
          <w:tcPr>
            <w:tcW w:w="1426"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仿宋"/>
                <w:szCs w:val="21"/>
              </w:rPr>
            </w:pPr>
            <w:r>
              <w:rPr>
                <w:rFonts w:ascii="宋体" w:hAnsi="宋体" w:cs="仿宋"/>
                <w:szCs w:val="21"/>
              </w:rPr>
              <w:t>6</w:t>
            </w:r>
            <w:r>
              <w:rPr>
                <w:rFonts w:hint="eastAsia" w:ascii="宋体" w:hAnsi="宋体" w:cs="仿宋"/>
                <w:szCs w:val="21"/>
              </w:rPr>
              <w:t>年</w:t>
            </w:r>
          </w:p>
        </w:tc>
      </w:tr>
      <w:tr>
        <w:tblPrEx>
          <w:tblLayout w:type="fixed"/>
          <w:tblCellMar>
            <w:top w:w="0" w:type="dxa"/>
            <w:left w:w="108" w:type="dxa"/>
            <w:bottom w:w="0" w:type="dxa"/>
            <w:right w:w="108" w:type="dxa"/>
          </w:tblCellMar>
        </w:tblPrEx>
        <w:trPr>
          <w:trHeight w:val="375"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仿宋"/>
                <w:szCs w:val="21"/>
              </w:rPr>
            </w:pPr>
            <w:r>
              <w:rPr>
                <w:rFonts w:hint="eastAsia" w:ascii="宋体" w:hAnsi="宋体" w:cs="仿宋"/>
                <w:szCs w:val="21"/>
              </w:rPr>
              <w:t>3</w:t>
            </w:r>
          </w:p>
        </w:tc>
        <w:tc>
          <w:tcPr>
            <w:tcW w:w="2402" w:type="dxa"/>
            <w:tcBorders>
              <w:top w:val="single" w:color="auto" w:sz="4" w:space="0"/>
              <w:bottom w:val="single" w:color="auto" w:sz="4" w:space="0"/>
              <w:right w:val="single" w:color="auto" w:sz="4" w:space="0"/>
            </w:tcBorders>
            <w:vAlign w:val="center"/>
          </w:tcPr>
          <w:p>
            <w:pPr>
              <w:spacing w:line="400" w:lineRule="exact"/>
              <w:jc w:val="center"/>
              <w:rPr>
                <w:rFonts w:hint="eastAsia" w:ascii="宋体" w:hAnsi="宋体" w:cs="仿宋"/>
                <w:szCs w:val="21"/>
              </w:rPr>
            </w:pPr>
            <w:r>
              <w:rPr>
                <w:rFonts w:hint="eastAsia" w:ascii="宋体" w:hAnsi="宋体" w:cs="仿宋"/>
                <w:szCs w:val="21"/>
              </w:rPr>
              <w:t>幼儿园</w:t>
            </w:r>
          </w:p>
        </w:tc>
        <w:tc>
          <w:tcPr>
            <w:tcW w:w="2136" w:type="dxa"/>
            <w:tcBorders>
              <w:top w:val="single" w:color="auto" w:sz="4" w:space="0"/>
              <w:bottom w:val="single" w:color="auto" w:sz="4" w:space="0"/>
              <w:right w:val="single" w:color="auto" w:sz="4" w:space="0"/>
            </w:tcBorders>
            <w:vAlign w:val="center"/>
          </w:tcPr>
          <w:p>
            <w:pPr>
              <w:spacing w:line="400" w:lineRule="exact"/>
              <w:jc w:val="center"/>
              <w:rPr>
                <w:rFonts w:hint="eastAsia" w:ascii="宋体" w:hAnsi="宋体" w:cs="仿宋"/>
                <w:szCs w:val="21"/>
              </w:rPr>
            </w:pPr>
            <w:r>
              <w:rPr>
                <w:rFonts w:hint="eastAsia" w:ascii="宋体" w:hAnsi="宋体" w:cs="仿宋"/>
                <w:szCs w:val="21"/>
              </w:rPr>
              <w:t>幼儿教师、保育员</w:t>
            </w:r>
          </w:p>
        </w:tc>
        <w:tc>
          <w:tcPr>
            <w:tcW w:w="2317" w:type="dxa"/>
            <w:tcBorders>
              <w:top w:val="single" w:color="auto" w:sz="4" w:space="0"/>
              <w:bottom w:val="single" w:color="auto" w:sz="4" w:space="0"/>
              <w:right w:val="single" w:color="auto" w:sz="4" w:space="0"/>
            </w:tcBorders>
            <w:vAlign w:val="center"/>
          </w:tcPr>
          <w:p>
            <w:pPr>
              <w:spacing w:line="400" w:lineRule="exact"/>
              <w:jc w:val="center"/>
              <w:rPr>
                <w:rFonts w:hint="eastAsia" w:ascii="宋体" w:hAnsi="宋体" w:cs="仿宋"/>
                <w:szCs w:val="21"/>
              </w:rPr>
            </w:pPr>
            <w:r>
              <w:rPr>
                <w:rFonts w:hint="eastAsia" w:ascii="宋体" w:hAnsi="宋体" w:cs="仿宋"/>
                <w:szCs w:val="21"/>
              </w:rPr>
              <w:t>园长</w:t>
            </w:r>
          </w:p>
        </w:tc>
        <w:tc>
          <w:tcPr>
            <w:tcW w:w="1426"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仿宋"/>
                <w:szCs w:val="21"/>
              </w:rPr>
            </w:pPr>
            <w:r>
              <w:rPr>
                <w:rFonts w:ascii="宋体" w:hAnsi="宋体" w:cs="仿宋"/>
                <w:szCs w:val="21"/>
              </w:rPr>
              <w:t>10</w:t>
            </w:r>
            <w:r>
              <w:rPr>
                <w:rFonts w:hint="eastAsia" w:ascii="宋体" w:hAnsi="宋体" w:cs="仿宋"/>
                <w:szCs w:val="21"/>
              </w:rPr>
              <w:t>年</w:t>
            </w:r>
          </w:p>
        </w:tc>
      </w:tr>
    </w:tbl>
    <w:p>
      <w:pPr>
        <w:spacing w:line="400" w:lineRule="exact"/>
        <w:rPr>
          <w:rFonts w:hint="eastAsia" w:ascii="黑体" w:hAnsi="宋体" w:eastAsia="黑体"/>
          <w:b/>
          <w:sz w:val="28"/>
        </w:rPr>
      </w:pPr>
    </w:p>
    <w:p>
      <w:pPr>
        <w:spacing w:line="400" w:lineRule="exact"/>
        <w:ind w:firstLine="118" w:firstLineChars="49"/>
        <w:rPr>
          <w:rFonts w:hint="eastAsia"/>
          <w:b/>
          <w:sz w:val="24"/>
        </w:rPr>
      </w:pPr>
      <w:r>
        <w:rPr>
          <w:rFonts w:hint="eastAsia"/>
          <w:b/>
          <w:sz w:val="24"/>
        </w:rPr>
        <w:br w:type="page"/>
      </w:r>
      <w:r>
        <w:rPr>
          <w:rFonts w:hint="eastAsia"/>
          <w:b/>
          <w:sz w:val="24"/>
        </w:rPr>
        <w:t>2、基础知识与职业素养要求</w:t>
      </w:r>
    </w:p>
    <w:tbl>
      <w:tblPr>
        <w:tblStyle w:val="5"/>
        <w:tblW w:w="88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3259"/>
        <w:gridCol w:w="3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shd w:val="clear" w:color="auto" w:fill="auto"/>
            <w:vAlign w:val="top"/>
          </w:tcPr>
          <w:p>
            <w:pPr>
              <w:spacing w:line="400" w:lineRule="exact"/>
              <w:jc w:val="center"/>
              <w:rPr>
                <w:rFonts w:hint="eastAsia"/>
                <w:b/>
                <w:sz w:val="24"/>
              </w:rPr>
            </w:pPr>
            <w:r>
              <w:rPr>
                <w:rFonts w:hint="eastAsia"/>
                <w:b/>
                <w:sz w:val="24"/>
              </w:rPr>
              <w:t>知识与素养名称</w:t>
            </w:r>
          </w:p>
        </w:tc>
        <w:tc>
          <w:tcPr>
            <w:tcW w:w="3259" w:type="dxa"/>
            <w:shd w:val="clear" w:color="auto" w:fill="auto"/>
            <w:vAlign w:val="top"/>
          </w:tcPr>
          <w:p>
            <w:pPr>
              <w:spacing w:line="400" w:lineRule="exact"/>
              <w:jc w:val="center"/>
              <w:rPr>
                <w:rFonts w:hint="eastAsia"/>
                <w:b/>
                <w:sz w:val="24"/>
              </w:rPr>
            </w:pPr>
            <w:r>
              <w:rPr>
                <w:rFonts w:hint="eastAsia"/>
                <w:b/>
                <w:sz w:val="24"/>
              </w:rPr>
              <w:t>内涵要求</w:t>
            </w:r>
          </w:p>
        </w:tc>
        <w:tc>
          <w:tcPr>
            <w:tcW w:w="3494" w:type="dxa"/>
            <w:shd w:val="clear" w:color="auto" w:fill="auto"/>
            <w:vAlign w:val="top"/>
          </w:tcPr>
          <w:p>
            <w:pPr>
              <w:spacing w:line="400" w:lineRule="exact"/>
              <w:jc w:val="center"/>
              <w:rPr>
                <w:rFonts w:hint="eastAsia"/>
                <w:b/>
                <w:sz w:val="24"/>
              </w:rPr>
            </w:pPr>
            <w:r>
              <w:rPr>
                <w:rFonts w:hint="eastAsia"/>
                <w:b/>
                <w:sz w:val="24"/>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shd w:val="clear" w:color="auto" w:fill="auto"/>
            <w:vAlign w:val="center"/>
          </w:tcPr>
          <w:p>
            <w:pPr>
              <w:spacing w:line="400" w:lineRule="exact"/>
              <w:jc w:val="center"/>
              <w:rPr>
                <w:rFonts w:hint="eastAsia"/>
                <w:szCs w:val="21"/>
              </w:rPr>
            </w:pPr>
            <w:r>
              <w:rPr>
                <w:rFonts w:hint="eastAsia"/>
                <w:szCs w:val="21"/>
              </w:rPr>
              <w:t>文化基础知识</w:t>
            </w:r>
          </w:p>
        </w:tc>
        <w:tc>
          <w:tcPr>
            <w:tcW w:w="3259" w:type="dxa"/>
            <w:shd w:val="clear" w:color="auto" w:fill="auto"/>
            <w:vAlign w:val="top"/>
          </w:tcPr>
          <w:p>
            <w:pPr>
              <w:spacing w:line="400" w:lineRule="exact"/>
              <w:rPr>
                <w:rFonts w:hint="eastAsia"/>
                <w:szCs w:val="21"/>
              </w:rPr>
            </w:pPr>
            <w:r>
              <w:rPr>
                <w:rFonts w:hint="eastAsia"/>
                <w:szCs w:val="21"/>
              </w:rPr>
              <w:t>掌握必备的文化基础知识</w:t>
            </w:r>
          </w:p>
        </w:tc>
        <w:tc>
          <w:tcPr>
            <w:tcW w:w="3494" w:type="dxa"/>
            <w:shd w:val="clear" w:color="auto" w:fill="auto"/>
            <w:vAlign w:val="top"/>
          </w:tcPr>
          <w:p>
            <w:pPr>
              <w:spacing w:line="400" w:lineRule="exact"/>
              <w:rPr>
                <w:rFonts w:hint="eastAsia"/>
                <w:szCs w:val="21"/>
              </w:rPr>
            </w:pPr>
            <w:r>
              <w:rPr>
                <w:rFonts w:hint="eastAsia"/>
                <w:szCs w:val="21"/>
              </w:rPr>
              <w:t>应用文写作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shd w:val="clear" w:color="auto" w:fill="auto"/>
            <w:vAlign w:val="center"/>
          </w:tcPr>
          <w:p>
            <w:pPr>
              <w:spacing w:line="400" w:lineRule="exact"/>
              <w:jc w:val="center"/>
              <w:rPr>
                <w:rFonts w:hint="eastAsia"/>
                <w:szCs w:val="21"/>
              </w:rPr>
            </w:pPr>
            <w:r>
              <w:rPr>
                <w:rFonts w:hint="eastAsia"/>
                <w:szCs w:val="21"/>
              </w:rPr>
              <w:t>专业基础知识</w:t>
            </w:r>
          </w:p>
        </w:tc>
        <w:tc>
          <w:tcPr>
            <w:tcW w:w="3259" w:type="dxa"/>
            <w:shd w:val="clear" w:color="auto" w:fill="auto"/>
            <w:vAlign w:val="top"/>
          </w:tcPr>
          <w:p>
            <w:pPr>
              <w:spacing w:line="400" w:lineRule="exact"/>
              <w:rPr>
                <w:rFonts w:hint="eastAsia"/>
                <w:szCs w:val="21"/>
              </w:rPr>
            </w:pPr>
            <w:r>
              <w:rPr>
                <w:rFonts w:hint="eastAsia"/>
                <w:szCs w:val="21"/>
              </w:rPr>
              <w:t>掌握必备的营养学、心理学、运动学、健康学、“说唱弹做”四大技能和幼儿学前教育五大领域等专业基础知识</w:t>
            </w:r>
          </w:p>
          <w:p>
            <w:pPr>
              <w:spacing w:line="400" w:lineRule="exact"/>
              <w:rPr>
                <w:rFonts w:hint="eastAsia"/>
                <w:szCs w:val="21"/>
              </w:rPr>
            </w:pPr>
          </w:p>
        </w:tc>
        <w:tc>
          <w:tcPr>
            <w:tcW w:w="3494" w:type="dxa"/>
            <w:shd w:val="clear" w:color="auto" w:fill="auto"/>
            <w:vAlign w:val="top"/>
          </w:tcPr>
          <w:p>
            <w:pPr>
              <w:spacing w:line="400" w:lineRule="exact"/>
              <w:rPr>
                <w:rFonts w:hint="eastAsia"/>
                <w:szCs w:val="21"/>
              </w:rPr>
            </w:pPr>
            <w:r>
              <w:rPr>
                <w:rFonts w:hint="eastAsia"/>
                <w:szCs w:val="21"/>
              </w:rPr>
              <w:t>儿童营养学、儿童运动学、学前儿童心理健康教育、学前卫生与保育、保教知识与能力、综合素质、声乐、舞蹈、钢琴、美工，以及幼儿园的社会、语言、健康、科学、艺术教育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trPr>
        <w:tc>
          <w:tcPr>
            <w:tcW w:w="2130" w:type="dxa"/>
            <w:shd w:val="clear" w:color="auto" w:fill="auto"/>
            <w:vAlign w:val="center"/>
          </w:tcPr>
          <w:p>
            <w:pPr>
              <w:spacing w:line="400" w:lineRule="exact"/>
              <w:jc w:val="center"/>
              <w:rPr>
                <w:rFonts w:hint="eastAsia"/>
                <w:szCs w:val="21"/>
              </w:rPr>
            </w:pPr>
            <w:r>
              <w:rPr>
                <w:rFonts w:hint="eastAsia"/>
                <w:szCs w:val="21"/>
              </w:rPr>
              <w:t>计算机应用基础</w:t>
            </w:r>
          </w:p>
        </w:tc>
        <w:tc>
          <w:tcPr>
            <w:tcW w:w="3259" w:type="dxa"/>
            <w:shd w:val="clear" w:color="auto" w:fill="auto"/>
            <w:vAlign w:val="top"/>
          </w:tcPr>
          <w:p>
            <w:pPr>
              <w:spacing w:line="400" w:lineRule="exact"/>
              <w:rPr>
                <w:rFonts w:hint="eastAsia"/>
                <w:szCs w:val="21"/>
              </w:rPr>
            </w:pPr>
            <w:r>
              <w:rPr>
                <w:rFonts w:hint="eastAsia"/>
                <w:szCs w:val="21"/>
              </w:rPr>
              <w:t>熟悉计算机在日常办公中的应用，会用计算机收集和处理简单信息</w:t>
            </w:r>
          </w:p>
        </w:tc>
        <w:tc>
          <w:tcPr>
            <w:tcW w:w="3494" w:type="dxa"/>
            <w:shd w:val="clear" w:color="auto" w:fill="auto"/>
            <w:vAlign w:val="top"/>
          </w:tcPr>
          <w:p>
            <w:pPr>
              <w:spacing w:line="400" w:lineRule="exact"/>
              <w:rPr>
                <w:rFonts w:hint="eastAsia"/>
                <w:szCs w:val="21"/>
              </w:rPr>
            </w:pPr>
            <w:r>
              <w:rPr>
                <w:rFonts w:hint="eastAsia"/>
                <w:szCs w:val="21"/>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shd w:val="clear" w:color="auto" w:fill="auto"/>
            <w:vAlign w:val="center"/>
          </w:tcPr>
          <w:p>
            <w:pPr>
              <w:spacing w:line="400" w:lineRule="exact"/>
              <w:jc w:val="center"/>
              <w:rPr>
                <w:rFonts w:hint="eastAsia"/>
                <w:szCs w:val="21"/>
              </w:rPr>
            </w:pPr>
            <w:r>
              <w:rPr>
                <w:rFonts w:hint="eastAsia"/>
                <w:szCs w:val="21"/>
              </w:rPr>
              <w:t>思想政治与职业道德</w:t>
            </w:r>
          </w:p>
        </w:tc>
        <w:tc>
          <w:tcPr>
            <w:tcW w:w="3259" w:type="dxa"/>
            <w:shd w:val="clear" w:color="auto" w:fill="auto"/>
            <w:vAlign w:val="top"/>
          </w:tcPr>
          <w:p>
            <w:pPr>
              <w:spacing w:line="400" w:lineRule="exact"/>
              <w:rPr>
                <w:rFonts w:hint="eastAsia"/>
                <w:szCs w:val="21"/>
              </w:rPr>
            </w:pPr>
            <w:r>
              <w:rPr>
                <w:rFonts w:hint="eastAsia"/>
                <w:szCs w:val="21"/>
              </w:rPr>
              <w:t>树立正确的世界观、人生观、价值观、职业观，具有良好的职业意识、职业道德和法制观念</w:t>
            </w:r>
          </w:p>
        </w:tc>
        <w:tc>
          <w:tcPr>
            <w:tcW w:w="3494" w:type="dxa"/>
            <w:shd w:val="clear" w:color="auto" w:fill="auto"/>
            <w:vAlign w:val="top"/>
          </w:tcPr>
          <w:p>
            <w:pPr>
              <w:spacing w:line="400" w:lineRule="exact"/>
              <w:rPr>
                <w:rFonts w:hint="eastAsia"/>
                <w:szCs w:val="21"/>
              </w:rPr>
            </w:pPr>
            <w:r>
              <w:rPr>
                <w:rFonts w:hint="eastAsia"/>
                <w:szCs w:val="21"/>
              </w:rPr>
              <w:t>毛泽东思想与中国特色社会主义理论体系、思想道德修养与法律基础、形势与政策、职业生涯规划与专业教育、就业指导与创新创业教育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130" w:type="dxa"/>
            <w:shd w:val="clear" w:color="auto" w:fill="auto"/>
            <w:vAlign w:val="center"/>
          </w:tcPr>
          <w:p>
            <w:pPr>
              <w:spacing w:line="400" w:lineRule="exact"/>
              <w:jc w:val="center"/>
              <w:rPr>
                <w:rFonts w:hint="eastAsia"/>
                <w:szCs w:val="21"/>
              </w:rPr>
            </w:pPr>
            <w:r>
              <w:rPr>
                <w:rFonts w:hint="eastAsia"/>
                <w:szCs w:val="21"/>
              </w:rPr>
              <w:t>身心素质</w:t>
            </w:r>
          </w:p>
        </w:tc>
        <w:tc>
          <w:tcPr>
            <w:tcW w:w="3259" w:type="dxa"/>
            <w:shd w:val="clear" w:color="auto" w:fill="auto"/>
            <w:vAlign w:val="top"/>
          </w:tcPr>
          <w:p>
            <w:pPr>
              <w:spacing w:line="400" w:lineRule="exact"/>
              <w:rPr>
                <w:rFonts w:hint="eastAsia"/>
                <w:szCs w:val="21"/>
              </w:rPr>
            </w:pPr>
            <w:r>
              <w:rPr>
                <w:rFonts w:hint="eastAsia"/>
                <w:szCs w:val="21"/>
              </w:rPr>
              <w:t>具有健康的身体和心理素质</w:t>
            </w:r>
          </w:p>
        </w:tc>
        <w:tc>
          <w:tcPr>
            <w:tcW w:w="3494" w:type="dxa"/>
            <w:shd w:val="clear" w:color="auto" w:fill="auto"/>
            <w:vAlign w:val="top"/>
          </w:tcPr>
          <w:p>
            <w:pPr>
              <w:spacing w:line="400" w:lineRule="exact"/>
              <w:rPr>
                <w:rFonts w:hint="eastAsia"/>
                <w:szCs w:val="21"/>
              </w:rPr>
            </w:pPr>
            <w:r>
              <w:rPr>
                <w:rFonts w:hint="eastAsia"/>
                <w:szCs w:val="21"/>
              </w:rPr>
              <w:t>身体、心理健康</w:t>
            </w:r>
          </w:p>
        </w:tc>
      </w:tr>
    </w:tbl>
    <w:p>
      <w:pPr>
        <w:spacing w:line="400" w:lineRule="exact"/>
        <w:rPr>
          <w:rFonts w:hint="eastAsia" w:ascii="黑体" w:hAnsi="黑体" w:eastAsia="黑体" w:cs="宋体"/>
          <w:b/>
          <w:bCs/>
          <w:kern w:val="0"/>
          <w:sz w:val="24"/>
          <w:lang w:val="zh-CN"/>
        </w:rPr>
      </w:pPr>
    </w:p>
    <w:p>
      <w:pPr>
        <w:spacing w:line="400" w:lineRule="exact"/>
        <w:rPr>
          <w:rFonts w:hint="eastAsia" w:ascii="黑体" w:hAnsi="黑体" w:eastAsia="黑体" w:cs="宋体"/>
          <w:b/>
          <w:bCs/>
          <w:kern w:val="0"/>
          <w:sz w:val="24"/>
          <w:lang w:val="zh-CN"/>
        </w:rPr>
      </w:pPr>
      <w:r>
        <w:rPr>
          <w:rFonts w:hint="eastAsia" w:ascii="黑体" w:hAnsi="黑体" w:eastAsia="黑体" w:cs="宋体"/>
          <w:b/>
          <w:bCs/>
          <w:kern w:val="0"/>
          <w:sz w:val="24"/>
          <w:lang w:val="zh-CN"/>
        </w:rPr>
        <w:t>3、就业岗位技术技能要求</w:t>
      </w:r>
    </w:p>
    <w:tbl>
      <w:tblPr>
        <w:tblStyle w:val="5"/>
        <w:tblW w:w="8853" w:type="dxa"/>
        <w:tblInd w:w="-223" w:type="dxa"/>
        <w:tblLayout w:type="fixed"/>
        <w:tblCellMar>
          <w:top w:w="0" w:type="dxa"/>
          <w:left w:w="108" w:type="dxa"/>
          <w:bottom w:w="0" w:type="dxa"/>
          <w:right w:w="108" w:type="dxa"/>
        </w:tblCellMar>
      </w:tblPr>
      <w:tblGrid>
        <w:gridCol w:w="1771"/>
        <w:gridCol w:w="1723"/>
        <w:gridCol w:w="3512"/>
        <w:gridCol w:w="1847"/>
      </w:tblGrid>
      <w:tr>
        <w:tblPrEx>
          <w:tblLayout w:type="fixed"/>
          <w:tblCellMar>
            <w:top w:w="0" w:type="dxa"/>
            <w:left w:w="108" w:type="dxa"/>
            <w:bottom w:w="0" w:type="dxa"/>
            <w:right w:w="108" w:type="dxa"/>
          </w:tblCellMar>
        </w:tblPrEx>
        <w:trPr>
          <w:trHeight w:val="1" w:hRule="atLeast"/>
        </w:trPr>
        <w:tc>
          <w:tcPr>
            <w:tcW w:w="1771"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spacing w:line="400" w:lineRule="exact"/>
              <w:jc w:val="center"/>
              <w:rPr>
                <w:rFonts w:ascii="宋体" w:cs="宋体"/>
                <w:b/>
                <w:kern w:val="0"/>
                <w:sz w:val="22"/>
                <w:szCs w:val="22"/>
                <w:lang w:val="zh-CN"/>
              </w:rPr>
            </w:pPr>
            <w:r>
              <w:rPr>
                <w:rFonts w:hint="eastAsia" w:ascii="宋体" w:cs="宋体"/>
                <w:b/>
                <w:kern w:val="0"/>
                <w:sz w:val="24"/>
                <w:lang w:val="zh-CN"/>
              </w:rPr>
              <w:t>核心岗位名称</w:t>
            </w:r>
          </w:p>
        </w:tc>
        <w:tc>
          <w:tcPr>
            <w:tcW w:w="1723"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spacing w:line="400" w:lineRule="exact"/>
              <w:jc w:val="center"/>
              <w:rPr>
                <w:rFonts w:ascii="宋体" w:cs="宋体"/>
                <w:b/>
                <w:kern w:val="0"/>
                <w:sz w:val="22"/>
                <w:szCs w:val="22"/>
                <w:lang w:val="zh-CN"/>
              </w:rPr>
            </w:pPr>
            <w:r>
              <w:rPr>
                <w:rFonts w:hint="eastAsia" w:ascii="宋体" w:cs="宋体"/>
                <w:b/>
                <w:kern w:val="0"/>
                <w:sz w:val="24"/>
                <w:lang w:val="zh-CN"/>
              </w:rPr>
              <w:t>典型工作任务</w:t>
            </w:r>
          </w:p>
        </w:tc>
        <w:tc>
          <w:tcPr>
            <w:tcW w:w="3512"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spacing w:line="400" w:lineRule="exact"/>
              <w:jc w:val="center"/>
              <w:rPr>
                <w:rFonts w:ascii="宋体" w:cs="宋体"/>
                <w:b/>
                <w:kern w:val="0"/>
                <w:sz w:val="22"/>
                <w:szCs w:val="22"/>
                <w:lang w:val="zh-CN"/>
              </w:rPr>
            </w:pPr>
            <w:r>
              <w:rPr>
                <w:rFonts w:hint="eastAsia" w:ascii="宋体" w:cs="宋体"/>
                <w:b/>
                <w:kern w:val="0"/>
                <w:sz w:val="24"/>
                <w:lang w:val="zh-CN"/>
              </w:rPr>
              <w:t>职业岗位标准（要求）</w:t>
            </w:r>
          </w:p>
        </w:tc>
        <w:tc>
          <w:tcPr>
            <w:tcW w:w="1847" w:type="dxa"/>
            <w:tcBorders>
              <w:top w:val="single" w:color="000000" w:sz="2" w:space="0"/>
              <w:left w:val="single" w:color="000000" w:sz="2" w:space="0"/>
              <w:bottom w:val="single" w:color="000000" w:sz="2" w:space="0"/>
              <w:right w:val="single" w:color="000000" w:sz="2" w:space="0"/>
            </w:tcBorders>
            <w:shd w:val="clear" w:color="000000" w:fill="FFFFFF"/>
            <w:vAlign w:val="top"/>
          </w:tcPr>
          <w:p>
            <w:pPr>
              <w:autoSpaceDE w:val="0"/>
              <w:autoSpaceDN w:val="0"/>
              <w:adjustRightInd w:val="0"/>
              <w:spacing w:line="400" w:lineRule="exact"/>
              <w:jc w:val="center"/>
              <w:rPr>
                <w:rFonts w:ascii="宋体" w:cs="宋体"/>
                <w:b/>
                <w:kern w:val="0"/>
                <w:sz w:val="22"/>
                <w:szCs w:val="22"/>
                <w:lang w:val="zh-CN"/>
              </w:rPr>
            </w:pPr>
            <w:r>
              <w:rPr>
                <w:rFonts w:hint="eastAsia" w:ascii="宋体" w:cs="宋体"/>
                <w:b/>
                <w:kern w:val="0"/>
                <w:sz w:val="24"/>
                <w:lang w:val="zh-CN"/>
              </w:rPr>
              <w:t>相关课程</w:t>
            </w:r>
          </w:p>
        </w:tc>
      </w:tr>
      <w:tr>
        <w:tblPrEx>
          <w:tblLayout w:type="fixed"/>
          <w:tblCellMar>
            <w:top w:w="0" w:type="dxa"/>
            <w:left w:w="108" w:type="dxa"/>
            <w:bottom w:w="0" w:type="dxa"/>
            <w:right w:w="108" w:type="dxa"/>
          </w:tblCellMar>
        </w:tblPrEx>
        <w:trPr>
          <w:trHeight w:val="1" w:hRule="atLeast"/>
        </w:trPr>
        <w:tc>
          <w:tcPr>
            <w:tcW w:w="177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00" w:lineRule="exact"/>
              <w:jc w:val="both"/>
              <w:rPr>
                <w:rFonts w:hint="eastAsia" w:ascii="宋体" w:cs="宋体"/>
                <w:kern w:val="0"/>
                <w:sz w:val="24"/>
                <w:lang w:val="zh-CN"/>
              </w:rPr>
            </w:pPr>
            <w:r>
              <w:rPr>
                <w:rFonts w:hint="eastAsia" w:ascii="宋体" w:cs="宋体"/>
                <w:kern w:val="0"/>
                <w:sz w:val="24"/>
                <w:lang w:val="zh-CN"/>
              </w:rPr>
              <w:t>早教早托机构教师</w:t>
            </w:r>
          </w:p>
        </w:tc>
        <w:tc>
          <w:tcPr>
            <w:tcW w:w="17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00" w:lineRule="exact"/>
              <w:jc w:val="both"/>
              <w:rPr>
                <w:rFonts w:hint="eastAsia" w:ascii="宋体" w:cs="宋体"/>
                <w:b/>
                <w:kern w:val="0"/>
                <w:sz w:val="24"/>
                <w:lang w:val="zh-CN"/>
              </w:rPr>
            </w:pPr>
            <w:r>
              <w:rPr>
                <w:rFonts w:hint="eastAsia" w:ascii="宋体" w:hAnsi="宋体"/>
                <w:szCs w:val="21"/>
              </w:rPr>
              <w:t>育婴师</w:t>
            </w:r>
            <w:r>
              <w:rPr>
                <w:rFonts w:hint="eastAsia" w:ascii="宋体" w:hAnsi="宋体" w:cs="仿宋"/>
                <w:szCs w:val="21"/>
              </w:rPr>
              <w:t>、婴幼儿相关管理学教师</w:t>
            </w:r>
          </w:p>
        </w:tc>
        <w:tc>
          <w:tcPr>
            <w:tcW w:w="351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00" w:lineRule="exact"/>
              <w:jc w:val="both"/>
              <w:rPr>
                <w:rFonts w:hint="eastAsia" w:ascii="宋体" w:hAnsi="宋体"/>
                <w:szCs w:val="21"/>
              </w:rPr>
            </w:pPr>
            <w:r>
              <w:rPr>
                <w:rFonts w:hint="eastAsia" w:ascii="宋体" w:hAnsi="宋体"/>
                <w:szCs w:val="21"/>
              </w:rPr>
              <w:t>良好的职业道德和身心素质，具备细心、耐心、爱心等职业素养，有较强的语言沟通能力和组织协调能力。</w:t>
            </w:r>
          </w:p>
          <w:p>
            <w:pPr>
              <w:autoSpaceDE w:val="0"/>
              <w:autoSpaceDN w:val="0"/>
              <w:adjustRightInd w:val="0"/>
              <w:spacing w:line="400" w:lineRule="exact"/>
              <w:jc w:val="both"/>
              <w:rPr>
                <w:rFonts w:hint="eastAsia" w:ascii="宋体" w:hAnsi="宋体"/>
                <w:szCs w:val="21"/>
              </w:rPr>
            </w:pPr>
            <w:r>
              <w:rPr>
                <w:rFonts w:hint="eastAsia" w:ascii="宋体" w:hAnsi="宋体"/>
                <w:szCs w:val="21"/>
              </w:rPr>
              <w:t>1.</w:t>
            </w:r>
            <w:r>
              <w:rPr>
                <w:rFonts w:ascii="宋体" w:hAnsi="宋体"/>
                <w:szCs w:val="21"/>
              </w:rPr>
              <w:t>全面掌握婴</w:t>
            </w:r>
            <w:r>
              <w:rPr>
                <w:rFonts w:hint="eastAsia" w:ascii="宋体" w:hAnsi="宋体"/>
                <w:szCs w:val="21"/>
              </w:rPr>
              <w:t>幼</w:t>
            </w:r>
            <w:r>
              <w:rPr>
                <w:rFonts w:ascii="宋体" w:hAnsi="宋体"/>
                <w:szCs w:val="21"/>
              </w:rPr>
              <w:t>儿的生活照料、护理及科学教育、保育方面的相关知识</w:t>
            </w:r>
            <w:r>
              <w:rPr>
                <w:rFonts w:hint="eastAsia" w:ascii="宋体" w:hAnsi="宋体"/>
                <w:szCs w:val="21"/>
              </w:rPr>
              <w:t>；</w:t>
            </w:r>
          </w:p>
          <w:p>
            <w:pPr>
              <w:autoSpaceDE w:val="0"/>
              <w:autoSpaceDN w:val="0"/>
              <w:adjustRightInd w:val="0"/>
              <w:spacing w:line="400" w:lineRule="exact"/>
              <w:jc w:val="both"/>
              <w:rPr>
                <w:rFonts w:hint="eastAsia" w:ascii="宋体" w:hAnsi="宋体"/>
                <w:szCs w:val="21"/>
              </w:rPr>
            </w:pPr>
            <w:r>
              <w:rPr>
                <w:rFonts w:hint="eastAsia" w:ascii="宋体" w:hAnsi="宋体"/>
                <w:szCs w:val="21"/>
              </w:rPr>
              <w:t>2.能</w:t>
            </w:r>
            <w:r>
              <w:rPr>
                <w:rFonts w:ascii="宋体" w:hAnsi="宋体"/>
                <w:szCs w:val="21"/>
              </w:rPr>
              <w:t>运用科学的方法对婴幼儿的饮食、睡眠、动作技能、早期教育、智力开发、社会行为和人格发展进行教育训练。</w:t>
            </w:r>
          </w:p>
          <w:p>
            <w:pPr>
              <w:autoSpaceDE w:val="0"/>
              <w:autoSpaceDN w:val="0"/>
              <w:adjustRightInd w:val="0"/>
              <w:spacing w:line="400" w:lineRule="exact"/>
              <w:jc w:val="both"/>
              <w:rPr>
                <w:rFonts w:hint="eastAsia" w:ascii="宋体" w:hAnsi="宋体"/>
                <w:szCs w:val="21"/>
              </w:rPr>
            </w:pPr>
            <w:r>
              <w:rPr>
                <w:rFonts w:hint="eastAsia" w:ascii="宋体" w:hAnsi="宋体"/>
                <w:szCs w:val="21"/>
              </w:rPr>
              <w:t>3.</w:t>
            </w:r>
            <w:r>
              <w:rPr>
                <w:rFonts w:ascii="宋体" w:hAnsi="宋体"/>
                <w:szCs w:val="21"/>
              </w:rPr>
              <w:t>依据孩子的心理特点，采取科学的引导和游戏方式指导孩子</w:t>
            </w:r>
            <w:r>
              <w:rPr>
                <w:rFonts w:hint="eastAsia" w:ascii="宋体" w:hAnsi="宋体"/>
                <w:szCs w:val="21"/>
              </w:rPr>
              <w:t>；</w:t>
            </w:r>
          </w:p>
          <w:p>
            <w:pPr>
              <w:autoSpaceDE w:val="0"/>
              <w:autoSpaceDN w:val="0"/>
              <w:adjustRightInd w:val="0"/>
              <w:spacing w:line="400" w:lineRule="exact"/>
              <w:jc w:val="both"/>
              <w:rPr>
                <w:rFonts w:hint="eastAsia" w:ascii="宋体" w:hAnsi="宋体"/>
                <w:szCs w:val="21"/>
              </w:rPr>
            </w:pPr>
            <w:r>
              <w:rPr>
                <w:rFonts w:hint="eastAsia" w:ascii="宋体" w:hAnsi="宋体"/>
                <w:szCs w:val="21"/>
              </w:rPr>
              <w:t>4.能</w:t>
            </w:r>
            <w:r>
              <w:rPr>
                <w:rFonts w:ascii="宋体" w:hAnsi="宋体"/>
                <w:szCs w:val="21"/>
              </w:rPr>
              <w:t>设计出培养目标，让孩子在行为习惯、情商、心理素质、智商发展等多方面得到教育。</w:t>
            </w:r>
          </w:p>
        </w:tc>
        <w:tc>
          <w:tcPr>
            <w:tcW w:w="184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00" w:lineRule="exact"/>
              <w:jc w:val="both"/>
              <w:rPr>
                <w:rFonts w:hint="eastAsia" w:ascii="宋体" w:cs="宋体"/>
                <w:kern w:val="0"/>
                <w:sz w:val="24"/>
                <w:lang w:val="zh-CN"/>
              </w:rPr>
            </w:pPr>
            <w:r>
              <w:rPr>
                <w:rFonts w:hint="eastAsia" w:ascii="宋体" w:hAnsi="宋体"/>
                <w:szCs w:val="21"/>
              </w:rPr>
              <w:t>学前儿童营养学、学前儿童心理健康教育、学前卫生与保育、保教知识与能力、综合化素质、学前儿童游戏设计与指导、蒙台梭利教育</w:t>
            </w:r>
          </w:p>
        </w:tc>
      </w:tr>
    </w:tbl>
    <w:p>
      <w:pPr>
        <w:autoSpaceDE w:val="0"/>
        <w:autoSpaceDN w:val="0"/>
        <w:adjustRightInd w:val="0"/>
        <w:spacing w:line="400" w:lineRule="exact"/>
        <w:rPr>
          <w:rFonts w:hint="eastAsia" w:ascii="宋体" w:hAnsi="宋体" w:cs="仿宋"/>
          <w:szCs w:val="21"/>
        </w:rPr>
      </w:pPr>
      <w:r>
        <w:rPr>
          <w:rFonts w:hint="eastAsia" w:ascii="宋体" w:hAnsi="宋体" w:cs="仿宋"/>
          <w:szCs w:val="21"/>
        </w:rPr>
        <w:br w:type="page"/>
      </w:r>
    </w:p>
    <w:tbl>
      <w:tblPr>
        <w:tblStyle w:val="5"/>
        <w:tblW w:w="8853" w:type="dxa"/>
        <w:tblInd w:w="-223" w:type="dxa"/>
        <w:tblLayout w:type="fixed"/>
        <w:tblCellMar>
          <w:top w:w="0" w:type="dxa"/>
          <w:left w:w="108" w:type="dxa"/>
          <w:bottom w:w="0" w:type="dxa"/>
          <w:right w:w="108" w:type="dxa"/>
        </w:tblCellMar>
      </w:tblPr>
      <w:tblGrid>
        <w:gridCol w:w="1771"/>
        <w:gridCol w:w="1723"/>
        <w:gridCol w:w="3512"/>
        <w:gridCol w:w="1847"/>
      </w:tblGrid>
      <w:tr>
        <w:tblPrEx>
          <w:tblLayout w:type="fixed"/>
          <w:tblCellMar>
            <w:top w:w="0" w:type="dxa"/>
            <w:left w:w="108" w:type="dxa"/>
            <w:bottom w:w="0" w:type="dxa"/>
            <w:right w:w="108" w:type="dxa"/>
          </w:tblCellMar>
        </w:tblPrEx>
        <w:trPr>
          <w:trHeight w:val="255" w:hRule="atLeast"/>
        </w:trPr>
        <w:tc>
          <w:tcPr>
            <w:tcW w:w="1771" w:type="dxa"/>
            <w:tcBorders>
              <w:top w:val="single" w:color="000000" w:sz="2" w:space="0"/>
              <w:left w:val="single" w:color="000000" w:sz="2" w:space="0"/>
              <w:bottom w:val="single" w:color="auto" w:sz="4" w:space="0"/>
              <w:right w:val="single" w:color="000000" w:sz="2" w:space="0"/>
            </w:tcBorders>
            <w:shd w:val="clear" w:color="000000" w:fill="FFFFFF"/>
            <w:vAlign w:val="top"/>
          </w:tcPr>
          <w:p>
            <w:pPr>
              <w:autoSpaceDE w:val="0"/>
              <w:autoSpaceDN w:val="0"/>
              <w:adjustRightInd w:val="0"/>
              <w:spacing w:line="400" w:lineRule="exact"/>
              <w:jc w:val="center"/>
              <w:rPr>
                <w:rFonts w:hint="eastAsia" w:ascii="宋体" w:cs="宋体"/>
                <w:kern w:val="0"/>
                <w:sz w:val="24"/>
                <w:lang w:val="zh-CN"/>
              </w:rPr>
            </w:pPr>
            <w:r>
              <w:rPr>
                <w:rFonts w:hint="eastAsia" w:ascii="宋体" w:cs="宋体"/>
                <w:b/>
                <w:kern w:val="0"/>
                <w:sz w:val="24"/>
                <w:lang w:val="zh-CN"/>
              </w:rPr>
              <w:t>核心岗位名称</w:t>
            </w:r>
          </w:p>
        </w:tc>
        <w:tc>
          <w:tcPr>
            <w:tcW w:w="1723" w:type="dxa"/>
            <w:tcBorders>
              <w:top w:val="single" w:color="000000" w:sz="2" w:space="0"/>
              <w:left w:val="single" w:color="000000" w:sz="2" w:space="0"/>
              <w:bottom w:val="single" w:color="auto" w:sz="4" w:space="0"/>
              <w:right w:val="single" w:color="000000" w:sz="2" w:space="0"/>
            </w:tcBorders>
            <w:shd w:val="clear" w:color="000000" w:fill="FFFFFF"/>
            <w:vAlign w:val="top"/>
          </w:tcPr>
          <w:p>
            <w:pPr>
              <w:autoSpaceDE w:val="0"/>
              <w:autoSpaceDN w:val="0"/>
              <w:adjustRightInd w:val="0"/>
              <w:spacing w:line="400" w:lineRule="exact"/>
              <w:jc w:val="center"/>
              <w:rPr>
                <w:rFonts w:hint="eastAsia" w:ascii="宋体" w:hAnsi="宋体"/>
                <w:szCs w:val="21"/>
              </w:rPr>
            </w:pPr>
            <w:r>
              <w:rPr>
                <w:rFonts w:hint="eastAsia" w:ascii="宋体" w:cs="宋体"/>
                <w:b/>
                <w:kern w:val="0"/>
                <w:sz w:val="24"/>
                <w:lang w:val="zh-CN"/>
              </w:rPr>
              <w:t>典型工作任务</w:t>
            </w:r>
          </w:p>
        </w:tc>
        <w:tc>
          <w:tcPr>
            <w:tcW w:w="3512" w:type="dxa"/>
            <w:tcBorders>
              <w:top w:val="single" w:color="000000" w:sz="2" w:space="0"/>
              <w:left w:val="single" w:color="000000" w:sz="2" w:space="0"/>
              <w:bottom w:val="single" w:color="auto" w:sz="4" w:space="0"/>
              <w:right w:val="single" w:color="000000" w:sz="2" w:space="0"/>
            </w:tcBorders>
            <w:shd w:val="clear" w:color="000000" w:fill="FFFFFF"/>
            <w:vAlign w:val="top"/>
          </w:tcPr>
          <w:p>
            <w:pPr>
              <w:autoSpaceDE w:val="0"/>
              <w:autoSpaceDN w:val="0"/>
              <w:adjustRightInd w:val="0"/>
              <w:spacing w:line="400" w:lineRule="exact"/>
              <w:jc w:val="center"/>
              <w:rPr>
                <w:rFonts w:hint="eastAsia" w:ascii="宋体" w:hAnsi="宋体"/>
                <w:szCs w:val="21"/>
              </w:rPr>
            </w:pPr>
            <w:r>
              <w:rPr>
                <w:rFonts w:hint="eastAsia" w:ascii="宋体" w:cs="宋体"/>
                <w:b/>
                <w:kern w:val="0"/>
                <w:sz w:val="24"/>
                <w:lang w:val="zh-CN"/>
              </w:rPr>
              <w:t>职业岗位标准（要求）</w:t>
            </w:r>
          </w:p>
        </w:tc>
        <w:tc>
          <w:tcPr>
            <w:tcW w:w="1847" w:type="dxa"/>
            <w:tcBorders>
              <w:top w:val="single" w:color="000000" w:sz="2" w:space="0"/>
              <w:left w:val="single" w:color="000000" w:sz="2" w:space="0"/>
              <w:bottom w:val="single" w:color="auto" w:sz="4" w:space="0"/>
              <w:right w:val="single" w:color="000000" w:sz="2" w:space="0"/>
            </w:tcBorders>
            <w:shd w:val="clear" w:color="000000" w:fill="FFFFFF"/>
            <w:vAlign w:val="top"/>
          </w:tcPr>
          <w:p>
            <w:pPr>
              <w:autoSpaceDE w:val="0"/>
              <w:autoSpaceDN w:val="0"/>
              <w:adjustRightInd w:val="0"/>
              <w:spacing w:line="400" w:lineRule="exact"/>
              <w:jc w:val="center"/>
              <w:rPr>
                <w:rFonts w:hint="eastAsia" w:ascii="宋体" w:hAnsi="宋体"/>
                <w:szCs w:val="21"/>
              </w:rPr>
            </w:pPr>
            <w:r>
              <w:rPr>
                <w:rFonts w:hint="eastAsia" w:ascii="宋体" w:cs="宋体"/>
                <w:b/>
                <w:kern w:val="0"/>
                <w:sz w:val="24"/>
                <w:lang w:val="zh-CN"/>
              </w:rPr>
              <w:t>相关课程</w:t>
            </w:r>
          </w:p>
        </w:tc>
      </w:tr>
      <w:tr>
        <w:tblPrEx>
          <w:tblLayout w:type="fixed"/>
          <w:tblCellMar>
            <w:top w:w="0" w:type="dxa"/>
            <w:left w:w="108" w:type="dxa"/>
            <w:bottom w:w="0" w:type="dxa"/>
            <w:right w:w="108" w:type="dxa"/>
          </w:tblCellMar>
        </w:tblPrEx>
        <w:trPr>
          <w:trHeight w:val="4150" w:hRule="atLeast"/>
        </w:trPr>
        <w:tc>
          <w:tcPr>
            <w:tcW w:w="1771" w:type="dxa"/>
            <w:tcBorders>
              <w:top w:val="single" w:color="auto" w:sz="4"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00" w:lineRule="exact"/>
              <w:jc w:val="both"/>
              <w:rPr>
                <w:rFonts w:hint="eastAsia" w:ascii="宋体" w:hAnsi="宋体" w:cs="仿宋"/>
                <w:szCs w:val="21"/>
              </w:rPr>
            </w:pPr>
            <w:r>
              <w:rPr>
                <w:rFonts w:hint="eastAsia" w:ascii="宋体" w:hAnsi="宋体" w:cs="仿宋"/>
                <w:szCs w:val="21"/>
              </w:rPr>
              <w:t>幼儿教育培训机构教师</w:t>
            </w:r>
          </w:p>
        </w:tc>
        <w:tc>
          <w:tcPr>
            <w:tcW w:w="1723" w:type="dxa"/>
            <w:tcBorders>
              <w:top w:val="single" w:color="auto" w:sz="4"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00" w:lineRule="exact"/>
              <w:jc w:val="both"/>
              <w:rPr>
                <w:rFonts w:hint="eastAsia" w:ascii="宋体" w:hAnsi="宋体"/>
                <w:szCs w:val="21"/>
              </w:rPr>
            </w:pPr>
            <w:r>
              <w:rPr>
                <w:rFonts w:hint="eastAsia" w:ascii="宋体" w:hAnsi="宋体"/>
                <w:szCs w:val="21"/>
              </w:rPr>
              <w:t>对幼儿的专长教育</w:t>
            </w:r>
          </w:p>
        </w:tc>
        <w:tc>
          <w:tcPr>
            <w:tcW w:w="3512" w:type="dxa"/>
            <w:tcBorders>
              <w:top w:val="single" w:color="auto" w:sz="4" w:space="0"/>
              <w:left w:val="single" w:color="000000" w:sz="2" w:space="0"/>
              <w:bottom w:val="single" w:color="000000" w:sz="2" w:space="0"/>
              <w:right w:val="single" w:color="000000" w:sz="2" w:space="0"/>
            </w:tcBorders>
            <w:shd w:val="clear" w:color="000000" w:fill="FFFFFF"/>
            <w:vAlign w:val="center"/>
          </w:tcPr>
          <w:p>
            <w:pPr>
              <w:spacing w:line="400" w:lineRule="exact"/>
              <w:jc w:val="both"/>
              <w:rPr>
                <w:rFonts w:hint="eastAsia" w:ascii="宋体" w:hAnsi="宋体"/>
                <w:szCs w:val="21"/>
              </w:rPr>
            </w:pPr>
            <w:r>
              <w:rPr>
                <w:rFonts w:hint="eastAsia" w:ascii="宋体" w:hAnsi="宋体"/>
                <w:szCs w:val="21"/>
              </w:rPr>
              <w:t>良好的职业道德和身心素质，具备细心、耐心、爱心等职业素养，有较强的语言沟通能力和组织协调能力。</w:t>
            </w:r>
          </w:p>
          <w:p>
            <w:pPr>
              <w:spacing w:line="400" w:lineRule="exact"/>
              <w:jc w:val="both"/>
              <w:rPr>
                <w:rFonts w:ascii="宋体" w:hAnsi="宋体"/>
                <w:szCs w:val="21"/>
              </w:rPr>
            </w:pPr>
            <w:r>
              <w:rPr>
                <w:rFonts w:hint="eastAsia" w:ascii="宋体" w:hAnsi="宋体"/>
                <w:szCs w:val="21"/>
              </w:rPr>
              <w:t>1.能设计培训课程并组织实施的能力；</w:t>
            </w:r>
          </w:p>
          <w:p>
            <w:pPr>
              <w:spacing w:line="400" w:lineRule="exact"/>
              <w:jc w:val="both"/>
              <w:rPr>
                <w:rFonts w:ascii="宋体" w:hAnsi="宋体"/>
                <w:szCs w:val="21"/>
              </w:rPr>
            </w:pPr>
            <w:r>
              <w:rPr>
                <w:rFonts w:hint="eastAsia" w:ascii="宋体" w:hAnsi="宋体"/>
                <w:szCs w:val="21"/>
              </w:rPr>
              <w:t>2.班级管理的能力；</w:t>
            </w:r>
          </w:p>
          <w:p>
            <w:pPr>
              <w:spacing w:line="400" w:lineRule="exact"/>
              <w:jc w:val="both"/>
              <w:rPr>
                <w:rFonts w:ascii="宋体" w:hAnsi="宋体"/>
                <w:szCs w:val="21"/>
              </w:rPr>
            </w:pPr>
            <w:r>
              <w:rPr>
                <w:rFonts w:hint="eastAsia" w:ascii="宋体" w:hAnsi="宋体"/>
                <w:szCs w:val="21"/>
              </w:rPr>
              <w:t>3.钢琴、舞蹈、手工、绘画等某一方面较高水平的技能；</w:t>
            </w:r>
          </w:p>
          <w:p>
            <w:pPr>
              <w:spacing w:line="400" w:lineRule="exact"/>
              <w:jc w:val="both"/>
              <w:rPr>
                <w:rFonts w:ascii="宋体" w:hAnsi="宋体"/>
                <w:szCs w:val="21"/>
              </w:rPr>
            </w:pPr>
            <w:r>
              <w:rPr>
                <w:rFonts w:hint="eastAsia" w:ascii="宋体" w:hAnsi="宋体"/>
                <w:szCs w:val="21"/>
              </w:rPr>
              <w:t>4.了解幼儿、观察幼儿的能力；</w:t>
            </w:r>
          </w:p>
          <w:p>
            <w:pPr>
              <w:spacing w:line="400" w:lineRule="exact"/>
              <w:jc w:val="both"/>
              <w:rPr>
                <w:rFonts w:hint="eastAsia" w:ascii="宋体" w:hAnsi="宋体"/>
                <w:szCs w:val="21"/>
              </w:rPr>
            </w:pPr>
            <w:r>
              <w:rPr>
                <w:rFonts w:hint="eastAsia" w:ascii="宋体" w:hAnsi="宋体"/>
                <w:szCs w:val="21"/>
              </w:rPr>
              <w:t>5.与家长沟通的能力；</w:t>
            </w:r>
          </w:p>
          <w:p>
            <w:pPr>
              <w:autoSpaceDE w:val="0"/>
              <w:autoSpaceDN w:val="0"/>
              <w:adjustRightInd w:val="0"/>
              <w:spacing w:line="400" w:lineRule="exact"/>
              <w:jc w:val="both"/>
              <w:rPr>
                <w:rFonts w:hint="eastAsia" w:ascii="宋体" w:hAnsi="宋体"/>
                <w:szCs w:val="21"/>
              </w:rPr>
            </w:pPr>
            <w:r>
              <w:rPr>
                <w:rFonts w:hint="eastAsia" w:ascii="宋体" w:hAnsi="宋体"/>
                <w:szCs w:val="21"/>
              </w:rPr>
              <w:t>6.教育环境创设的能力。</w:t>
            </w:r>
          </w:p>
        </w:tc>
        <w:tc>
          <w:tcPr>
            <w:tcW w:w="1847" w:type="dxa"/>
            <w:tcBorders>
              <w:top w:val="single" w:color="auto" w:sz="4"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00" w:lineRule="exact"/>
              <w:jc w:val="both"/>
              <w:rPr>
                <w:rFonts w:hint="eastAsia" w:ascii="宋体" w:hAnsi="宋体"/>
                <w:szCs w:val="21"/>
              </w:rPr>
            </w:pPr>
            <w:r>
              <w:rPr>
                <w:rFonts w:hint="eastAsia" w:ascii="宋体" w:hAnsi="宋体"/>
                <w:szCs w:val="21"/>
              </w:rPr>
              <w:t>钢琴、幼儿舞蹈与创编、声乐、幼儿美工、幼儿园语言教育、幼儿园艺术教育、幼儿教师口语</w:t>
            </w:r>
          </w:p>
        </w:tc>
      </w:tr>
      <w:tr>
        <w:tblPrEx>
          <w:tblLayout w:type="fixed"/>
          <w:tblCellMar>
            <w:top w:w="0" w:type="dxa"/>
            <w:left w:w="108" w:type="dxa"/>
            <w:bottom w:w="0" w:type="dxa"/>
            <w:right w:w="108" w:type="dxa"/>
          </w:tblCellMar>
        </w:tblPrEx>
        <w:trPr>
          <w:trHeight w:val="1" w:hRule="atLeast"/>
        </w:trPr>
        <w:tc>
          <w:tcPr>
            <w:tcW w:w="177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00" w:lineRule="exact"/>
              <w:jc w:val="both"/>
              <w:rPr>
                <w:rFonts w:ascii="宋体" w:cs="宋体"/>
                <w:kern w:val="0"/>
                <w:sz w:val="22"/>
                <w:szCs w:val="22"/>
                <w:lang w:val="zh-CN"/>
              </w:rPr>
            </w:pPr>
            <w:r>
              <w:rPr>
                <w:rFonts w:hint="eastAsia" w:ascii="宋体" w:hAnsi="宋体"/>
                <w:szCs w:val="21"/>
              </w:rPr>
              <w:t>幼儿园教师（初始岗位）</w:t>
            </w:r>
          </w:p>
        </w:tc>
        <w:tc>
          <w:tcPr>
            <w:tcW w:w="17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00" w:lineRule="exact"/>
              <w:jc w:val="both"/>
              <w:rPr>
                <w:rFonts w:ascii="宋体" w:cs="宋体"/>
                <w:kern w:val="0"/>
                <w:sz w:val="22"/>
                <w:szCs w:val="22"/>
                <w:lang w:val="zh-CN"/>
              </w:rPr>
            </w:pPr>
            <w:r>
              <w:rPr>
                <w:rFonts w:hint="eastAsia" w:ascii="宋体" w:hAnsi="宋体"/>
                <w:szCs w:val="21"/>
              </w:rPr>
              <w:t>对幼儿的保育、保健、教育教学工作</w:t>
            </w:r>
          </w:p>
        </w:tc>
        <w:tc>
          <w:tcPr>
            <w:tcW w:w="351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spacing w:line="400" w:lineRule="exact"/>
              <w:jc w:val="both"/>
              <w:rPr>
                <w:rFonts w:hint="eastAsia" w:ascii="宋体" w:hAnsi="宋体"/>
                <w:szCs w:val="21"/>
              </w:rPr>
            </w:pPr>
            <w:r>
              <w:rPr>
                <w:rFonts w:hint="eastAsia" w:ascii="宋体" w:hAnsi="宋体"/>
                <w:szCs w:val="21"/>
              </w:rPr>
              <w:t>1.科学进行幼儿的一日保育工作；</w:t>
            </w:r>
          </w:p>
          <w:p>
            <w:pPr>
              <w:spacing w:line="400" w:lineRule="exact"/>
              <w:jc w:val="both"/>
              <w:rPr>
                <w:rFonts w:hint="eastAsia" w:ascii="宋体" w:hAnsi="宋体"/>
                <w:szCs w:val="21"/>
              </w:rPr>
            </w:pPr>
            <w:r>
              <w:rPr>
                <w:rFonts w:hint="eastAsia" w:ascii="宋体" w:hAnsi="宋体"/>
                <w:szCs w:val="21"/>
              </w:rPr>
              <w:t>2.</w:t>
            </w:r>
            <w:r>
              <w:rPr>
                <w:rFonts w:ascii="宋体" w:hAnsi="宋体"/>
                <w:szCs w:val="21"/>
              </w:rPr>
              <w:t>负责幼儿的保健卫生工作</w:t>
            </w:r>
            <w:r>
              <w:rPr>
                <w:rFonts w:hint="eastAsia" w:ascii="宋体" w:hAnsi="宋体"/>
                <w:szCs w:val="21"/>
              </w:rPr>
              <w:t>；</w:t>
            </w:r>
          </w:p>
          <w:p>
            <w:pPr>
              <w:spacing w:line="400" w:lineRule="exact"/>
              <w:jc w:val="both"/>
              <w:rPr>
                <w:rFonts w:hint="eastAsia" w:ascii="宋体" w:hAnsi="宋体"/>
                <w:szCs w:val="21"/>
              </w:rPr>
            </w:pPr>
            <w:r>
              <w:rPr>
                <w:rFonts w:hint="eastAsia" w:ascii="宋体" w:hAnsi="宋体"/>
                <w:szCs w:val="21"/>
              </w:rPr>
              <w:t>3.</w:t>
            </w:r>
            <w:r>
              <w:rPr>
                <w:rFonts w:ascii="宋体" w:hAnsi="宋体"/>
                <w:szCs w:val="21"/>
              </w:rPr>
              <w:t>全面了解幼儿生长发育情况</w:t>
            </w:r>
            <w:r>
              <w:rPr>
                <w:rFonts w:hint="eastAsia" w:ascii="宋体" w:hAnsi="宋体"/>
                <w:szCs w:val="21"/>
              </w:rPr>
              <w:t>；</w:t>
            </w:r>
          </w:p>
          <w:p>
            <w:pPr>
              <w:spacing w:line="400" w:lineRule="exact"/>
              <w:jc w:val="both"/>
              <w:rPr>
                <w:rFonts w:hint="eastAsia" w:ascii="宋体" w:hAnsi="宋体"/>
                <w:szCs w:val="21"/>
              </w:rPr>
            </w:pPr>
            <w:r>
              <w:rPr>
                <w:rFonts w:hint="eastAsia" w:ascii="宋体" w:hAnsi="宋体"/>
                <w:szCs w:val="21"/>
              </w:rPr>
              <w:t>4.</w:t>
            </w:r>
            <w:r>
              <w:rPr>
                <w:rFonts w:ascii="宋体" w:hAnsi="宋体"/>
                <w:szCs w:val="21"/>
              </w:rPr>
              <w:t>了解幼儿</w:t>
            </w:r>
            <w:r>
              <w:rPr>
                <w:rFonts w:ascii="宋体" w:hAnsi="宋体"/>
                <w:szCs w:val="21"/>
              </w:rPr>
              <w:fldChar w:fldCharType="begin"/>
            </w:r>
            <w:r>
              <w:rPr>
                <w:rFonts w:ascii="宋体" w:hAnsi="宋体"/>
                <w:szCs w:val="21"/>
              </w:rPr>
              <w:instrText xml:space="preserve"> HYPERLINK "http://www.liuxue86.com/xinli/jiankang/" \t "_blank" </w:instrText>
            </w:r>
            <w:r>
              <w:rPr>
                <w:rFonts w:ascii="宋体" w:hAnsi="宋体"/>
                <w:szCs w:val="21"/>
              </w:rPr>
              <w:fldChar w:fldCharType="separate"/>
            </w:r>
            <w:r>
              <w:rPr>
                <w:rFonts w:ascii="宋体" w:hAnsi="宋体"/>
                <w:szCs w:val="21"/>
              </w:rPr>
              <w:t>心理健康</w:t>
            </w:r>
            <w:r>
              <w:rPr>
                <w:rFonts w:ascii="宋体" w:hAnsi="宋体"/>
                <w:szCs w:val="21"/>
              </w:rPr>
              <w:fldChar w:fldCharType="end"/>
            </w:r>
            <w:r>
              <w:rPr>
                <w:rFonts w:ascii="宋体" w:hAnsi="宋体"/>
                <w:szCs w:val="21"/>
              </w:rPr>
              <w:t>情况，</w:t>
            </w:r>
          </w:p>
          <w:p>
            <w:pPr>
              <w:spacing w:line="400" w:lineRule="exact"/>
              <w:jc w:val="both"/>
              <w:rPr>
                <w:rFonts w:ascii="宋体" w:hAnsi="宋体"/>
                <w:szCs w:val="21"/>
              </w:rPr>
            </w:pPr>
            <w:r>
              <w:rPr>
                <w:rFonts w:hint="eastAsia" w:ascii="宋体" w:hAnsi="宋体"/>
                <w:szCs w:val="21"/>
              </w:rPr>
              <w:t>5.设计幼儿园教育活动并组织实施的能力；</w:t>
            </w:r>
          </w:p>
          <w:p>
            <w:pPr>
              <w:spacing w:line="400" w:lineRule="exact"/>
              <w:jc w:val="both"/>
              <w:rPr>
                <w:rFonts w:ascii="宋体" w:hAnsi="宋体"/>
                <w:szCs w:val="21"/>
              </w:rPr>
            </w:pPr>
            <w:r>
              <w:rPr>
                <w:rFonts w:hint="eastAsia" w:ascii="宋体" w:hAnsi="宋体"/>
                <w:szCs w:val="21"/>
              </w:rPr>
              <w:t>6.幼儿园班级管理的能力；</w:t>
            </w:r>
          </w:p>
          <w:p>
            <w:pPr>
              <w:spacing w:line="400" w:lineRule="exact"/>
              <w:jc w:val="both"/>
              <w:rPr>
                <w:rFonts w:ascii="宋体" w:hAnsi="宋体"/>
                <w:szCs w:val="21"/>
              </w:rPr>
            </w:pPr>
            <w:r>
              <w:rPr>
                <w:rFonts w:hint="eastAsia" w:ascii="宋体" w:hAnsi="宋体"/>
                <w:szCs w:val="21"/>
              </w:rPr>
              <w:t>7.弹琴、舞蹈、手工、绘画、讲故事等基本技能；</w:t>
            </w:r>
          </w:p>
          <w:p>
            <w:pPr>
              <w:spacing w:line="400" w:lineRule="exact"/>
              <w:jc w:val="both"/>
              <w:rPr>
                <w:rFonts w:hint="eastAsia" w:ascii="宋体" w:hAnsi="宋体"/>
                <w:szCs w:val="21"/>
              </w:rPr>
            </w:pPr>
            <w:r>
              <w:rPr>
                <w:rFonts w:hint="eastAsia" w:ascii="宋体" w:hAnsi="宋体"/>
                <w:szCs w:val="21"/>
              </w:rPr>
              <w:t>8.具备组织幼儿园游戏活动的能力；</w:t>
            </w:r>
          </w:p>
          <w:p>
            <w:pPr>
              <w:autoSpaceDE w:val="0"/>
              <w:autoSpaceDN w:val="0"/>
              <w:adjustRightInd w:val="0"/>
              <w:spacing w:line="400" w:lineRule="exact"/>
              <w:jc w:val="both"/>
              <w:rPr>
                <w:rFonts w:hint="eastAsia" w:ascii="宋体" w:hAnsi="宋体"/>
                <w:szCs w:val="21"/>
              </w:rPr>
            </w:pPr>
            <w:r>
              <w:rPr>
                <w:rFonts w:hint="eastAsia" w:ascii="宋体" w:hAnsi="宋体"/>
                <w:szCs w:val="21"/>
              </w:rPr>
              <w:t>9.幼儿园环境创设的能力；</w:t>
            </w:r>
          </w:p>
          <w:p>
            <w:pPr>
              <w:spacing w:line="400" w:lineRule="exact"/>
              <w:jc w:val="both"/>
              <w:rPr>
                <w:rFonts w:ascii="宋体" w:hAnsi="宋体"/>
                <w:szCs w:val="21"/>
              </w:rPr>
            </w:pPr>
            <w:r>
              <w:rPr>
                <w:rFonts w:hint="eastAsia" w:ascii="宋体" w:hAnsi="宋体"/>
                <w:szCs w:val="21"/>
              </w:rPr>
              <w:t>10.与家长沟通的能力；</w:t>
            </w:r>
          </w:p>
        </w:tc>
        <w:tc>
          <w:tcPr>
            <w:tcW w:w="184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line="400" w:lineRule="exact"/>
              <w:jc w:val="both"/>
              <w:rPr>
                <w:rFonts w:ascii="宋体" w:hAnsi="宋体"/>
                <w:szCs w:val="21"/>
              </w:rPr>
            </w:pPr>
            <w:r>
              <w:rPr>
                <w:rFonts w:hint="eastAsia" w:ascii="宋体" w:hAnsi="宋体"/>
                <w:szCs w:val="21"/>
              </w:rPr>
              <w:t>儿童营养学、儿童运动学、学前儿童心理健康教育、学前卫生与保育、保教知识与能力、综合化素质、学前儿童游戏设计与指导、蒙台梭利教育、钢琴、幼儿舞蹈及创编、幼儿美工、教师口语、幼儿园游戏组织与指导、五大领域教育、幼儿园班级管理。</w:t>
            </w:r>
          </w:p>
        </w:tc>
      </w:tr>
    </w:tbl>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r>
        <w:rPr>
          <w:rFonts w:hint="eastAsia" w:ascii="黑体" w:eastAsia="黑体" w:cs="黑体"/>
          <w:b/>
          <w:bCs/>
          <w:kern w:val="0"/>
          <w:sz w:val="28"/>
          <w:szCs w:val="28"/>
          <w:lang w:val="zh-CN"/>
        </w:rPr>
        <w:t>五、人才培养模式</w:t>
      </w:r>
    </w:p>
    <w:p>
      <w:pPr>
        <w:keepNext w:val="0"/>
        <w:keepLines w:val="0"/>
        <w:pageBreakBefore w:val="0"/>
        <w:widowControl w:val="0"/>
        <w:kinsoku/>
        <w:wordWrap/>
        <w:overflowPunct/>
        <w:topLinePunct w:val="0"/>
        <w:autoSpaceDE/>
        <w:autoSpaceDN/>
        <w:bidi w:val="0"/>
        <w:adjustRightInd/>
        <w:snapToGrid/>
        <w:spacing w:line="500" w:lineRule="exact"/>
        <w:ind w:firstLine="482"/>
        <w:textAlignment w:val="auto"/>
        <w:outlineLvl w:val="9"/>
        <w:rPr>
          <w:rFonts w:hint="eastAsia" w:ascii="宋体" w:hAnsi="宋体"/>
          <w:sz w:val="24"/>
        </w:rPr>
      </w:pPr>
      <w:r>
        <w:rPr>
          <w:rFonts w:hint="eastAsia" w:ascii="宋体" w:hAnsi="宋体"/>
          <w:sz w:val="24"/>
        </w:rPr>
        <w:t>本专业采用“集幼教专业素养与管理能力为一体，培养师德高尚的高素质专业人才”的人才培养模式。即：形成“国学礼仪+说唱弹跳做”一体化的有效教育教学模式，重点培养全面把握幼儿身心发展规律，并掌握扎实全面的幼儿运动学、营养学、健康学等儿童教育专业知识与管理技能的高素质人才。</w:t>
      </w:r>
    </w:p>
    <w:p>
      <w:pPr>
        <w:spacing w:line="400" w:lineRule="exact"/>
        <w:rPr>
          <w:rFonts w:hint="eastAsia" w:ascii="黑体" w:hAnsi="宋体" w:eastAsia="黑体"/>
          <w:b/>
          <w:sz w:val="28"/>
        </w:rPr>
      </w:pPr>
      <w:r>
        <w:rPr>
          <w:rFonts w:hint="eastAsia" w:ascii="黑体" w:eastAsia="黑体" w:cs="黑体"/>
          <w:b/>
          <w:bCs/>
          <w:kern w:val="0"/>
          <w:sz w:val="28"/>
          <w:szCs w:val="28"/>
          <w:lang w:val="zh-CN"/>
        </w:rPr>
        <w:t>六、课证（赛）融通</w:t>
      </w:r>
    </w:p>
    <w:tbl>
      <w:tblPr>
        <w:tblStyle w:val="5"/>
        <w:tblW w:w="9638" w:type="dxa"/>
        <w:jc w:val="center"/>
        <w:tblInd w:w="-601"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9"/>
        <w:gridCol w:w="2551"/>
        <w:gridCol w:w="1842"/>
        <w:gridCol w:w="2127"/>
        <w:gridCol w:w="1701"/>
        <w:gridCol w:w="70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709" w:type="dxa"/>
            <w:vAlign w:val="center"/>
          </w:tcPr>
          <w:p>
            <w:pPr>
              <w:spacing w:line="400" w:lineRule="exact"/>
              <w:jc w:val="center"/>
              <w:rPr>
                <w:rFonts w:ascii="宋体" w:hAnsi="宋体"/>
                <w:b/>
                <w:szCs w:val="21"/>
              </w:rPr>
            </w:pPr>
            <w:r>
              <w:rPr>
                <w:rFonts w:hint="eastAsia" w:ascii="宋体" w:hAnsi="宋体"/>
                <w:b/>
                <w:bCs/>
                <w:szCs w:val="21"/>
              </w:rPr>
              <w:t>序号</w:t>
            </w:r>
          </w:p>
        </w:tc>
        <w:tc>
          <w:tcPr>
            <w:tcW w:w="2551" w:type="dxa"/>
            <w:vAlign w:val="center"/>
          </w:tcPr>
          <w:p>
            <w:pPr>
              <w:spacing w:line="400" w:lineRule="exact"/>
              <w:jc w:val="center"/>
              <w:rPr>
                <w:rFonts w:ascii="宋体" w:hAnsi="宋体"/>
                <w:b/>
                <w:szCs w:val="21"/>
              </w:rPr>
            </w:pPr>
            <w:r>
              <w:rPr>
                <w:rFonts w:hint="eastAsia" w:ascii="宋体" w:hAnsi="宋体"/>
                <w:b/>
                <w:bCs/>
                <w:szCs w:val="21"/>
              </w:rPr>
              <w:t>证书</w:t>
            </w:r>
            <w:r>
              <w:rPr>
                <w:rFonts w:ascii="宋体" w:hAnsi="宋体"/>
                <w:b/>
                <w:bCs/>
                <w:szCs w:val="21"/>
              </w:rPr>
              <w:t xml:space="preserve"> / </w:t>
            </w:r>
            <w:r>
              <w:rPr>
                <w:rFonts w:hint="eastAsia" w:ascii="宋体" w:hAnsi="宋体"/>
                <w:b/>
                <w:bCs/>
                <w:szCs w:val="21"/>
              </w:rPr>
              <w:t>竞赛名称</w:t>
            </w:r>
          </w:p>
        </w:tc>
        <w:tc>
          <w:tcPr>
            <w:tcW w:w="1842" w:type="dxa"/>
            <w:vAlign w:val="center"/>
          </w:tcPr>
          <w:p>
            <w:pPr>
              <w:spacing w:line="400" w:lineRule="exact"/>
              <w:jc w:val="center"/>
              <w:rPr>
                <w:rFonts w:ascii="宋体" w:hAnsi="宋体"/>
                <w:b/>
                <w:szCs w:val="21"/>
              </w:rPr>
            </w:pPr>
            <w:r>
              <w:rPr>
                <w:rFonts w:hint="eastAsia" w:ascii="宋体" w:hAnsi="宋体"/>
                <w:b/>
                <w:bCs/>
                <w:szCs w:val="21"/>
              </w:rPr>
              <w:t>考试</w:t>
            </w:r>
            <w:r>
              <w:rPr>
                <w:rFonts w:ascii="宋体" w:hAnsi="宋体"/>
                <w:b/>
                <w:bCs/>
                <w:szCs w:val="21"/>
              </w:rPr>
              <w:t xml:space="preserve"> / </w:t>
            </w:r>
            <w:r>
              <w:rPr>
                <w:rFonts w:hint="eastAsia" w:ascii="宋体" w:hAnsi="宋体"/>
                <w:b/>
                <w:bCs/>
                <w:szCs w:val="21"/>
              </w:rPr>
              <w:t>竞赛时间</w:t>
            </w:r>
          </w:p>
        </w:tc>
        <w:tc>
          <w:tcPr>
            <w:tcW w:w="2127" w:type="dxa"/>
            <w:vAlign w:val="center"/>
          </w:tcPr>
          <w:p>
            <w:pPr>
              <w:spacing w:line="400" w:lineRule="exact"/>
              <w:jc w:val="center"/>
              <w:rPr>
                <w:rFonts w:ascii="宋体" w:hAnsi="宋体"/>
                <w:b/>
                <w:szCs w:val="21"/>
              </w:rPr>
            </w:pPr>
            <w:r>
              <w:rPr>
                <w:rFonts w:hint="eastAsia" w:ascii="宋体" w:hAnsi="宋体"/>
                <w:b/>
                <w:bCs/>
                <w:szCs w:val="21"/>
              </w:rPr>
              <w:t>对应课程</w:t>
            </w:r>
          </w:p>
        </w:tc>
        <w:tc>
          <w:tcPr>
            <w:tcW w:w="1701" w:type="dxa"/>
            <w:vAlign w:val="center"/>
          </w:tcPr>
          <w:p>
            <w:pPr>
              <w:spacing w:line="400" w:lineRule="exact"/>
              <w:jc w:val="center"/>
              <w:rPr>
                <w:rFonts w:ascii="宋体" w:hAnsi="宋体"/>
                <w:b/>
                <w:szCs w:val="21"/>
              </w:rPr>
            </w:pPr>
            <w:r>
              <w:rPr>
                <w:rFonts w:hint="eastAsia" w:ascii="宋体" w:hAnsi="宋体"/>
                <w:b/>
                <w:bCs/>
                <w:szCs w:val="21"/>
              </w:rPr>
              <w:t>开课学期</w:t>
            </w:r>
          </w:p>
        </w:tc>
        <w:tc>
          <w:tcPr>
            <w:tcW w:w="708" w:type="dxa"/>
            <w:vAlign w:val="center"/>
          </w:tcPr>
          <w:p>
            <w:pPr>
              <w:spacing w:line="400" w:lineRule="exact"/>
              <w:jc w:val="center"/>
              <w:rPr>
                <w:rFonts w:hint="eastAsia" w:ascii="宋体" w:hAns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218" w:hRule="exact"/>
          <w:jc w:val="center"/>
        </w:trPr>
        <w:tc>
          <w:tcPr>
            <w:tcW w:w="709" w:type="dxa"/>
            <w:vAlign w:val="center"/>
          </w:tcPr>
          <w:p>
            <w:pPr>
              <w:spacing w:line="400" w:lineRule="exact"/>
              <w:jc w:val="center"/>
              <w:rPr>
                <w:rFonts w:ascii="宋体" w:hAnsi="宋体"/>
                <w:szCs w:val="21"/>
              </w:rPr>
            </w:pPr>
            <w:r>
              <w:rPr>
                <w:rFonts w:ascii="宋体" w:hAnsi="宋体"/>
                <w:bCs/>
                <w:szCs w:val="21"/>
              </w:rPr>
              <w:t>1</w:t>
            </w:r>
          </w:p>
        </w:tc>
        <w:tc>
          <w:tcPr>
            <w:tcW w:w="2551" w:type="dxa"/>
            <w:vAlign w:val="center"/>
          </w:tcPr>
          <w:p>
            <w:pPr>
              <w:spacing w:line="400" w:lineRule="exact"/>
              <w:jc w:val="center"/>
              <w:rPr>
                <w:rFonts w:hint="eastAsia" w:ascii="宋体" w:hAnsi="宋体"/>
                <w:bCs/>
                <w:szCs w:val="21"/>
              </w:rPr>
            </w:pPr>
            <w:r>
              <w:rPr>
                <w:rFonts w:hint="eastAsia" w:ascii="宋体" w:hAnsi="宋体"/>
                <w:bCs/>
                <w:szCs w:val="21"/>
              </w:rPr>
              <w:t>中级、高级育婴师</w:t>
            </w:r>
          </w:p>
          <w:p>
            <w:pPr>
              <w:spacing w:line="400" w:lineRule="exact"/>
              <w:jc w:val="center"/>
              <w:rPr>
                <w:rFonts w:hint="eastAsia" w:ascii="宋体" w:hAnsi="宋体"/>
                <w:bCs/>
                <w:szCs w:val="21"/>
              </w:rPr>
            </w:pPr>
            <w:r>
              <w:rPr>
                <w:rFonts w:hint="eastAsia" w:ascii="宋体" w:hAnsi="宋体"/>
                <w:bCs/>
                <w:szCs w:val="21"/>
              </w:rPr>
              <w:t>或保育员</w:t>
            </w:r>
          </w:p>
        </w:tc>
        <w:tc>
          <w:tcPr>
            <w:tcW w:w="1842" w:type="dxa"/>
            <w:vAlign w:val="center"/>
          </w:tcPr>
          <w:p>
            <w:pPr>
              <w:spacing w:line="400" w:lineRule="exact"/>
              <w:jc w:val="center"/>
              <w:rPr>
                <w:rFonts w:hint="eastAsia" w:ascii="宋体" w:hAnsi="宋体"/>
                <w:bCs/>
                <w:szCs w:val="21"/>
              </w:rPr>
            </w:pPr>
            <w:r>
              <w:rPr>
                <w:rFonts w:hint="eastAsia" w:ascii="宋体" w:hAnsi="宋体"/>
                <w:bCs/>
                <w:szCs w:val="21"/>
              </w:rPr>
              <w:t>5月、7月、9月、</w:t>
            </w:r>
          </w:p>
          <w:p>
            <w:pPr>
              <w:spacing w:line="400" w:lineRule="exact"/>
              <w:jc w:val="center"/>
              <w:rPr>
                <w:rFonts w:hint="eastAsia" w:ascii="宋体" w:hAnsi="宋体"/>
                <w:bCs/>
                <w:szCs w:val="21"/>
              </w:rPr>
            </w:pPr>
            <w:r>
              <w:rPr>
                <w:rFonts w:hint="eastAsia" w:ascii="宋体" w:hAnsi="宋体"/>
                <w:bCs/>
                <w:szCs w:val="21"/>
              </w:rPr>
              <w:t>11月</w:t>
            </w:r>
            <w:r>
              <w:rPr>
                <w:rFonts w:ascii="宋体" w:hAnsi="宋体"/>
                <w:b/>
                <w:bCs/>
                <w:szCs w:val="21"/>
              </w:rPr>
              <w:t>/</w:t>
            </w:r>
            <w:r>
              <w:rPr>
                <w:rFonts w:hint="eastAsia" w:ascii="宋体" w:hAnsi="宋体"/>
                <w:bCs/>
                <w:szCs w:val="21"/>
              </w:rPr>
              <w:t>每月均有考试</w:t>
            </w:r>
          </w:p>
        </w:tc>
        <w:tc>
          <w:tcPr>
            <w:tcW w:w="2127" w:type="dxa"/>
            <w:vAlign w:val="center"/>
          </w:tcPr>
          <w:p>
            <w:pPr>
              <w:spacing w:line="400" w:lineRule="exact"/>
              <w:jc w:val="center"/>
              <w:rPr>
                <w:rFonts w:hint="eastAsia" w:ascii="宋体" w:hAnsi="宋体"/>
                <w:bCs/>
                <w:szCs w:val="21"/>
              </w:rPr>
            </w:pPr>
            <w:r>
              <w:rPr>
                <w:rFonts w:hint="eastAsia" w:ascii="宋体" w:hAnsi="宋体"/>
                <w:bCs/>
                <w:szCs w:val="21"/>
              </w:rPr>
              <w:t>儿童营养学</w:t>
            </w:r>
          </w:p>
        </w:tc>
        <w:tc>
          <w:tcPr>
            <w:tcW w:w="1701" w:type="dxa"/>
            <w:vAlign w:val="center"/>
          </w:tcPr>
          <w:p>
            <w:pPr>
              <w:spacing w:line="400" w:lineRule="exact"/>
              <w:jc w:val="center"/>
              <w:rPr>
                <w:rFonts w:hint="eastAsia" w:ascii="宋体" w:hAnsi="宋体"/>
                <w:b/>
                <w:bCs/>
                <w:szCs w:val="21"/>
              </w:rPr>
            </w:pPr>
            <w:r>
              <w:rPr>
                <w:rFonts w:hint="eastAsia" w:ascii="宋体" w:hAnsi="宋体"/>
                <w:bCs/>
                <w:szCs w:val="21"/>
              </w:rPr>
              <w:t>第一学期</w:t>
            </w:r>
          </w:p>
        </w:tc>
        <w:tc>
          <w:tcPr>
            <w:tcW w:w="708" w:type="dxa"/>
            <w:vAlign w:val="center"/>
          </w:tcPr>
          <w:p>
            <w:pPr>
              <w:spacing w:line="400" w:lineRule="exact"/>
              <w:jc w:val="center"/>
              <w:rPr>
                <w:rFonts w:hint="eastAsia" w:ascii="宋体" w:hAnsi="宋体"/>
                <w:bCs/>
                <w:szCs w:val="21"/>
              </w:rPr>
            </w:pPr>
            <w:r>
              <w:rPr>
                <w:rFonts w:hint="eastAsia" w:ascii="宋体" w:hAnsi="宋体"/>
                <w:bCs/>
                <w:szCs w:val="21"/>
              </w:rPr>
              <w:t>选考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3" w:hRule="exact"/>
          <w:jc w:val="center"/>
        </w:trPr>
        <w:tc>
          <w:tcPr>
            <w:tcW w:w="709" w:type="dxa"/>
            <w:vAlign w:val="center"/>
          </w:tcPr>
          <w:p>
            <w:pPr>
              <w:spacing w:line="400" w:lineRule="exact"/>
              <w:jc w:val="center"/>
              <w:rPr>
                <w:rFonts w:ascii="宋体" w:hAnsi="宋体"/>
                <w:szCs w:val="21"/>
              </w:rPr>
            </w:pPr>
            <w:r>
              <w:rPr>
                <w:rFonts w:ascii="宋体" w:hAnsi="宋体"/>
                <w:bCs/>
                <w:szCs w:val="21"/>
              </w:rPr>
              <w:t>2</w:t>
            </w:r>
          </w:p>
        </w:tc>
        <w:tc>
          <w:tcPr>
            <w:tcW w:w="2551" w:type="dxa"/>
            <w:vAlign w:val="center"/>
          </w:tcPr>
          <w:p>
            <w:pPr>
              <w:spacing w:line="400" w:lineRule="exact"/>
              <w:jc w:val="center"/>
              <w:rPr>
                <w:rFonts w:hint="eastAsia" w:ascii="宋体" w:hAnsi="宋体"/>
                <w:b/>
                <w:bCs/>
                <w:szCs w:val="21"/>
              </w:rPr>
            </w:pPr>
            <w:r>
              <w:rPr>
                <w:rFonts w:hint="eastAsia" w:ascii="宋体" w:hAnsi="宋体" w:cs="宋体"/>
                <w:kern w:val="0"/>
                <w:sz w:val="24"/>
              </w:rPr>
              <w:t>健康管理师</w:t>
            </w:r>
          </w:p>
        </w:tc>
        <w:tc>
          <w:tcPr>
            <w:tcW w:w="1842" w:type="dxa"/>
            <w:vAlign w:val="center"/>
          </w:tcPr>
          <w:p>
            <w:pPr>
              <w:spacing w:line="400" w:lineRule="exact"/>
              <w:jc w:val="center"/>
              <w:rPr>
                <w:rFonts w:hint="eastAsia" w:ascii="宋体" w:hAnsi="宋体"/>
                <w:bCs/>
                <w:szCs w:val="21"/>
              </w:rPr>
            </w:pPr>
            <w:r>
              <w:rPr>
                <w:rFonts w:hint="eastAsia" w:ascii="宋体" w:hAnsi="宋体"/>
                <w:bCs/>
                <w:szCs w:val="21"/>
              </w:rPr>
              <w:t>8月</w:t>
            </w:r>
          </w:p>
        </w:tc>
        <w:tc>
          <w:tcPr>
            <w:tcW w:w="2127" w:type="dxa"/>
            <w:vAlign w:val="center"/>
          </w:tcPr>
          <w:p>
            <w:pPr>
              <w:spacing w:line="400" w:lineRule="exact"/>
              <w:jc w:val="center"/>
              <w:rPr>
                <w:rFonts w:hint="eastAsia"/>
              </w:rPr>
            </w:pPr>
            <w:r>
              <w:rPr>
                <w:rFonts w:hint="eastAsia"/>
              </w:rPr>
              <w:t>学前卫生与保育</w:t>
            </w:r>
          </w:p>
        </w:tc>
        <w:tc>
          <w:tcPr>
            <w:tcW w:w="1701" w:type="dxa"/>
            <w:vAlign w:val="center"/>
          </w:tcPr>
          <w:p>
            <w:pPr>
              <w:spacing w:line="400" w:lineRule="exact"/>
              <w:jc w:val="center"/>
              <w:rPr>
                <w:rFonts w:hint="eastAsia" w:ascii="宋体" w:hAnsi="宋体"/>
                <w:bCs/>
                <w:szCs w:val="21"/>
              </w:rPr>
            </w:pPr>
            <w:r>
              <w:rPr>
                <w:rFonts w:hint="eastAsia" w:ascii="宋体" w:hAnsi="宋体"/>
                <w:bCs/>
                <w:szCs w:val="21"/>
              </w:rPr>
              <w:t>第一学期</w:t>
            </w:r>
          </w:p>
        </w:tc>
        <w:tc>
          <w:tcPr>
            <w:tcW w:w="708" w:type="dxa"/>
            <w:vAlign w:val="center"/>
          </w:tcPr>
          <w:p>
            <w:pPr>
              <w:spacing w:line="400" w:lineRule="exact"/>
              <w:jc w:val="center"/>
              <w:rPr>
                <w:rFonts w:hint="eastAsia" w:ascii="宋体" w:hAnsi="宋体"/>
                <w:bCs/>
                <w:szCs w:val="21"/>
              </w:rPr>
            </w:pPr>
            <w:r>
              <w:rPr>
                <w:rFonts w:hint="eastAsia" w:ascii="宋体" w:hAnsi="宋体"/>
                <w:bCs/>
                <w:szCs w:val="21"/>
              </w:rPr>
              <w:t>选考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85" w:hRule="exact"/>
          <w:jc w:val="center"/>
        </w:trPr>
        <w:tc>
          <w:tcPr>
            <w:tcW w:w="709" w:type="dxa"/>
            <w:vAlign w:val="center"/>
          </w:tcPr>
          <w:p>
            <w:pPr>
              <w:spacing w:line="400" w:lineRule="exact"/>
              <w:jc w:val="center"/>
              <w:rPr>
                <w:rFonts w:ascii="宋体" w:hAnsi="宋体"/>
                <w:bCs/>
                <w:szCs w:val="21"/>
              </w:rPr>
            </w:pPr>
            <w:r>
              <w:rPr>
                <w:rFonts w:hint="eastAsia" w:ascii="宋体" w:hAnsi="宋体"/>
                <w:bCs/>
                <w:szCs w:val="21"/>
              </w:rPr>
              <w:t>4</w:t>
            </w:r>
          </w:p>
        </w:tc>
        <w:tc>
          <w:tcPr>
            <w:tcW w:w="2551" w:type="dxa"/>
            <w:vAlign w:val="center"/>
          </w:tcPr>
          <w:p>
            <w:pPr>
              <w:spacing w:line="400" w:lineRule="exact"/>
              <w:jc w:val="center"/>
              <w:rPr>
                <w:rFonts w:hint="eastAsia" w:ascii="宋体" w:hAnsi="宋体"/>
                <w:szCs w:val="21"/>
              </w:rPr>
            </w:pPr>
            <w:r>
              <w:rPr>
                <w:rFonts w:hint="eastAsia" w:ascii="宋体" w:hAnsi="宋体"/>
                <w:szCs w:val="21"/>
              </w:rPr>
              <w:t>全国计算机一级或者办公软件中级操作员合格证</w:t>
            </w:r>
          </w:p>
        </w:tc>
        <w:tc>
          <w:tcPr>
            <w:tcW w:w="1842" w:type="dxa"/>
            <w:vAlign w:val="center"/>
          </w:tcPr>
          <w:p>
            <w:pPr>
              <w:spacing w:line="400" w:lineRule="exact"/>
              <w:jc w:val="center"/>
              <w:rPr>
                <w:rFonts w:hint="eastAsia" w:ascii="宋体" w:hAnsi="宋体"/>
                <w:szCs w:val="21"/>
              </w:rPr>
            </w:pPr>
            <w:r>
              <w:rPr>
                <w:rFonts w:hint="eastAsia" w:ascii="宋体" w:hAnsi="宋体"/>
                <w:szCs w:val="21"/>
              </w:rPr>
              <w:t>3月/9月</w:t>
            </w:r>
          </w:p>
        </w:tc>
        <w:tc>
          <w:tcPr>
            <w:tcW w:w="2127" w:type="dxa"/>
            <w:vAlign w:val="center"/>
          </w:tcPr>
          <w:p>
            <w:pPr>
              <w:spacing w:line="400" w:lineRule="exact"/>
              <w:jc w:val="center"/>
              <w:rPr>
                <w:rFonts w:hint="eastAsia" w:ascii="宋体" w:hAnsi="宋体"/>
                <w:szCs w:val="21"/>
              </w:rPr>
            </w:pPr>
            <w:r>
              <w:rPr>
                <w:rFonts w:hint="eastAsia" w:ascii="宋体" w:hAnsi="宋体"/>
                <w:szCs w:val="21"/>
              </w:rPr>
              <w:t>计算机与办公软件应用</w:t>
            </w:r>
          </w:p>
        </w:tc>
        <w:tc>
          <w:tcPr>
            <w:tcW w:w="1701" w:type="dxa"/>
            <w:vAlign w:val="center"/>
          </w:tcPr>
          <w:p>
            <w:pPr>
              <w:spacing w:line="400" w:lineRule="exact"/>
              <w:ind w:firstLine="315" w:firstLineChars="150"/>
              <w:rPr>
                <w:rFonts w:hint="eastAsia" w:ascii="宋体" w:hAnsi="宋体"/>
                <w:szCs w:val="21"/>
              </w:rPr>
            </w:pPr>
            <w:r>
              <w:rPr>
                <w:rFonts w:hint="eastAsia" w:ascii="宋体" w:hAnsi="宋体"/>
                <w:bCs/>
                <w:szCs w:val="21"/>
              </w:rPr>
              <w:t>第二学期</w:t>
            </w:r>
          </w:p>
        </w:tc>
        <w:tc>
          <w:tcPr>
            <w:tcW w:w="708" w:type="dxa"/>
            <w:vAlign w:val="center"/>
          </w:tcPr>
          <w:p>
            <w:pPr>
              <w:spacing w:line="400" w:lineRule="exact"/>
              <w:jc w:val="center"/>
              <w:rPr>
                <w:rFonts w:hint="eastAsia" w:ascii="宋体" w:hAnsi="宋体"/>
                <w:bCs/>
                <w:szCs w:val="21"/>
              </w:rPr>
            </w:pPr>
            <w:r>
              <w:rPr>
                <w:rFonts w:hint="eastAsia" w:ascii="宋体" w:hAnsi="宋体"/>
                <w:bCs/>
                <w:szCs w:val="21"/>
              </w:rPr>
              <w:t>必取</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48" w:hRule="exact"/>
          <w:jc w:val="center"/>
        </w:trPr>
        <w:tc>
          <w:tcPr>
            <w:tcW w:w="709" w:type="dxa"/>
            <w:vAlign w:val="center"/>
          </w:tcPr>
          <w:p>
            <w:pPr>
              <w:spacing w:line="400" w:lineRule="exact"/>
              <w:jc w:val="center"/>
              <w:rPr>
                <w:rFonts w:ascii="宋体" w:hAnsi="宋体"/>
                <w:szCs w:val="21"/>
              </w:rPr>
            </w:pPr>
            <w:r>
              <w:rPr>
                <w:rFonts w:hint="eastAsia" w:ascii="宋体" w:hAnsi="宋体"/>
                <w:bCs/>
                <w:szCs w:val="21"/>
              </w:rPr>
              <w:t>5</w:t>
            </w:r>
          </w:p>
        </w:tc>
        <w:tc>
          <w:tcPr>
            <w:tcW w:w="2551" w:type="dxa"/>
            <w:vAlign w:val="center"/>
          </w:tcPr>
          <w:p>
            <w:pPr>
              <w:spacing w:line="400" w:lineRule="exact"/>
              <w:jc w:val="center"/>
              <w:rPr>
                <w:rFonts w:hint="eastAsia" w:ascii="宋体" w:hAnsi="宋体"/>
                <w:bCs/>
                <w:szCs w:val="21"/>
              </w:rPr>
            </w:pPr>
            <w:r>
              <w:rPr>
                <w:rFonts w:hint="eastAsia" w:ascii="宋体" w:hAnsi="宋体"/>
                <w:bCs/>
                <w:szCs w:val="21"/>
              </w:rPr>
              <w:t>普通话等级</w:t>
            </w:r>
          </w:p>
        </w:tc>
        <w:tc>
          <w:tcPr>
            <w:tcW w:w="1842" w:type="dxa"/>
            <w:vAlign w:val="center"/>
          </w:tcPr>
          <w:p>
            <w:pPr>
              <w:spacing w:line="400" w:lineRule="exact"/>
              <w:jc w:val="center"/>
              <w:rPr>
                <w:rFonts w:hint="eastAsia" w:ascii="宋体" w:hAnsi="宋体"/>
                <w:bCs/>
                <w:szCs w:val="21"/>
              </w:rPr>
            </w:pPr>
            <w:r>
              <w:rPr>
                <w:rFonts w:hint="eastAsia" w:ascii="宋体" w:hAnsi="宋体"/>
                <w:bCs/>
                <w:szCs w:val="21"/>
              </w:rPr>
              <w:t>1月、5月报名</w:t>
            </w:r>
          </w:p>
        </w:tc>
        <w:tc>
          <w:tcPr>
            <w:tcW w:w="2127" w:type="dxa"/>
            <w:vAlign w:val="center"/>
          </w:tcPr>
          <w:p>
            <w:pPr>
              <w:spacing w:line="400" w:lineRule="exact"/>
              <w:jc w:val="center"/>
              <w:rPr>
                <w:rFonts w:hint="eastAsia" w:ascii="宋体" w:hAnsi="宋体"/>
                <w:bCs/>
                <w:szCs w:val="21"/>
              </w:rPr>
            </w:pPr>
            <w:r>
              <w:rPr>
                <w:rFonts w:hint="eastAsia" w:ascii="宋体" w:hAnsi="宋体"/>
                <w:bCs/>
                <w:szCs w:val="21"/>
              </w:rPr>
              <w:t>幼儿教师口语</w:t>
            </w:r>
          </w:p>
        </w:tc>
        <w:tc>
          <w:tcPr>
            <w:tcW w:w="1701" w:type="dxa"/>
            <w:vAlign w:val="center"/>
          </w:tcPr>
          <w:p>
            <w:pPr>
              <w:spacing w:line="400" w:lineRule="exact"/>
              <w:jc w:val="center"/>
              <w:rPr>
                <w:rFonts w:hint="eastAsia" w:ascii="宋体" w:hAnsi="宋体"/>
                <w:bCs/>
                <w:szCs w:val="21"/>
              </w:rPr>
            </w:pPr>
            <w:r>
              <w:rPr>
                <w:rFonts w:hint="eastAsia" w:ascii="宋体" w:hAnsi="宋体"/>
                <w:bCs/>
                <w:szCs w:val="21"/>
              </w:rPr>
              <w:t>第一学期</w:t>
            </w:r>
          </w:p>
        </w:tc>
        <w:tc>
          <w:tcPr>
            <w:tcW w:w="708" w:type="dxa"/>
            <w:vAlign w:val="center"/>
          </w:tcPr>
          <w:p>
            <w:pPr>
              <w:spacing w:line="400" w:lineRule="exact"/>
              <w:jc w:val="center"/>
              <w:rPr>
                <w:rFonts w:hint="eastAsia" w:ascii="宋体" w:hAnsi="宋体"/>
                <w:bCs/>
                <w:szCs w:val="21"/>
              </w:rPr>
            </w:pPr>
            <w:r>
              <w:rPr>
                <w:rFonts w:hint="eastAsia" w:ascii="宋体" w:hAnsi="宋体"/>
                <w:bCs/>
                <w:szCs w:val="21"/>
              </w:rPr>
              <w:t>必取</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jc w:val="center"/>
        </w:trPr>
        <w:tc>
          <w:tcPr>
            <w:tcW w:w="709" w:type="dxa"/>
            <w:vAlign w:val="center"/>
          </w:tcPr>
          <w:p>
            <w:pPr>
              <w:spacing w:line="400" w:lineRule="exact"/>
              <w:jc w:val="center"/>
              <w:rPr>
                <w:rFonts w:hint="eastAsia" w:ascii="宋体" w:hAnsi="宋体"/>
                <w:bCs/>
                <w:szCs w:val="21"/>
              </w:rPr>
            </w:pPr>
            <w:r>
              <w:rPr>
                <w:rFonts w:hint="eastAsia" w:ascii="宋体" w:hAnsi="宋体"/>
                <w:bCs/>
                <w:szCs w:val="21"/>
              </w:rPr>
              <w:t>6</w:t>
            </w:r>
          </w:p>
        </w:tc>
        <w:tc>
          <w:tcPr>
            <w:tcW w:w="2551" w:type="dxa"/>
            <w:vAlign w:val="center"/>
          </w:tcPr>
          <w:p>
            <w:pPr>
              <w:autoSpaceDE w:val="0"/>
              <w:autoSpaceDN w:val="0"/>
              <w:adjustRightInd w:val="0"/>
              <w:spacing w:line="400" w:lineRule="exact"/>
              <w:jc w:val="center"/>
              <w:rPr>
                <w:rFonts w:hint="eastAsia" w:ascii="宋体" w:hAnsi="宋体"/>
                <w:bCs/>
                <w:szCs w:val="21"/>
              </w:rPr>
            </w:pPr>
            <w:r>
              <w:rPr>
                <w:rFonts w:hint="eastAsia" w:ascii="宋体" w:hAnsi="宋体"/>
                <w:bCs/>
                <w:szCs w:val="21"/>
              </w:rPr>
              <w:t>幼儿教师资格证考证</w:t>
            </w:r>
          </w:p>
        </w:tc>
        <w:tc>
          <w:tcPr>
            <w:tcW w:w="1842" w:type="dxa"/>
            <w:vAlign w:val="center"/>
          </w:tcPr>
          <w:p>
            <w:pPr>
              <w:spacing w:line="400" w:lineRule="exact"/>
              <w:jc w:val="center"/>
              <w:rPr>
                <w:rFonts w:hint="eastAsia" w:ascii="宋体" w:hAnsi="宋体"/>
                <w:bCs/>
                <w:szCs w:val="21"/>
              </w:rPr>
            </w:pPr>
            <w:r>
              <w:rPr>
                <w:rFonts w:hint="eastAsia" w:ascii="宋体" w:hAnsi="宋体"/>
                <w:bCs/>
                <w:szCs w:val="21"/>
              </w:rPr>
              <w:t>1月</w:t>
            </w:r>
          </w:p>
        </w:tc>
        <w:tc>
          <w:tcPr>
            <w:tcW w:w="2127" w:type="dxa"/>
            <w:vAlign w:val="center"/>
          </w:tcPr>
          <w:p>
            <w:pPr>
              <w:spacing w:line="400" w:lineRule="exact"/>
              <w:jc w:val="center"/>
              <w:rPr>
                <w:rFonts w:hint="eastAsia" w:ascii="宋体" w:hAnsi="宋体"/>
                <w:bCs/>
                <w:szCs w:val="21"/>
              </w:rPr>
            </w:pPr>
            <w:r>
              <w:rPr>
                <w:rFonts w:hint="eastAsia" w:ascii="宋体" w:hAnsi="宋体"/>
                <w:bCs/>
                <w:szCs w:val="21"/>
              </w:rPr>
              <w:t>学前卫生与保育、综合素质、保教知识与能力、五大领域教育</w:t>
            </w:r>
          </w:p>
        </w:tc>
        <w:tc>
          <w:tcPr>
            <w:tcW w:w="1701" w:type="dxa"/>
            <w:vAlign w:val="center"/>
          </w:tcPr>
          <w:p>
            <w:pPr>
              <w:spacing w:line="400" w:lineRule="exact"/>
              <w:jc w:val="center"/>
              <w:rPr>
                <w:rFonts w:hint="eastAsia" w:ascii="宋体" w:hAnsi="宋体"/>
                <w:bCs/>
                <w:szCs w:val="21"/>
              </w:rPr>
            </w:pPr>
            <w:r>
              <w:rPr>
                <w:rFonts w:hint="eastAsia" w:ascii="宋体" w:hAnsi="宋体"/>
                <w:bCs/>
                <w:szCs w:val="21"/>
              </w:rPr>
              <w:t>第一至五学期</w:t>
            </w:r>
          </w:p>
        </w:tc>
        <w:tc>
          <w:tcPr>
            <w:tcW w:w="708" w:type="dxa"/>
            <w:vAlign w:val="center"/>
          </w:tcPr>
          <w:p>
            <w:pPr>
              <w:spacing w:line="400" w:lineRule="exact"/>
              <w:jc w:val="center"/>
              <w:rPr>
                <w:rFonts w:hint="eastAsia" w:ascii="宋体" w:hAnsi="宋体"/>
                <w:bCs/>
                <w:szCs w:val="21"/>
              </w:rPr>
            </w:pPr>
            <w:r>
              <w:rPr>
                <w:rFonts w:hint="eastAsia" w:ascii="宋体" w:hAnsi="宋体"/>
                <w:bCs/>
                <w:szCs w:val="21"/>
              </w:rPr>
              <w:t>选考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jc w:val="center"/>
        </w:trPr>
        <w:tc>
          <w:tcPr>
            <w:tcW w:w="709" w:type="dxa"/>
            <w:vAlign w:val="center"/>
          </w:tcPr>
          <w:p>
            <w:pPr>
              <w:spacing w:line="400" w:lineRule="exact"/>
              <w:jc w:val="center"/>
              <w:rPr>
                <w:rFonts w:ascii="宋体" w:hAnsi="宋体"/>
                <w:bCs/>
                <w:szCs w:val="21"/>
              </w:rPr>
            </w:pPr>
            <w:r>
              <w:rPr>
                <w:rFonts w:hint="eastAsia" w:ascii="宋体" w:hAnsi="宋体"/>
                <w:bCs/>
                <w:szCs w:val="21"/>
              </w:rPr>
              <w:t>7</w:t>
            </w:r>
          </w:p>
        </w:tc>
        <w:tc>
          <w:tcPr>
            <w:tcW w:w="2551" w:type="dxa"/>
            <w:vAlign w:val="center"/>
          </w:tcPr>
          <w:p>
            <w:pPr>
              <w:spacing w:line="400" w:lineRule="exact"/>
              <w:jc w:val="center"/>
              <w:rPr>
                <w:rFonts w:hint="eastAsia" w:ascii="宋体" w:hAnsi="宋体"/>
                <w:bCs/>
                <w:szCs w:val="21"/>
              </w:rPr>
            </w:pPr>
            <w:r>
              <w:rPr>
                <w:rFonts w:hint="eastAsia" w:ascii="宋体" w:hAnsi="宋体"/>
                <w:bCs/>
                <w:szCs w:val="21"/>
              </w:rPr>
              <w:t>钢琴考级</w:t>
            </w:r>
          </w:p>
        </w:tc>
        <w:tc>
          <w:tcPr>
            <w:tcW w:w="1842" w:type="dxa"/>
            <w:vAlign w:val="center"/>
          </w:tcPr>
          <w:p>
            <w:pPr>
              <w:spacing w:line="400" w:lineRule="exact"/>
              <w:jc w:val="center"/>
              <w:rPr>
                <w:rFonts w:hint="eastAsia" w:ascii="宋体" w:hAnsi="宋体"/>
                <w:bCs/>
                <w:szCs w:val="21"/>
              </w:rPr>
            </w:pPr>
            <w:r>
              <w:rPr>
                <w:rFonts w:hint="eastAsia" w:ascii="宋体" w:hAnsi="宋体"/>
                <w:bCs/>
                <w:szCs w:val="21"/>
              </w:rPr>
              <w:t>8月</w:t>
            </w:r>
          </w:p>
        </w:tc>
        <w:tc>
          <w:tcPr>
            <w:tcW w:w="2127" w:type="dxa"/>
            <w:vAlign w:val="center"/>
          </w:tcPr>
          <w:p>
            <w:pPr>
              <w:spacing w:line="400" w:lineRule="exact"/>
              <w:jc w:val="center"/>
              <w:rPr>
                <w:rFonts w:hint="eastAsia" w:ascii="宋体" w:hAnsi="宋体"/>
                <w:bCs/>
                <w:szCs w:val="21"/>
              </w:rPr>
            </w:pPr>
            <w:r>
              <w:rPr>
                <w:rFonts w:hint="eastAsia" w:ascii="宋体" w:hAnsi="宋体"/>
                <w:bCs/>
                <w:szCs w:val="21"/>
              </w:rPr>
              <w:t>钢琴</w:t>
            </w:r>
          </w:p>
        </w:tc>
        <w:tc>
          <w:tcPr>
            <w:tcW w:w="1701" w:type="dxa"/>
            <w:vAlign w:val="center"/>
          </w:tcPr>
          <w:p>
            <w:pPr>
              <w:spacing w:line="400" w:lineRule="exact"/>
              <w:jc w:val="center"/>
              <w:rPr>
                <w:rFonts w:hint="eastAsia" w:ascii="宋体" w:hAnsi="宋体"/>
                <w:bCs/>
                <w:szCs w:val="21"/>
              </w:rPr>
            </w:pPr>
            <w:r>
              <w:rPr>
                <w:rFonts w:hint="eastAsia" w:ascii="宋体" w:hAnsi="宋体"/>
                <w:bCs/>
                <w:szCs w:val="21"/>
              </w:rPr>
              <w:t>第一至四学期</w:t>
            </w:r>
          </w:p>
        </w:tc>
        <w:tc>
          <w:tcPr>
            <w:tcW w:w="708" w:type="dxa"/>
            <w:vAlign w:val="center"/>
          </w:tcPr>
          <w:p>
            <w:pPr>
              <w:spacing w:line="400" w:lineRule="exact"/>
              <w:jc w:val="center"/>
              <w:rPr>
                <w:rFonts w:hint="eastAsia" w:ascii="宋体" w:hAnsi="宋体"/>
                <w:bCs/>
                <w:szCs w:val="21"/>
              </w:rPr>
            </w:pPr>
            <w:r>
              <w:rPr>
                <w:rFonts w:hint="eastAsia" w:ascii="宋体" w:hAnsi="宋体"/>
                <w:bCs/>
                <w:szCs w:val="21"/>
              </w:rPr>
              <w:t>选考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jc w:val="center"/>
        </w:trPr>
        <w:tc>
          <w:tcPr>
            <w:tcW w:w="709" w:type="dxa"/>
            <w:vAlign w:val="center"/>
          </w:tcPr>
          <w:p>
            <w:pPr>
              <w:spacing w:line="400" w:lineRule="exact"/>
              <w:jc w:val="center"/>
              <w:rPr>
                <w:rFonts w:hint="eastAsia" w:ascii="宋体" w:hAnsi="宋体"/>
                <w:bCs/>
                <w:szCs w:val="21"/>
              </w:rPr>
            </w:pPr>
            <w:r>
              <w:rPr>
                <w:rFonts w:hint="eastAsia" w:ascii="宋体" w:hAnsi="宋体"/>
                <w:bCs/>
                <w:szCs w:val="21"/>
              </w:rPr>
              <w:t>8</w:t>
            </w:r>
          </w:p>
        </w:tc>
        <w:tc>
          <w:tcPr>
            <w:tcW w:w="2551" w:type="dxa"/>
            <w:vAlign w:val="center"/>
          </w:tcPr>
          <w:p>
            <w:pPr>
              <w:spacing w:line="400" w:lineRule="exact"/>
              <w:jc w:val="center"/>
              <w:rPr>
                <w:rFonts w:hint="eastAsia" w:ascii="宋体" w:hAnsi="宋体"/>
                <w:bCs/>
                <w:szCs w:val="21"/>
              </w:rPr>
            </w:pPr>
            <w:r>
              <w:rPr>
                <w:rFonts w:hint="eastAsia" w:ascii="宋体" w:hAnsi="宋体"/>
                <w:bCs/>
                <w:szCs w:val="21"/>
              </w:rPr>
              <w:t>福建省高职院校技能大赛学前教育专业教育技能</w:t>
            </w:r>
          </w:p>
        </w:tc>
        <w:tc>
          <w:tcPr>
            <w:tcW w:w="1842" w:type="dxa"/>
            <w:vAlign w:val="center"/>
          </w:tcPr>
          <w:p>
            <w:pPr>
              <w:spacing w:line="400" w:lineRule="exact"/>
              <w:jc w:val="center"/>
              <w:rPr>
                <w:rFonts w:hint="eastAsia" w:ascii="宋体" w:hAnsi="宋体"/>
                <w:bCs/>
                <w:szCs w:val="21"/>
              </w:rPr>
            </w:pPr>
            <w:r>
              <w:rPr>
                <w:rFonts w:hint="eastAsia" w:ascii="宋体" w:hAnsi="宋体"/>
                <w:bCs/>
                <w:szCs w:val="21"/>
              </w:rPr>
              <w:t>4月</w:t>
            </w:r>
          </w:p>
        </w:tc>
        <w:tc>
          <w:tcPr>
            <w:tcW w:w="2127" w:type="dxa"/>
            <w:vAlign w:val="center"/>
          </w:tcPr>
          <w:p>
            <w:pPr>
              <w:spacing w:line="400" w:lineRule="exact"/>
              <w:jc w:val="center"/>
              <w:rPr>
                <w:rFonts w:hint="eastAsia" w:ascii="宋体" w:hAnsi="宋体"/>
                <w:bCs/>
                <w:szCs w:val="21"/>
              </w:rPr>
            </w:pPr>
            <w:r>
              <w:rPr>
                <w:rFonts w:hint="eastAsia" w:ascii="宋体" w:hAnsi="宋体"/>
                <w:bCs/>
                <w:szCs w:val="21"/>
              </w:rPr>
              <w:t>五大领域教育、保教知识与能力、综合素质</w:t>
            </w:r>
          </w:p>
        </w:tc>
        <w:tc>
          <w:tcPr>
            <w:tcW w:w="1701" w:type="dxa"/>
            <w:vAlign w:val="center"/>
          </w:tcPr>
          <w:p>
            <w:pPr>
              <w:spacing w:line="400" w:lineRule="exact"/>
              <w:jc w:val="center"/>
              <w:rPr>
                <w:rFonts w:hint="eastAsia" w:ascii="宋体" w:hAnsi="宋体"/>
                <w:bCs/>
                <w:szCs w:val="21"/>
              </w:rPr>
            </w:pPr>
            <w:r>
              <w:rPr>
                <w:rFonts w:hint="eastAsia" w:ascii="宋体" w:hAnsi="宋体"/>
                <w:bCs/>
                <w:szCs w:val="21"/>
              </w:rPr>
              <w:t>第一至五学期</w:t>
            </w:r>
          </w:p>
        </w:tc>
        <w:tc>
          <w:tcPr>
            <w:tcW w:w="708" w:type="dxa"/>
            <w:vAlign w:val="center"/>
          </w:tcPr>
          <w:p>
            <w:pPr>
              <w:spacing w:line="400" w:lineRule="exact"/>
              <w:jc w:val="center"/>
              <w:rPr>
                <w:rFonts w:hint="eastAsia" w:ascii="宋体" w:hAnsi="宋体"/>
                <w:bCs/>
                <w:szCs w:val="21"/>
              </w:rPr>
            </w:pPr>
            <w:r>
              <w:rPr>
                <w:rFonts w:hint="eastAsia" w:ascii="宋体" w:hAnsi="宋体"/>
                <w:bCs/>
                <w:szCs w:val="21"/>
              </w:rPr>
              <w:t>选考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jc w:val="center"/>
        </w:trPr>
        <w:tc>
          <w:tcPr>
            <w:tcW w:w="709" w:type="dxa"/>
            <w:vAlign w:val="center"/>
          </w:tcPr>
          <w:p>
            <w:pPr>
              <w:spacing w:line="400" w:lineRule="exact"/>
              <w:jc w:val="center"/>
              <w:rPr>
                <w:rFonts w:hint="eastAsia" w:ascii="宋体" w:hAnsi="宋体"/>
                <w:bCs/>
                <w:szCs w:val="21"/>
              </w:rPr>
            </w:pPr>
            <w:r>
              <w:rPr>
                <w:rFonts w:hint="eastAsia" w:ascii="宋体" w:hAnsi="宋体"/>
                <w:bCs/>
                <w:szCs w:val="21"/>
              </w:rPr>
              <w:t>9</w:t>
            </w:r>
          </w:p>
        </w:tc>
        <w:tc>
          <w:tcPr>
            <w:tcW w:w="2551" w:type="dxa"/>
            <w:vAlign w:val="center"/>
          </w:tcPr>
          <w:p>
            <w:pPr>
              <w:autoSpaceDE w:val="0"/>
              <w:autoSpaceDN w:val="0"/>
              <w:adjustRightInd w:val="0"/>
              <w:spacing w:line="400" w:lineRule="exact"/>
              <w:jc w:val="center"/>
              <w:rPr>
                <w:rFonts w:hint="eastAsia" w:ascii="黑体" w:eastAsia="黑体" w:cs="黑体"/>
                <w:b/>
                <w:bCs/>
                <w:kern w:val="0"/>
                <w:sz w:val="28"/>
                <w:szCs w:val="28"/>
                <w:lang w:val="zh-CN"/>
              </w:rPr>
            </w:pPr>
            <w:r>
              <w:rPr>
                <w:rFonts w:hint="eastAsia" w:ascii="宋体" w:hAnsi="宋体"/>
                <w:bCs/>
                <w:szCs w:val="21"/>
              </w:rPr>
              <w:t>福建省高职院校技能大赛（艺术类）中国舞</w:t>
            </w:r>
          </w:p>
        </w:tc>
        <w:tc>
          <w:tcPr>
            <w:tcW w:w="1842" w:type="dxa"/>
            <w:vAlign w:val="center"/>
          </w:tcPr>
          <w:p>
            <w:pPr>
              <w:spacing w:line="400" w:lineRule="exact"/>
              <w:jc w:val="center"/>
              <w:rPr>
                <w:rFonts w:hint="eastAsia" w:ascii="宋体" w:hAnsi="宋体"/>
                <w:bCs/>
                <w:szCs w:val="21"/>
              </w:rPr>
            </w:pPr>
            <w:r>
              <w:rPr>
                <w:rFonts w:hint="eastAsia" w:ascii="宋体" w:hAnsi="宋体"/>
                <w:bCs/>
                <w:szCs w:val="21"/>
              </w:rPr>
              <w:t>1月</w:t>
            </w:r>
          </w:p>
        </w:tc>
        <w:tc>
          <w:tcPr>
            <w:tcW w:w="2127" w:type="dxa"/>
            <w:vAlign w:val="center"/>
          </w:tcPr>
          <w:p>
            <w:pPr>
              <w:spacing w:line="400" w:lineRule="exact"/>
              <w:jc w:val="center"/>
              <w:rPr>
                <w:rFonts w:hint="eastAsia" w:ascii="宋体" w:hAnsi="宋体"/>
                <w:bCs/>
                <w:szCs w:val="21"/>
              </w:rPr>
            </w:pPr>
            <w:r>
              <w:rPr>
                <w:rFonts w:hint="eastAsia" w:ascii="宋体" w:hAnsi="宋体"/>
                <w:bCs/>
                <w:szCs w:val="21"/>
              </w:rPr>
              <w:t>幼儿舞蹈与创编</w:t>
            </w:r>
          </w:p>
        </w:tc>
        <w:tc>
          <w:tcPr>
            <w:tcW w:w="1701" w:type="dxa"/>
            <w:vAlign w:val="center"/>
          </w:tcPr>
          <w:p>
            <w:pPr>
              <w:spacing w:line="400" w:lineRule="exact"/>
              <w:jc w:val="center"/>
              <w:rPr>
                <w:rFonts w:hint="eastAsia" w:ascii="宋体" w:hAnsi="宋体"/>
                <w:bCs/>
                <w:szCs w:val="21"/>
              </w:rPr>
            </w:pPr>
            <w:r>
              <w:rPr>
                <w:rFonts w:hint="eastAsia" w:ascii="宋体" w:hAnsi="宋体"/>
                <w:bCs/>
                <w:szCs w:val="21"/>
              </w:rPr>
              <w:t>第一至五学期</w:t>
            </w:r>
          </w:p>
        </w:tc>
        <w:tc>
          <w:tcPr>
            <w:tcW w:w="708" w:type="dxa"/>
            <w:vAlign w:val="center"/>
          </w:tcPr>
          <w:p>
            <w:pPr>
              <w:spacing w:line="400" w:lineRule="exact"/>
              <w:jc w:val="center"/>
              <w:rPr>
                <w:rFonts w:hint="eastAsia" w:ascii="宋体" w:hAnsi="宋体"/>
                <w:bCs/>
                <w:szCs w:val="21"/>
              </w:rPr>
            </w:pPr>
            <w:r>
              <w:rPr>
                <w:rFonts w:hint="eastAsia" w:ascii="宋体" w:hAnsi="宋体"/>
                <w:bCs/>
                <w:szCs w:val="21"/>
              </w:rPr>
              <w:t>选考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jc w:val="center"/>
        </w:trPr>
        <w:tc>
          <w:tcPr>
            <w:tcW w:w="709" w:type="dxa"/>
            <w:vAlign w:val="center"/>
          </w:tcPr>
          <w:p>
            <w:pPr>
              <w:spacing w:line="400" w:lineRule="exact"/>
              <w:jc w:val="center"/>
              <w:rPr>
                <w:rFonts w:hint="eastAsia" w:ascii="宋体" w:hAnsi="宋体"/>
                <w:bCs/>
                <w:szCs w:val="21"/>
              </w:rPr>
            </w:pPr>
            <w:r>
              <w:rPr>
                <w:rFonts w:hint="eastAsia" w:ascii="宋体" w:hAnsi="宋体"/>
                <w:bCs/>
                <w:szCs w:val="21"/>
              </w:rPr>
              <w:t>10</w:t>
            </w:r>
          </w:p>
        </w:tc>
        <w:tc>
          <w:tcPr>
            <w:tcW w:w="2551" w:type="dxa"/>
            <w:vAlign w:val="center"/>
          </w:tcPr>
          <w:p>
            <w:pPr>
              <w:autoSpaceDE w:val="0"/>
              <w:autoSpaceDN w:val="0"/>
              <w:adjustRightInd w:val="0"/>
              <w:spacing w:line="400" w:lineRule="exact"/>
              <w:jc w:val="center"/>
              <w:rPr>
                <w:rFonts w:hint="eastAsia" w:ascii="黑体" w:eastAsia="黑体" w:cs="黑体"/>
                <w:b/>
                <w:bCs/>
                <w:kern w:val="0"/>
                <w:sz w:val="28"/>
                <w:szCs w:val="28"/>
                <w:lang w:val="zh-CN"/>
              </w:rPr>
            </w:pPr>
            <w:r>
              <w:rPr>
                <w:rFonts w:hint="eastAsia" w:ascii="宋体" w:hAnsi="宋体"/>
                <w:bCs/>
                <w:szCs w:val="21"/>
              </w:rPr>
              <w:t>福建省高职院校技能大赛（艺术类）键盘演奏</w:t>
            </w:r>
          </w:p>
        </w:tc>
        <w:tc>
          <w:tcPr>
            <w:tcW w:w="1842" w:type="dxa"/>
            <w:vAlign w:val="center"/>
          </w:tcPr>
          <w:p>
            <w:pPr>
              <w:spacing w:line="400" w:lineRule="exact"/>
              <w:jc w:val="center"/>
              <w:rPr>
                <w:rFonts w:hint="eastAsia" w:ascii="宋体" w:hAnsi="宋体"/>
                <w:bCs/>
                <w:szCs w:val="21"/>
              </w:rPr>
            </w:pPr>
            <w:r>
              <w:rPr>
                <w:rFonts w:hint="eastAsia" w:ascii="宋体" w:hAnsi="宋体"/>
                <w:bCs/>
                <w:szCs w:val="21"/>
              </w:rPr>
              <w:t>1月</w:t>
            </w:r>
          </w:p>
        </w:tc>
        <w:tc>
          <w:tcPr>
            <w:tcW w:w="2127" w:type="dxa"/>
            <w:vAlign w:val="center"/>
          </w:tcPr>
          <w:p>
            <w:pPr>
              <w:spacing w:line="400" w:lineRule="exact"/>
              <w:jc w:val="center"/>
              <w:rPr>
                <w:rFonts w:hint="eastAsia" w:ascii="宋体" w:hAnsi="宋体"/>
                <w:bCs/>
                <w:szCs w:val="21"/>
              </w:rPr>
            </w:pPr>
            <w:r>
              <w:rPr>
                <w:rFonts w:hint="eastAsia" w:ascii="宋体" w:hAnsi="宋体"/>
                <w:bCs/>
                <w:szCs w:val="21"/>
              </w:rPr>
              <w:t>钢琴</w:t>
            </w:r>
          </w:p>
        </w:tc>
        <w:tc>
          <w:tcPr>
            <w:tcW w:w="1701" w:type="dxa"/>
            <w:vAlign w:val="center"/>
          </w:tcPr>
          <w:p>
            <w:pPr>
              <w:spacing w:line="400" w:lineRule="exact"/>
              <w:jc w:val="center"/>
              <w:rPr>
                <w:rFonts w:hint="eastAsia" w:ascii="宋体" w:hAnsi="宋体"/>
                <w:bCs/>
                <w:szCs w:val="21"/>
              </w:rPr>
            </w:pPr>
            <w:r>
              <w:rPr>
                <w:rFonts w:hint="eastAsia" w:ascii="宋体" w:hAnsi="宋体"/>
                <w:bCs/>
                <w:szCs w:val="21"/>
              </w:rPr>
              <w:t>第一至四学期</w:t>
            </w:r>
          </w:p>
        </w:tc>
        <w:tc>
          <w:tcPr>
            <w:tcW w:w="708" w:type="dxa"/>
            <w:vAlign w:val="center"/>
          </w:tcPr>
          <w:p>
            <w:pPr>
              <w:spacing w:line="400" w:lineRule="exact"/>
              <w:jc w:val="center"/>
              <w:rPr>
                <w:rFonts w:hint="eastAsia" w:ascii="宋体" w:hAnsi="宋体"/>
                <w:bCs/>
                <w:szCs w:val="21"/>
              </w:rPr>
            </w:pPr>
            <w:r>
              <w:rPr>
                <w:rFonts w:hint="eastAsia" w:ascii="宋体" w:hAnsi="宋体"/>
                <w:bCs/>
                <w:szCs w:val="21"/>
              </w:rPr>
              <w:t>选考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5" w:hRule="atLeast"/>
          <w:jc w:val="center"/>
        </w:trPr>
        <w:tc>
          <w:tcPr>
            <w:tcW w:w="709" w:type="dxa"/>
            <w:vAlign w:val="center"/>
          </w:tcPr>
          <w:p>
            <w:pPr>
              <w:spacing w:line="400" w:lineRule="exact"/>
              <w:jc w:val="center"/>
              <w:rPr>
                <w:rFonts w:hint="eastAsia" w:ascii="宋体" w:hAnsi="宋体"/>
                <w:bCs/>
                <w:szCs w:val="21"/>
              </w:rPr>
            </w:pPr>
            <w:r>
              <w:rPr>
                <w:rFonts w:hint="eastAsia" w:ascii="宋体" w:hAnsi="宋体"/>
                <w:bCs/>
                <w:szCs w:val="21"/>
              </w:rPr>
              <w:t>11</w:t>
            </w:r>
          </w:p>
        </w:tc>
        <w:tc>
          <w:tcPr>
            <w:tcW w:w="2551" w:type="dxa"/>
            <w:vAlign w:val="center"/>
          </w:tcPr>
          <w:p>
            <w:pPr>
              <w:autoSpaceDE w:val="0"/>
              <w:autoSpaceDN w:val="0"/>
              <w:adjustRightInd w:val="0"/>
              <w:spacing w:line="400" w:lineRule="exact"/>
              <w:jc w:val="center"/>
              <w:rPr>
                <w:rFonts w:hint="eastAsia" w:ascii="黑体" w:eastAsia="黑体" w:cs="黑体"/>
                <w:b/>
                <w:bCs/>
                <w:kern w:val="0"/>
                <w:sz w:val="28"/>
                <w:szCs w:val="28"/>
                <w:lang w:val="zh-CN"/>
              </w:rPr>
            </w:pPr>
            <w:r>
              <w:rPr>
                <w:rFonts w:hint="eastAsia" w:ascii="宋体" w:hAnsi="宋体"/>
                <w:bCs/>
                <w:szCs w:val="21"/>
              </w:rPr>
              <w:t>福建省高职院校技能大赛（艺术类）音乐表演</w:t>
            </w:r>
          </w:p>
        </w:tc>
        <w:tc>
          <w:tcPr>
            <w:tcW w:w="1842" w:type="dxa"/>
            <w:vAlign w:val="center"/>
          </w:tcPr>
          <w:p>
            <w:pPr>
              <w:spacing w:line="400" w:lineRule="exact"/>
              <w:jc w:val="center"/>
              <w:rPr>
                <w:rFonts w:hint="eastAsia" w:ascii="宋体" w:hAnsi="宋体"/>
                <w:bCs/>
                <w:szCs w:val="21"/>
              </w:rPr>
            </w:pPr>
            <w:r>
              <w:rPr>
                <w:rFonts w:hint="eastAsia" w:ascii="宋体" w:hAnsi="宋体"/>
                <w:bCs/>
                <w:szCs w:val="21"/>
              </w:rPr>
              <w:t>1月</w:t>
            </w:r>
          </w:p>
        </w:tc>
        <w:tc>
          <w:tcPr>
            <w:tcW w:w="2127" w:type="dxa"/>
            <w:vAlign w:val="center"/>
          </w:tcPr>
          <w:p>
            <w:pPr>
              <w:spacing w:line="400" w:lineRule="exact"/>
              <w:jc w:val="center"/>
              <w:rPr>
                <w:rFonts w:hint="eastAsia" w:ascii="宋体" w:hAnsi="宋体"/>
                <w:bCs/>
                <w:szCs w:val="21"/>
              </w:rPr>
            </w:pPr>
            <w:r>
              <w:rPr>
                <w:rFonts w:hint="eastAsia" w:ascii="宋体" w:hAnsi="宋体"/>
                <w:bCs/>
                <w:szCs w:val="21"/>
              </w:rPr>
              <w:t>声乐</w:t>
            </w:r>
          </w:p>
        </w:tc>
        <w:tc>
          <w:tcPr>
            <w:tcW w:w="1701" w:type="dxa"/>
            <w:vAlign w:val="center"/>
          </w:tcPr>
          <w:p>
            <w:pPr>
              <w:spacing w:line="400" w:lineRule="exact"/>
              <w:jc w:val="center"/>
              <w:rPr>
                <w:rFonts w:hint="eastAsia" w:ascii="宋体" w:hAnsi="宋体"/>
                <w:bCs/>
                <w:szCs w:val="21"/>
              </w:rPr>
            </w:pPr>
            <w:r>
              <w:rPr>
                <w:rFonts w:hint="eastAsia" w:ascii="宋体" w:hAnsi="宋体"/>
                <w:bCs/>
                <w:szCs w:val="21"/>
              </w:rPr>
              <w:t>第一至五学期</w:t>
            </w:r>
          </w:p>
        </w:tc>
        <w:tc>
          <w:tcPr>
            <w:tcW w:w="708" w:type="dxa"/>
            <w:vAlign w:val="center"/>
          </w:tcPr>
          <w:p>
            <w:pPr>
              <w:spacing w:line="400" w:lineRule="exact"/>
              <w:jc w:val="center"/>
              <w:rPr>
                <w:rFonts w:hint="eastAsia" w:ascii="宋体" w:hAnsi="宋体"/>
                <w:bCs/>
                <w:szCs w:val="21"/>
              </w:rPr>
            </w:pPr>
            <w:r>
              <w:rPr>
                <w:rFonts w:hint="eastAsia" w:ascii="宋体" w:hAnsi="宋体"/>
                <w:bCs/>
                <w:szCs w:val="21"/>
              </w:rPr>
              <w:t>选考</w:t>
            </w:r>
          </w:p>
        </w:tc>
      </w:tr>
    </w:tbl>
    <w:p>
      <w:pPr>
        <w:autoSpaceDE w:val="0"/>
        <w:autoSpaceDN w:val="0"/>
        <w:adjustRightInd w:val="0"/>
        <w:spacing w:line="400" w:lineRule="exact"/>
        <w:rPr>
          <w:rFonts w:hint="eastAsia" w:ascii="黑体" w:eastAsia="黑体" w:cs="黑体"/>
          <w:b/>
          <w:bCs/>
          <w:kern w:val="0"/>
          <w:sz w:val="28"/>
          <w:szCs w:val="28"/>
          <w:lang w:val="zh-CN"/>
        </w:rPr>
      </w:pPr>
    </w:p>
    <w:p>
      <w:pPr>
        <w:autoSpaceDE w:val="0"/>
        <w:autoSpaceDN w:val="0"/>
        <w:adjustRightInd w:val="0"/>
        <w:spacing w:line="400" w:lineRule="exact"/>
        <w:rPr>
          <w:rFonts w:hint="eastAsia" w:ascii="黑体" w:eastAsia="黑体" w:cs="黑体"/>
          <w:b/>
          <w:bCs/>
          <w:kern w:val="0"/>
          <w:sz w:val="28"/>
          <w:szCs w:val="28"/>
          <w:lang w:val="zh-CN"/>
        </w:rPr>
      </w:pPr>
      <w:r>
        <w:rPr>
          <w:rFonts w:hint="eastAsia" w:ascii="黑体" w:eastAsia="黑体" w:cs="黑体"/>
          <w:b/>
          <w:bCs/>
          <w:kern w:val="0"/>
          <w:sz w:val="28"/>
          <w:szCs w:val="28"/>
          <w:lang w:val="zh-CN"/>
        </w:rPr>
        <w:t>七、毕业要求</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本专业学生必须修完本人才培养方案规定的内容（含必修部分和选修部分），并同时达到以下条件方可毕业：</w:t>
      </w:r>
    </w:p>
    <w:p>
      <w:pPr>
        <w:keepNext w:val="0"/>
        <w:keepLines w:val="0"/>
        <w:pageBreakBefore w:val="0"/>
        <w:widowControl w:val="0"/>
        <w:kinsoku/>
        <w:wordWrap/>
        <w:overflowPunct/>
        <w:topLinePunct w:val="0"/>
        <w:autoSpaceDE w:val="0"/>
        <w:autoSpaceDN w:val="0"/>
        <w:bidi w:val="0"/>
        <w:adjustRightInd w:val="0"/>
        <w:snapToGrid/>
        <w:spacing w:line="500" w:lineRule="exact"/>
        <w:ind w:firstLine="560"/>
        <w:textAlignment w:val="auto"/>
        <w:outlineLvl w:val="9"/>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1、综合素质测评（含德育素质测评）合格</w:t>
      </w:r>
    </w:p>
    <w:p>
      <w:pPr>
        <w:keepNext w:val="0"/>
        <w:keepLines w:val="0"/>
        <w:pageBreakBefore w:val="0"/>
        <w:widowControl w:val="0"/>
        <w:kinsoku/>
        <w:wordWrap/>
        <w:overflowPunct/>
        <w:topLinePunct w:val="0"/>
        <w:autoSpaceDE w:val="0"/>
        <w:autoSpaceDN w:val="0"/>
        <w:bidi w:val="0"/>
        <w:adjustRightInd w:val="0"/>
        <w:snapToGrid/>
        <w:spacing w:line="500" w:lineRule="exact"/>
        <w:ind w:firstLine="560"/>
        <w:textAlignment w:val="auto"/>
        <w:outlineLvl w:val="9"/>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2、最低毕业学分：125学分</w:t>
      </w:r>
    </w:p>
    <w:p>
      <w:pPr>
        <w:keepNext w:val="0"/>
        <w:keepLines w:val="0"/>
        <w:pageBreakBefore w:val="0"/>
        <w:widowControl w:val="0"/>
        <w:kinsoku/>
        <w:wordWrap/>
        <w:overflowPunct/>
        <w:topLinePunct w:val="0"/>
        <w:bidi w:val="0"/>
        <w:snapToGrid/>
        <w:spacing w:line="500" w:lineRule="exact"/>
        <w:ind w:firstLine="480" w:firstLineChars="200"/>
        <w:textAlignment w:val="auto"/>
        <w:outlineLvl w:val="9"/>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3、课程证书要求：</w:t>
      </w:r>
    </w:p>
    <w:p>
      <w:pPr>
        <w:keepNext w:val="0"/>
        <w:keepLines w:val="0"/>
        <w:pageBreakBefore w:val="0"/>
        <w:widowControl w:val="0"/>
        <w:kinsoku/>
        <w:wordWrap/>
        <w:overflowPunct/>
        <w:topLinePunct w:val="0"/>
        <w:bidi w:val="0"/>
        <w:snapToGrid/>
        <w:spacing w:line="500" w:lineRule="exact"/>
        <w:ind w:firstLine="488" w:firstLineChars="200"/>
        <w:textAlignment w:val="auto"/>
        <w:outlineLvl w:val="9"/>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（1）普通话二级乙等证书。</w:t>
      </w:r>
    </w:p>
    <w:p>
      <w:pPr>
        <w:keepNext w:val="0"/>
        <w:keepLines w:val="0"/>
        <w:pageBreakBefore w:val="0"/>
        <w:widowControl w:val="0"/>
        <w:kinsoku/>
        <w:wordWrap/>
        <w:overflowPunct/>
        <w:topLinePunct w:val="0"/>
        <w:bidi w:val="0"/>
        <w:snapToGrid/>
        <w:spacing w:line="500" w:lineRule="exact"/>
        <w:ind w:firstLine="488" w:firstLineChars="200"/>
        <w:textAlignment w:val="auto"/>
        <w:outlineLvl w:val="9"/>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w:t>
      </w:r>
      <w:r>
        <w:rPr>
          <w:rFonts w:hint="eastAsia" w:asciiTheme="minorEastAsia" w:hAnsiTheme="minorEastAsia" w:eastAsiaTheme="minorEastAsia" w:cstheme="minorEastAsia"/>
          <w:spacing w:val="2"/>
          <w:kern w:val="0"/>
          <w:sz w:val="24"/>
          <w:szCs w:val="24"/>
          <w:lang w:val="en-US" w:eastAsia="zh-CN"/>
        </w:rPr>
        <w:t>2</w:t>
      </w:r>
      <w:r>
        <w:rPr>
          <w:rFonts w:hint="eastAsia" w:asciiTheme="minorEastAsia" w:hAnsiTheme="minorEastAsia" w:eastAsiaTheme="minorEastAsia" w:cstheme="minorEastAsia"/>
          <w:spacing w:val="2"/>
          <w:kern w:val="0"/>
          <w:sz w:val="24"/>
          <w:szCs w:val="24"/>
        </w:rPr>
        <w:t>）“综合素质”课程成绩合格单。</w:t>
      </w:r>
    </w:p>
    <w:p>
      <w:pPr>
        <w:keepNext w:val="0"/>
        <w:keepLines w:val="0"/>
        <w:pageBreakBefore w:val="0"/>
        <w:widowControl w:val="0"/>
        <w:kinsoku/>
        <w:wordWrap/>
        <w:overflowPunct/>
        <w:topLinePunct w:val="0"/>
        <w:bidi w:val="0"/>
        <w:snapToGrid/>
        <w:spacing w:line="500" w:lineRule="exact"/>
        <w:ind w:firstLine="244" w:firstLineChars="100"/>
        <w:textAlignment w:val="auto"/>
        <w:outlineLvl w:val="9"/>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w:t>
      </w:r>
      <w:r>
        <w:rPr>
          <w:rFonts w:hint="eastAsia" w:asciiTheme="minorEastAsia" w:hAnsiTheme="minorEastAsia" w:eastAsiaTheme="minorEastAsia" w:cstheme="minorEastAsia"/>
          <w:spacing w:val="2"/>
          <w:kern w:val="0"/>
          <w:sz w:val="24"/>
          <w:szCs w:val="24"/>
          <w:lang w:val="en-US" w:eastAsia="zh-CN"/>
        </w:rPr>
        <w:t>3</w:t>
      </w:r>
      <w:r>
        <w:rPr>
          <w:rFonts w:hint="eastAsia" w:asciiTheme="minorEastAsia" w:hAnsiTheme="minorEastAsia" w:eastAsiaTheme="minorEastAsia" w:cstheme="minorEastAsia"/>
          <w:spacing w:val="2"/>
          <w:kern w:val="0"/>
          <w:sz w:val="24"/>
          <w:szCs w:val="24"/>
        </w:rPr>
        <w:t>）“保教知识与能力”课程成绩合格单。</w:t>
      </w:r>
    </w:p>
    <w:p>
      <w:pPr>
        <w:keepNext w:val="0"/>
        <w:keepLines w:val="0"/>
        <w:pageBreakBefore w:val="0"/>
        <w:widowControl w:val="0"/>
        <w:kinsoku/>
        <w:wordWrap/>
        <w:overflowPunct/>
        <w:topLinePunct w:val="0"/>
        <w:bidi w:val="0"/>
        <w:snapToGrid/>
        <w:spacing w:line="500" w:lineRule="exact"/>
        <w:ind w:firstLine="244" w:firstLineChars="100"/>
        <w:textAlignment w:val="auto"/>
        <w:outlineLvl w:val="9"/>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w:t>
      </w:r>
      <w:r>
        <w:rPr>
          <w:rFonts w:hint="eastAsia" w:asciiTheme="minorEastAsia" w:hAnsiTheme="minorEastAsia" w:eastAsiaTheme="minorEastAsia" w:cstheme="minorEastAsia"/>
          <w:spacing w:val="2"/>
          <w:kern w:val="0"/>
          <w:sz w:val="24"/>
          <w:szCs w:val="24"/>
          <w:lang w:val="en-US" w:eastAsia="zh-CN"/>
        </w:rPr>
        <w:t>4</w:t>
      </w:r>
      <w:r>
        <w:rPr>
          <w:rFonts w:hint="eastAsia" w:asciiTheme="minorEastAsia" w:hAnsiTheme="minorEastAsia" w:eastAsiaTheme="minorEastAsia" w:cstheme="minorEastAsia"/>
          <w:spacing w:val="2"/>
          <w:kern w:val="0"/>
          <w:sz w:val="24"/>
          <w:szCs w:val="24"/>
        </w:rPr>
        <w:t>）经专业指导委员会认定的其他资格证书和等级证书。</w:t>
      </w:r>
    </w:p>
    <w:p>
      <w:pPr>
        <w:keepNext w:val="0"/>
        <w:keepLines w:val="0"/>
        <w:pageBreakBefore w:val="0"/>
        <w:widowControl w:val="0"/>
        <w:kinsoku/>
        <w:wordWrap/>
        <w:overflowPunct/>
        <w:topLinePunct w:val="0"/>
        <w:bidi w:val="0"/>
        <w:snapToGrid/>
        <w:spacing w:line="500" w:lineRule="exact"/>
        <w:ind w:firstLine="488" w:firstLineChars="200"/>
        <w:textAlignment w:val="auto"/>
        <w:outlineLvl w:val="9"/>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4、顶岗实习成绩合格以上</w:t>
      </w:r>
    </w:p>
    <w:p>
      <w:pPr>
        <w:keepNext w:val="0"/>
        <w:keepLines w:val="0"/>
        <w:pageBreakBefore w:val="0"/>
        <w:widowControl w:val="0"/>
        <w:kinsoku/>
        <w:wordWrap/>
        <w:overflowPunct/>
        <w:topLinePunct w:val="0"/>
        <w:bidi w:val="0"/>
        <w:snapToGrid/>
        <w:spacing w:line="500" w:lineRule="exact"/>
        <w:textAlignment w:val="auto"/>
        <w:outlineLvl w:val="9"/>
        <w:rPr>
          <w:rFonts w:hint="eastAsia" w:asciiTheme="minorEastAsia" w:hAnsiTheme="minorEastAsia" w:eastAsiaTheme="minorEastAsia" w:cstheme="minorEastAsia"/>
          <w:spacing w:val="2"/>
          <w:kern w:val="0"/>
          <w:sz w:val="24"/>
          <w:szCs w:val="24"/>
        </w:rPr>
      </w:pPr>
    </w:p>
    <w:p>
      <w:pPr>
        <w:autoSpaceDE w:val="0"/>
        <w:autoSpaceDN w:val="0"/>
        <w:adjustRightInd w:val="0"/>
        <w:spacing w:line="400" w:lineRule="exact"/>
        <w:rPr>
          <w:rFonts w:hint="eastAsia" w:ascii="宋体" w:cs="宋体"/>
          <w:b/>
          <w:bCs/>
          <w:kern w:val="0"/>
          <w:sz w:val="28"/>
          <w:szCs w:val="28"/>
          <w:lang w:val="zh-CN"/>
        </w:rPr>
      </w:pPr>
      <w:r>
        <w:rPr>
          <w:rFonts w:hint="eastAsia" w:ascii="宋体" w:cs="宋体"/>
          <w:b/>
          <w:bCs/>
          <w:kern w:val="0"/>
          <w:sz w:val="28"/>
          <w:szCs w:val="28"/>
          <w:lang w:val="zh-CN"/>
        </w:rPr>
        <w:t>八、课程设置与教学计划进程表（附后）</w:t>
      </w:r>
    </w:p>
    <w:p>
      <w:pPr>
        <w:autoSpaceDE w:val="0"/>
        <w:autoSpaceDN w:val="0"/>
        <w:adjustRightInd w:val="0"/>
        <w:spacing w:line="400" w:lineRule="exact"/>
        <w:rPr>
          <w:rFonts w:hint="eastAsia" w:ascii="黑体" w:eastAsia="黑体" w:cs="黑体"/>
          <w:kern w:val="0"/>
          <w:sz w:val="28"/>
          <w:szCs w:val="28"/>
          <w:lang w:val="zh-CN"/>
        </w:rPr>
      </w:pPr>
    </w:p>
    <w:p>
      <w:pPr>
        <w:autoSpaceDE w:val="0"/>
        <w:autoSpaceDN w:val="0"/>
        <w:adjustRightInd w:val="0"/>
        <w:spacing w:line="400" w:lineRule="exact"/>
        <w:rPr>
          <w:rFonts w:hint="eastAsia" w:ascii="宋体" w:cs="宋体"/>
          <w:b/>
          <w:bCs/>
          <w:kern w:val="0"/>
          <w:sz w:val="28"/>
          <w:szCs w:val="28"/>
          <w:lang w:val="zh-CN"/>
        </w:rPr>
      </w:pPr>
      <w:r>
        <w:rPr>
          <w:rFonts w:hint="eastAsia" w:ascii="宋体" w:cs="宋体"/>
          <w:b/>
          <w:bCs/>
          <w:kern w:val="0"/>
          <w:sz w:val="28"/>
          <w:szCs w:val="28"/>
          <w:lang w:val="zh-CN"/>
        </w:rPr>
        <w:t>九、专业实践环节及时间安排</w:t>
      </w:r>
    </w:p>
    <w:tbl>
      <w:tblPr>
        <w:tblStyle w:val="5"/>
        <w:tblW w:w="9231" w:type="dxa"/>
        <w:tblInd w:w="57"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
      <w:tblGrid>
        <w:gridCol w:w="1560"/>
        <w:gridCol w:w="600"/>
        <w:gridCol w:w="3960"/>
        <w:gridCol w:w="1251"/>
        <w:gridCol w:w="18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556" w:hRule="atLeast"/>
        </w:trPr>
        <w:tc>
          <w:tcPr>
            <w:tcW w:w="1560" w:type="dxa"/>
            <w:vAlign w:val="center"/>
          </w:tcPr>
          <w:p>
            <w:pPr>
              <w:widowControl/>
              <w:jc w:val="center"/>
              <w:rPr>
                <w:rFonts w:ascii="宋体" w:hAnsi="宋体" w:cs="宋体"/>
                <w:b/>
                <w:kern w:val="0"/>
                <w:sz w:val="24"/>
              </w:rPr>
            </w:pPr>
            <w:r>
              <w:rPr>
                <w:rFonts w:hint="eastAsia" w:ascii="宋体" w:hAnsi="宋体" w:cs="宋体"/>
                <w:b/>
                <w:kern w:val="0"/>
                <w:sz w:val="24"/>
              </w:rPr>
              <w:t>实践环节项目</w:t>
            </w:r>
          </w:p>
        </w:tc>
        <w:tc>
          <w:tcPr>
            <w:tcW w:w="600" w:type="dxa"/>
            <w:vAlign w:val="center"/>
          </w:tcPr>
          <w:p>
            <w:pPr>
              <w:widowControl/>
              <w:jc w:val="center"/>
              <w:rPr>
                <w:rFonts w:ascii="宋体" w:hAnsi="宋体" w:cs="宋体"/>
                <w:b/>
                <w:kern w:val="0"/>
                <w:sz w:val="24"/>
              </w:rPr>
            </w:pPr>
            <w:r>
              <w:rPr>
                <w:rFonts w:hint="eastAsia" w:ascii="宋体" w:hAnsi="宋体" w:cs="宋体"/>
                <w:b/>
                <w:kern w:val="0"/>
                <w:sz w:val="24"/>
              </w:rPr>
              <w:t>学时</w:t>
            </w:r>
          </w:p>
        </w:tc>
        <w:tc>
          <w:tcPr>
            <w:tcW w:w="3960" w:type="dxa"/>
            <w:vAlign w:val="center"/>
          </w:tcPr>
          <w:p>
            <w:pPr>
              <w:widowControl/>
              <w:jc w:val="center"/>
              <w:rPr>
                <w:rFonts w:ascii="宋体" w:hAnsi="宋体" w:cs="宋体"/>
                <w:b/>
                <w:kern w:val="0"/>
                <w:sz w:val="24"/>
              </w:rPr>
            </w:pPr>
            <w:r>
              <w:rPr>
                <w:rFonts w:hint="eastAsia" w:ascii="宋体" w:hAnsi="宋体" w:cs="宋体"/>
                <w:b/>
                <w:kern w:val="0"/>
                <w:sz w:val="24"/>
              </w:rPr>
              <w:t>教学目标</w:t>
            </w:r>
          </w:p>
        </w:tc>
        <w:tc>
          <w:tcPr>
            <w:tcW w:w="1251" w:type="dxa"/>
            <w:vAlign w:val="center"/>
          </w:tcPr>
          <w:p>
            <w:pPr>
              <w:widowControl/>
              <w:jc w:val="center"/>
              <w:rPr>
                <w:rFonts w:ascii="宋体" w:hAnsi="宋体" w:cs="宋体"/>
                <w:b/>
                <w:kern w:val="0"/>
                <w:sz w:val="24"/>
              </w:rPr>
            </w:pPr>
            <w:r>
              <w:rPr>
                <w:rFonts w:hint="eastAsia" w:ascii="宋体" w:hAnsi="宋体" w:cs="宋体"/>
                <w:b/>
                <w:kern w:val="0"/>
                <w:sz w:val="24"/>
              </w:rPr>
              <w:t>教学地点</w:t>
            </w:r>
          </w:p>
        </w:tc>
        <w:tc>
          <w:tcPr>
            <w:tcW w:w="1860" w:type="dxa"/>
            <w:vAlign w:val="center"/>
          </w:tcPr>
          <w:p>
            <w:pPr>
              <w:widowControl/>
              <w:jc w:val="center"/>
              <w:rPr>
                <w:rFonts w:ascii="宋体" w:hAnsi="宋体" w:cs="宋体"/>
                <w:b/>
                <w:kern w:val="0"/>
                <w:sz w:val="24"/>
              </w:rPr>
            </w:pPr>
            <w:r>
              <w:rPr>
                <w:rFonts w:hint="eastAsia" w:ascii="宋体" w:hAnsi="宋体" w:cs="宋体"/>
                <w:b/>
                <w:kern w:val="0"/>
                <w:sz w:val="24"/>
              </w:rPr>
              <w:t>时间安排</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456" w:hRule="atLeast"/>
        </w:trPr>
        <w:tc>
          <w:tcPr>
            <w:tcW w:w="1560" w:type="dxa"/>
            <w:vAlign w:val="center"/>
          </w:tcPr>
          <w:p>
            <w:pPr>
              <w:widowControl/>
              <w:jc w:val="center"/>
              <w:rPr>
                <w:rFonts w:hint="eastAsia" w:ascii="宋体" w:hAnsi="宋体" w:cs="宋体"/>
                <w:kern w:val="0"/>
                <w:szCs w:val="21"/>
              </w:rPr>
            </w:pPr>
            <w:r>
              <w:rPr>
                <w:rFonts w:hint="eastAsia" w:ascii="宋体" w:hAnsi="宋体" w:cs="宋体"/>
                <w:kern w:val="0"/>
                <w:szCs w:val="21"/>
              </w:rPr>
              <w:t>幼儿教师口语</w:t>
            </w:r>
          </w:p>
        </w:tc>
        <w:tc>
          <w:tcPr>
            <w:tcW w:w="600" w:type="dxa"/>
            <w:vAlign w:val="center"/>
          </w:tcPr>
          <w:p>
            <w:pPr>
              <w:widowControl/>
              <w:jc w:val="center"/>
              <w:rPr>
                <w:rFonts w:hint="eastAsia" w:ascii="宋体" w:hAnsi="宋体" w:cs="宋体"/>
                <w:kern w:val="0"/>
                <w:szCs w:val="21"/>
              </w:rPr>
            </w:pPr>
            <w:r>
              <w:rPr>
                <w:rFonts w:hint="eastAsia" w:ascii="宋体" w:hAnsi="宋体" w:cs="宋体"/>
                <w:kern w:val="0"/>
                <w:szCs w:val="21"/>
              </w:rPr>
              <w:t>24</w:t>
            </w:r>
          </w:p>
        </w:tc>
        <w:tc>
          <w:tcPr>
            <w:tcW w:w="3960" w:type="dxa"/>
            <w:vAlign w:val="center"/>
          </w:tcPr>
          <w:p>
            <w:pPr>
              <w:widowControl/>
              <w:rPr>
                <w:rFonts w:hint="eastAsia" w:ascii="宋体" w:hAnsi="宋体" w:cs="宋体"/>
                <w:kern w:val="0"/>
                <w:szCs w:val="21"/>
              </w:rPr>
            </w:pPr>
            <w:r>
              <w:rPr>
                <w:rFonts w:hint="eastAsia" w:ascii="宋体" w:hAnsi="宋体" w:cs="宋体"/>
                <w:kern w:val="0"/>
                <w:szCs w:val="21"/>
              </w:rPr>
              <w:t>通过普通话训练、一般交际口语训练和教师职业口语训练，提高学生从事教育、教学的职业基本技能力，并考取普通话等级证书。</w:t>
            </w:r>
          </w:p>
        </w:tc>
        <w:tc>
          <w:tcPr>
            <w:tcW w:w="1251" w:type="dxa"/>
            <w:vAlign w:val="center"/>
          </w:tcPr>
          <w:p>
            <w:pPr>
              <w:widowControl/>
              <w:jc w:val="center"/>
              <w:rPr>
                <w:rFonts w:hint="eastAsia" w:ascii="宋体" w:hAnsi="宋体" w:cs="宋体"/>
                <w:kern w:val="0"/>
                <w:szCs w:val="21"/>
              </w:rPr>
            </w:pPr>
            <w:r>
              <w:rPr>
                <w:rFonts w:hint="eastAsia" w:ascii="宋体" w:hAnsi="宋体" w:cs="宋体"/>
                <w:kern w:val="0"/>
                <w:szCs w:val="21"/>
              </w:rPr>
              <w:t>多媒体教室</w:t>
            </w:r>
          </w:p>
        </w:tc>
        <w:tc>
          <w:tcPr>
            <w:tcW w:w="1860" w:type="dxa"/>
            <w:vAlign w:val="center"/>
          </w:tcPr>
          <w:p>
            <w:pPr>
              <w:widowControl/>
              <w:jc w:val="center"/>
              <w:rPr>
                <w:rFonts w:hint="eastAsia" w:ascii="宋体" w:hAnsi="宋体" w:cs="宋体"/>
                <w:kern w:val="0"/>
                <w:szCs w:val="21"/>
              </w:rPr>
            </w:pPr>
            <w:r>
              <w:rPr>
                <w:rFonts w:hint="eastAsia" w:ascii="宋体" w:hAnsi="宋体" w:cs="宋体"/>
                <w:kern w:val="0"/>
                <w:szCs w:val="21"/>
              </w:rPr>
              <w:t>第1学期，</w:t>
            </w:r>
          </w:p>
          <w:p>
            <w:pPr>
              <w:widowControl/>
              <w:jc w:val="center"/>
              <w:rPr>
                <w:rFonts w:hint="eastAsia" w:ascii="宋体" w:hAnsi="宋体" w:cs="宋体"/>
                <w:kern w:val="0"/>
                <w:szCs w:val="21"/>
              </w:rPr>
            </w:pPr>
            <w:r>
              <w:rPr>
                <w:rFonts w:hint="eastAsia" w:ascii="宋体" w:hAnsi="宋体" w:cs="宋体"/>
                <w:kern w:val="0"/>
                <w:szCs w:val="21"/>
              </w:rPr>
              <w:t>第3周至第18周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774" w:hRule="atLeast"/>
        </w:trPr>
        <w:tc>
          <w:tcPr>
            <w:tcW w:w="1560" w:type="dxa"/>
            <w:vAlign w:val="center"/>
          </w:tcPr>
          <w:p>
            <w:pPr>
              <w:jc w:val="center"/>
              <w:rPr>
                <w:rFonts w:hint="eastAsia"/>
                <w:szCs w:val="21"/>
              </w:rPr>
            </w:pPr>
            <w:r>
              <w:rPr>
                <w:rFonts w:hint="eastAsia"/>
                <w:szCs w:val="21"/>
              </w:rPr>
              <w:t>学前卫生与保育</w:t>
            </w:r>
          </w:p>
        </w:tc>
        <w:tc>
          <w:tcPr>
            <w:tcW w:w="600" w:type="dxa"/>
            <w:vAlign w:val="center"/>
          </w:tcPr>
          <w:p>
            <w:pPr>
              <w:widowControl/>
              <w:ind w:firstLine="210" w:firstLineChars="100"/>
              <w:rPr>
                <w:rFonts w:hint="eastAsia" w:ascii="宋体" w:hAnsi="宋体" w:cs="宋体"/>
                <w:kern w:val="0"/>
                <w:szCs w:val="21"/>
              </w:rPr>
            </w:pPr>
            <w:r>
              <w:rPr>
                <w:rFonts w:hint="eastAsia" w:ascii="宋体" w:hAnsi="宋体" w:cs="宋体"/>
                <w:kern w:val="0"/>
                <w:szCs w:val="21"/>
              </w:rPr>
              <w:t>6</w:t>
            </w:r>
          </w:p>
        </w:tc>
        <w:tc>
          <w:tcPr>
            <w:tcW w:w="3960" w:type="dxa"/>
            <w:vAlign w:val="center"/>
          </w:tcPr>
          <w:p>
            <w:pPr>
              <w:widowControl/>
              <w:rPr>
                <w:rFonts w:hint="eastAsia" w:ascii="宋体" w:hAnsi="宋体" w:cs="宋体"/>
                <w:kern w:val="0"/>
                <w:szCs w:val="21"/>
              </w:rPr>
            </w:pPr>
            <w:r>
              <w:rPr>
                <w:rFonts w:hint="eastAsia" w:ascii="宋体" w:hAnsi="宋体" w:cs="宋体"/>
                <w:kern w:val="0"/>
                <w:szCs w:val="21"/>
              </w:rPr>
              <w:t>掌握0-6岁婴幼儿的生长发育、营养保健与预防接种等知识与技能。</w:t>
            </w:r>
          </w:p>
        </w:tc>
        <w:tc>
          <w:tcPr>
            <w:tcW w:w="1251" w:type="dxa"/>
            <w:vAlign w:val="center"/>
          </w:tcPr>
          <w:p>
            <w:pPr>
              <w:widowControl/>
              <w:jc w:val="center"/>
              <w:rPr>
                <w:rFonts w:hint="eastAsia" w:ascii="宋体" w:hAnsi="宋体" w:cs="宋体"/>
                <w:kern w:val="0"/>
                <w:szCs w:val="21"/>
              </w:rPr>
            </w:pPr>
            <w:r>
              <w:rPr>
                <w:rFonts w:hint="eastAsia" w:ascii="宋体" w:hAnsi="宋体" w:cs="宋体"/>
                <w:kern w:val="0"/>
                <w:szCs w:val="21"/>
              </w:rPr>
              <w:t>幼儿园仿真实训室</w:t>
            </w:r>
          </w:p>
        </w:tc>
        <w:tc>
          <w:tcPr>
            <w:tcW w:w="1860" w:type="dxa"/>
            <w:vAlign w:val="center"/>
          </w:tcPr>
          <w:p>
            <w:pPr>
              <w:widowControl/>
              <w:jc w:val="center"/>
              <w:rPr>
                <w:rFonts w:hint="eastAsia" w:ascii="宋体" w:hAnsi="宋体" w:cs="宋体"/>
                <w:kern w:val="0"/>
                <w:szCs w:val="21"/>
              </w:rPr>
            </w:pPr>
            <w:r>
              <w:rPr>
                <w:rFonts w:hint="eastAsia" w:ascii="宋体" w:hAnsi="宋体" w:cs="宋体"/>
                <w:kern w:val="0"/>
                <w:szCs w:val="21"/>
              </w:rPr>
              <w:t>第1学期，</w:t>
            </w:r>
          </w:p>
          <w:p>
            <w:pPr>
              <w:widowControl/>
              <w:jc w:val="center"/>
              <w:rPr>
                <w:rFonts w:hint="eastAsia" w:ascii="宋体" w:hAnsi="宋体" w:cs="宋体"/>
                <w:kern w:val="0"/>
                <w:szCs w:val="21"/>
              </w:rPr>
            </w:pPr>
            <w:r>
              <w:rPr>
                <w:rFonts w:hint="eastAsia" w:ascii="宋体" w:hAnsi="宋体" w:cs="宋体"/>
                <w:kern w:val="0"/>
                <w:szCs w:val="21"/>
              </w:rPr>
              <w:t>第1周至第18周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701" w:hRule="atLeast"/>
        </w:trPr>
        <w:tc>
          <w:tcPr>
            <w:tcW w:w="1560" w:type="dxa"/>
            <w:vAlign w:val="center"/>
          </w:tcPr>
          <w:p>
            <w:pPr>
              <w:jc w:val="center"/>
              <w:rPr>
                <w:rFonts w:hint="eastAsia"/>
                <w:szCs w:val="21"/>
              </w:rPr>
            </w:pPr>
            <w:r>
              <w:rPr>
                <w:rFonts w:hint="eastAsia"/>
                <w:szCs w:val="21"/>
              </w:rPr>
              <w:t>幼儿文学</w:t>
            </w:r>
          </w:p>
        </w:tc>
        <w:tc>
          <w:tcPr>
            <w:tcW w:w="600" w:type="dxa"/>
            <w:vAlign w:val="center"/>
          </w:tcPr>
          <w:p>
            <w:pPr>
              <w:widowControl/>
              <w:ind w:firstLine="210" w:firstLineChars="100"/>
              <w:rPr>
                <w:rFonts w:hint="eastAsia" w:ascii="宋体" w:hAnsi="宋体" w:cs="宋体"/>
                <w:kern w:val="0"/>
                <w:szCs w:val="21"/>
              </w:rPr>
            </w:pPr>
            <w:r>
              <w:rPr>
                <w:rFonts w:hint="eastAsia" w:ascii="宋体" w:hAnsi="宋体" w:cs="宋体"/>
                <w:kern w:val="0"/>
                <w:szCs w:val="21"/>
              </w:rPr>
              <w:t>8</w:t>
            </w:r>
          </w:p>
        </w:tc>
        <w:tc>
          <w:tcPr>
            <w:tcW w:w="3960" w:type="dxa"/>
            <w:vAlign w:val="center"/>
          </w:tcPr>
          <w:p>
            <w:pPr>
              <w:widowControl/>
              <w:rPr>
                <w:rFonts w:hint="eastAsia" w:ascii="宋体" w:hAnsi="宋体" w:cs="宋体"/>
                <w:kern w:val="0"/>
                <w:szCs w:val="21"/>
              </w:rPr>
            </w:pPr>
            <w:r>
              <w:rPr>
                <w:rFonts w:hint="eastAsia" w:ascii="宋体" w:hAnsi="宋体" w:cs="宋体"/>
                <w:kern w:val="0"/>
                <w:szCs w:val="21"/>
              </w:rPr>
              <w:t>掌握幼儿文学的基本性质、特征等理论，掌握幼儿文学的不同文体的特点，具有较好的幼儿文学素养。能鉴赏与分析评价幼儿文学作品，并能指导幼儿文学作品阅读与学习活动。</w:t>
            </w:r>
          </w:p>
        </w:tc>
        <w:tc>
          <w:tcPr>
            <w:tcW w:w="1251" w:type="dxa"/>
            <w:vAlign w:val="center"/>
          </w:tcPr>
          <w:p>
            <w:pPr>
              <w:widowControl/>
              <w:jc w:val="center"/>
              <w:rPr>
                <w:rFonts w:hint="eastAsia" w:ascii="宋体" w:hAnsi="宋体" w:cs="宋体"/>
                <w:kern w:val="0"/>
                <w:szCs w:val="21"/>
              </w:rPr>
            </w:pPr>
            <w:r>
              <w:rPr>
                <w:rFonts w:hint="eastAsia" w:ascii="宋体" w:hAnsi="宋体" w:cs="宋体"/>
                <w:kern w:val="0"/>
                <w:szCs w:val="21"/>
              </w:rPr>
              <w:t>多媒体教室</w:t>
            </w:r>
          </w:p>
        </w:tc>
        <w:tc>
          <w:tcPr>
            <w:tcW w:w="1860" w:type="dxa"/>
            <w:vAlign w:val="center"/>
          </w:tcPr>
          <w:p>
            <w:pPr>
              <w:widowControl/>
              <w:jc w:val="center"/>
              <w:rPr>
                <w:rFonts w:hint="eastAsia" w:ascii="宋体" w:hAnsi="宋体" w:cs="宋体"/>
                <w:kern w:val="0"/>
                <w:szCs w:val="21"/>
              </w:rPr>
            </w:pPr>
            <w:r>
              <w:rPr>
                <w:rFonts w:hint="eastAsia" w:ascii="宋体" w:hAnsi="宋体" w:cs="宋体"/>
                <w:kern w:val="0"/>
                <w:szCs w:val="21"/>
              </w:rPr>
              <w:t>第2学期</w:t>
            </w:r>
          </w:p>
          <w:p>
            <w:pPr>
              <w:widowControl/>
              <w:jc w:val="center"/>
              <w:rPr>
                <w:rFonts w:hint="eastAsia" w:ascii="宋体" w:hAnsi="宋体" w:cs="宋体"/>
                <w:kern w:val="0"/>
                <w:szCs w:val="21"/>
              </w:rPr>
            </w:pPr>
            <w:r>
              <w:rPr>
                <w:rFonts w:hint="eastAsia" w:ascii="宋体" w:hAnsi="宋体" w:cs="宋体"/>
                <w:kern w:val="0"/>
                <w:szCs w:val="21"/>
              </w:rPr>
              <w:t>第12-14周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c>
          <w:tcPr>
            <w:tcW w:w="1560" w:type="dxa"/>
            <w:vAlign w:val="center"/>
          </w:tcPr>
          <w:p>
            <w:pPr>
              <w:widowControl/>
              <w:jc w:val="center"/>
              <w:rPr>
                <w:rFonts w:hint="eastAsia" w:ascii="宋体" w:hAnsi="宋体" w:cs="宋体"/>
                <w:kern w:val="0"/>
                <w:szCs w:val="21"/>
              </w:rPr>
            </w:pPr>
            <w:r>
              <w:rPr>
                <w:rFonts w:hint="eastAsia" w:ascii="宋体" w:hAnsi="宋体" w:cs="宋体"/>
                <w:kern w:val="0"/>
                <w:szCs w:val="21"/>
              </w:rPr>
              <w:t>幼儿园游戏组织与指导</w:t>
            </w:r>
          </w:p>
        </w:tc>
        <w:tc>
          <w:tcPr>
            <w:tcW w:w="600" w:type="dxa"/>
            <w:vAlign w:val="center"/>
          </w:tcPr>
          <w:p>
            <w:pPr>
              <w:widowControl/>
              <w:jc w:val="center"/>
              <w:rPr>
                <w:rFonts w:hint="eastAsia" w:ascii="宋体" w:hAnsi="宋体" w:cs="宋体"/>
                <w:kern w:val="0"/>
                <w:szCs w:val="21"/>
              </w:rPr>
            </w:pPr>
            <w:r>
              <w:rPr>
                <w:rFonts w:hint="eastAsia" w:ascii="宋体" w:hAnsi="宋体" w:cs="宋体"/>
                <w:kern w:val="0"/>
                <w:szCs w:val="21"/>
              </w:rPr>
              <w:t>34</w:t>
            </w:r>
          </w:p>
        </w:tc>
        <w:tc>
          <w:tcPr>
            <w:tcW w:w="3960" w:type="dxa"/>
            <w:vAlign w:val="center"/>
          </w:tcPr>
          <w:p>
            <w:pPr>
              <w:widowControl/>
              <w:rPr>
                <w:rFonts w:hint="eastAsia" w:ascii="宋体" w:hAnsi="宋体" w:cs="宋体"/>
                <w:kern w:val="0"/>
                <w:szCs w:val="21"/>
              </w:rPr>
            </w:pPr>
            <w:r>
              <w:rPr>
                <w:rFonts w:hint="eastAsia" w:ascii="宋体" w:hAnsi="宋体" w:cs="宋体"/>
                <w:kern w:val="0"/>
                <w:szCs w:val="21"/>
              </w:rPr>
              <w:t>通过组织和指导学前儿童游戏教学活动，让学生掌握幼儿游戏的特点、规律、基本理论与方法。</w:t>
            </w:r>
          </w:p>
        </w:tc>
        <w:tc>
          <w:tcPr>
            <w:tcW w:w="1251" w:type="dxa"/>
            <w:vAlign w:val="center"/>
          </w:tcPr>
          <w:p>
            <w:pPr>
              <w:widowControl/>
              <w:jc w:val="center"/>
              <w:rPr>
                <w:rFonts w:hint="eastAsia" w:ascii="宋体" w:hAnsi="宋体" w:cs="宋体"/>
                <w:kern w:val="0"/>
                <w:szCs w:val="21"/>
              </w:rPr>
            </w:pPr>
            <w:r>
              <w:rPr>
                <w:rFonts w:hint="eastAsia" w:ascii="宋体" w:hAnsi="宋体" w:cs="宋体"/>
                <w:kern w:val="0"/>
                <w:szCs w:val="21"/>
              </w:rPr>
              <w:t>游戏实训室</w:t>
            </w:r>
          </w:p>
        </w:tc>
        <w:tc>
          <w:tcPr>
            <w:tcW w:w="1860" w:type="dxa"/>
            <w:vAlign w:val="center"/>
          </w:tcPr>
          <w:p>
            <w:pPr>
              <w:widowControl/>
              <w:jc w:val="center"/>
              <w:rPr>
                <w:rFonts w:hint="eastAsia" w:ascii="宋体" w:hAnsi="宋体" w:cs="宋体"/>
                <w:kern w:val="0"/>
                <w:szCs w:val="21"/>
              </w:rPr>
            </w:pPr>
            <w:r>
              <w:rPr>
                <w:rFonts w:hint="eastAsia" w:ascii="宋体" w:hAnsi="宋体" w:cs="宋体"/>
                <w:kern w:val="0"/>
                <w:szCs w:val="21"/>
              </w:rPr>
              <w:t>第4学期，</w:t>
            </w:r>
          </w:p>
          <w:p>
            <w:pPr>
              <w:widowControl/>
              <w:jc w:val="center"/>
              <w:rPr>
                <w:rFonts w:hint="eastAsia" w:ascii="宋体" w:hAnsi="宋体" w:cs="宋体"/>
                <w:kern w:val="0"/>
                <w:szCs w:val="21"/>
              </w:rPr>
            </w:pPr>
            <w:r>
              <w:rPr>
                <w:rFonts w:hint="eastAsia" w:ascii="宋体" w:hAnsi="宋体" w:cs="宋体"/>
                <w:kern w:val="0"/>
                <w:szCs w:val="21"/>
              </w:rPr>
              <w:t>第1周至第17周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2134" w:hRule="atLeast"/>
        </w:trPr>
        <w:tc>
          <w:tcPr>
            <w:tcW w:w="1560" w:type="dxa"/>
            <w:vAlign w:val="center"/>
          </w:tcPr>
          <w:p>
            <w:pPr>
              <w:widowControl/>
              <w:jc w:val="center"/>
              <w:rPr>
                <w:rFonts w:hint="eastAsia" w:ascii="宋体" w:hAnsi="宋体" w:cs="宋体"/>
                <w:kern w:val="0"/>
                <w:szCs w:val="21"/>
              </w:rPr>
            </w:pPr>
            <w:r>
              <w:rPr>
                <w:rFonts w:hint="eastAsia" w:ascii="宋体" w:hAnsi="宋体" w:cs="宋体"/>
                <w:kern w:val="0"/>
                <w:szCs w:val="21"/>
              </w:rPr>
              <w:t>声乐</w:t>
            </w:r>
          </w:p>
        </w:tc>
        <w:tc>
          <w:tcPr>
            <w:tcW w:w="600" w:type="dxa"/>
            <w:vAlign w:val="center"/>
          </w:tcPr>
          <w:p>
            <w:pPr>
              <w:widowControl/>
              <w:jc w:val="center"/>
              <w:rPr>
                <w:rFonts w:hint="eastAsia" w:ascii="宋体" w:hAnsi="宋体" w:cs="宋体"/>
                <w:kern w:val="0"/>
                <w:szCs w:val="21"/>
              </w:rPr>
            </w:pPr>
            <w:r>
              <w:rPr>
                <w:rFonts w:hint="eastAsia" w:ascii="宋体" w:hAnsi="宋体" w:cs="宋体"/>
                <w:kern w:val="0"/>
                <w:szCs w:val="21"/>
              </w:rPr>
              <w:t>168</w:t>
            </w:r>
          </w:p>
        </w:tc>
        <w:tc>
          <w:tcPr>
            <w:tcW w:w="3960" w:type="dxa"/>
            <w:vAlign w:val="center"/>
          </w:tcPr>
          <w:p>
            <w:pPr>
              <w:widowControl/>
              <w:rPr>
                <w:rFonts w:hint="eastAsia" w:ascii="宋体" w:hAnsi="宋体" w:cs="宋体"/>
                <w:kern w:val="0"/>
                <w:szCs w:val="21"/>
              </w:rPr>
            </w:pPr>
            <w:r>
              <w:rPr>
                <w:rFonts w:hint="eastAsia" w:ascii="宋体" w:hAnsi="宋体" w:cs="宋体"/>
                <w:kern w:val="0"/>
                <w:szCs w:val="21"/>
              </w:rPr>
              <w:t>运用乐理知识进行乐理技能的训练，为学生同修的钢琴、舞蹈课打下坚实的基础。</w:t>
            </w:r>
          </w:p>
          <w:p>
            <w:pPr>
              <w:widowControl/>
              <w:rPr>
                <w:rFonts w:hint="eastAsia" w:ascii="宋体" w:hAnsi="宋体" w:cs="宋体"/>
                <w:kern w:val="0"/>
                <w:szCs w:val="21"/>
              </w:rPr>
            </w:pPr>
            <w:r>
              <w:rPr>
                <w:rFonts w:hint="eastAsia" w:ascii="宋体" w:hAnsi="宋体" w:cs="宋体"/>
                <w:kern w:val="0"/>
                <w:szCs w:val="21"/>
              </w:rPr>
              <w:t>通过声乐学习初步掌握声乐的基础知识和基本技能技巧，并能使用钢琴进行弹唱。学会基本的歌唱技能，会唱省编教材涵盖的儿歌，掌握儿歌弹唱的教学能力。</w:t>
            </w:r>
          </w:p>
        </w:tc>
        <w:tc>
          <w:tcPr>
            <w:tcW w:w="1251" w:type="dxa"/>
            <w:vAlign w:val="center"/>
          </w:tcPr>
          <w:p>
            <w:pPr>
              <w:widowControl/>
              <w:jc w:val="center"/>
              <w:rPr>
                <w:rFonts w:hint="eastAsia" w:ascii="宋体" w:hAnsi="宋体" w:cs="宋体"/>
                <w:kern w:val="0"/>
                <w:szCs w:val="21"/>
              </w:rPr>
            </w:pPr>
            <w:r>
              <w:rPr>
                <w:rFonts w:hint="eastAsia" w:ascii="宋体" w:hAnsi="宋体" w:cs="宋体"/>
                <w:kern w:val="0"/>
                <w:szCs w:val="21"/>
              </w:rPr>
              <w:t>声乐教室、钢琴教室</w:t>
            </w:r>
          </w:p>
        </w:tc>
        <w:tc>
          <w:tcPr>
            <w:tcW w:w="1860" w:type="dxa"/>
            <w:vAlign w:val="center"/>
          </w:tcPr>
          <w:p>
            <w:pPr>
              <w:widowControl/>
              <w:jc w:val="center"/>
              <w:rPr>
                <w:rFonts w:hint="eastAsia" w:ascii="宋体" w:hAnsi="宋体" w:cs="宋体"/>
                <w:kern w:val="0"/>
                <w:szCs w:val="21"/>
              </w:rPr>
            </w:pPr>
            <w:r>
              <w:rPr>
                <w:rFonts w:hint="eastAsia" w:ascii="宋体" w:hAnsi="宋体" w:cs="宋体"/>
                <w:kern w:val="0"/>
                <w:szCs w:val="21"/>
              </w:rPr>
              <w:t>第1、2、3、4、5学期，</w:t>
            </w:r>
          </w:p>
          <w:p>
            <w:pPr>
              <w:widowControl/>
              <w:jc w:val="center"/>
              <w:rPr>
                <w:rFonts w:ascii="宋体" w:hAnsi="宋体" w:cs="宋体"/>
                <w:kern w:val="0"/>
                <w:szCs w:val="21"/>
              </w:rPr>
            </w:pPr>
            <w:r>
              <w:rPr>
                <w:rFonts w:hint="eastAsia" w:ascii="宋体" w:hAnsi="宋体" w:cs="宋体"/>
                <w:kern w:val="0"/>
                <w:szCs w:val="21"/>
              </w:rPr>
              <w:t>第1周至第18周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c>
          <w:tcPr>
            <w:tcW w:w="1560" w:type="dxa"/>
            <w:vAlign w:val="center"/>
          </w:tcPr>
          <w:p>
            <w:pPr>
              <w:widowControl/>
              <w:jc w:val="center"/>
              <w:rPr>
                <w:rFonts w:hint="eastAsia" w:ascii="宋体" w:hAnsi="宋体" w:cs="宋体"/>
                <w:kern w:val="0"/>
                <w:szCs w:val="21"/>
              </w:rPr>
            </w:pPr>
            <w:r>
              <w:rPr>
                <w:rFonts w:hint="eastAsia" w:ascii="宋体" w:hAnsi="宋体" w:cs="宋体"/>
                <w:kern w:val="0"/>
                <w:szCs w:val="21"/>
              </w:rPr>
              <w:t>钢琴</w:t>
            </w:r>
          </w:p>
        </w:tc>
        <w:tc>
          <w:tcPr>
            <w:tcW w:w="600" w:type="dxa"/>
            <w:vAlign w:val="center"/>
          </w:tcPr>
          <w:p>
            <w:pPr>
              <w:widowControl/>
              <w:jc w:val="center"/>
              <w:rPr>
                <w:rFonts w:hint="eastAsia" w:ascii="宋体" w:hAnsi="宋体" w:cs="宋体"/>
                <w:kern w:val="0"/>
                <w:szCs w:val="21"/>
              </w:rPr>
            </w:pPr>
            <w:r>
              <w:rPr>
                <w:rFonts w:hint="eastAsia" w:ascii="宋体" w:hAnsi="宋体" w:cs="宋体"/>
                <w:kern w:val="0"/>
                <w:szCs w:val="21"/>
              </w:rPr>
              <w:t>136</w:t>
            </w:r>
          </w:p>
        </w:tc>
        <w:tc>
          <w:tcPr>
            <w:tcW w:w="3960" w:type="dxa"/>
            <w:vAlign w:val="center"/>
          </w:tcPr>
          <w:p>
            <w:pPr>
              <w:widowControl/>
              <w:rPr>
                <w:rFonts w:hint="eastAsia" w:ascii="宋体" w:hAnsi="宋体" w:cs="宋体"/>
                <w:kern w:val="0"/>
                <w:szCs w:val="21"/>
              </w:rPr>
            </w:pPr>
            <w:r>
              <w:rPr>
                <w:rFonts w:hint="eastAsia" w:ascii="宋体" w:hAnsi="宋体" w:cs="宋体"/>
                <w:kern w:val="0"/>
                <w:szCs w:val="21"/>
              </w:rPr>
              <w:t>通过对钢琴的学习与练习，掌握一名幼儿教师应具备的钢琴弹奏能力和基本即兴伴奏技能。</w:t>
            </w:r>
          </w:p>
        </w:tc>
        <w:tc>
          <w:tcPr>
            <w:tcW w:w="1251" w:type="dxa"/>
            <w:vAlign w:val="center"/>
          </w:tcPr>
          <w:p>
            <w:pPr>
              <w:widowControl/>
              <w:jc w:val="center"/>
              <w:rPr>
                <w:rFonts w:hint="eastAsia" w:ascii="宋体" w:hAnsi="宋体" w:cs="宋体"/>
                <w:kern w:val="0"/>
                <w:szCs w:val="21"/>
              </w:rPr>
            </w:pPr>
            <w:r>
              <w:rPr>
                <w:rFonts w:hint="eastAsia" w:ascii="宋体" w:hAnsi="宋体" w:cs="宋体"/>
                <w:kern w:val="0"/>
                <w:szCs w:val="21"/>
              </w:rPr>
              <w:t>钢琴教室</w:t>
            </w:r>
          </w:p>
        </w:tc>
        <w:tc>
          <w:tcPr>
            <w:tcW w:w="1860" w:type="dxa"/>
            <w:vAlign w:val="center"/>
          </w:tcPr>
          <w:p>
            <w:pPr>
              <w:widowControl/>
              <w:jc w:val="center"/>
              <w:rPr>
                <w:rFonts w:hint="eastAsia" w:ascii="宋体" w:hAnsi="宋体" w:cs="宋体"/>
                <w:kern w:val="0"/>
                <w:szCs w:val="21"/>
              </w:rPr>
            </w:pPr>
            <w:r>
              <w:rPr>
                <w:rFonts w:hint="eastAsia" w:ascii="宋体" w:hAnsi="宋体" w:cs="宋体"/>
                <w:kern w:val="0"/>
                <w:szCs w:val="21"/>
              </w:rPr>
              <w:t>第1、2、3、4学期，</w:t>
            </w:r>
          </w:p>
          <w:p>
            <w:pPr>
              <w:widowControl/>
              <w:jc w:val="center"/>
              <w:rPr>
                <w:rFonts w:hint="eastAsia" w:ascii="宋体" w:hAnsi="宋体" w:cs="宋体"/>
                <w:kern w:val="0"/>
                <w:szCs w:val="21"/>
              </w:rPr>
            </w:pPr>
            <w:r>
              <w:rPr>
                <w:rFonts w:hint="eastAsia" w:ascii="宋体" w:hAnsi="宋体" w:cs="宋体"/>
                <w:kern w:val="0"/>
                <w:szCs w:val="21"/>
              </w:rPr>
              <w:t>第1周至第18周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c>
          <w:tcPr>
            <w:tcW w:w="1560" w:type="dxa"/>
            <w:vAlign w:val="center"/>
          </w:tcPr>
          <w:p>
            <w:pPr>
              <w:widowControl/>
              <w:jc w:val="center"/>
              <w:rPr>
                <w:rFonts w:hint="eastAsia" w:ascii="宋体" w:hAnsi="宋体" w:cs="宋体"/>
                <w:kern w:val="0"/>
                <w:szCs w:val="21"/>
              </w:rPr>
            </w:pPr>
            <w:r>
              <w:rPr>
                <w:rFonts w:hint="eastAsia" w:ascii="宋体" w:hAnsi="宋体" w:cs="宋体"/>
                <w:kern w:val="0"/>
                <w:szCs w:val="21"/>
              </w:rPr>
              <w:t>幼儿美工</w:t>
            </w:r>
          </w:p>
        </w:tc>
        <w:tc>
          <w:tcPr>
            <w:tcW w:w="600" w:type="dxa"/>
            <w:vAlign w:val="center"/>
          </w:tcPr>
          <w:p>
            <w:pPr>
              <w:widowControl/>
              <w:jc w:val="center"/>
              <w:rPr>
                <w:rFonts w:hint="eastAsia" w:ascii="宋体" w:hAnsi="宋体" w:cs="宋体"/>
                <w:kern w:val="0"/>
                <w:szCs w:val="21"/>
              </w:rPr>
            </w:pPr>
            <w:r>
              <w:rPr>
                <w:rFonts w:hint="eastAsia" w:ascii="宋体" w:hAnsi="宋体" w:cs="宋体"/>
                <w:kern w:val="0"/>
                <w:szCs w:val="21"/>
              </w:rPr>
              <w:t>204</w:t>
            </w:r>
          </w:p>
        </w:tc>
        <w:tc>
          <w:tcPr>
            <w:tcW w:w="3960" w:type="dxa"/>
            <w:vAlign w:val="center"/>
          </w:tcPr>
          <w:p>
            <w:pPr>
              <w:widowControl/>
              <w:rPr>
                <w:rFonts w:ascii="宋体" w:hAnsi="宋体" w:cs="宋体"/>
                <w:kern w:val="0"/>
                <w:szCs w:val="21"/>
              </w:rPr>
            </w:pPr>
            <w:r>
              <w:rPr>
                <w:rFonts w:hint="eastAsia" w:ascii="宋体" w:hAnsi="宋体" w:cs="宋体"/>
                <w:kern w:val="0"/>
                <w:szCs w:val="21"/>
              </w:rPr>
              <w:t>掌握幼儿美术特点和基本技能，具备进行幼儿园美术教学的技能；能熟练应用各种手工材料制作幼儿手工作品；掌握幼儿园各类教育环境创设的要点，能根据各年龄段儿童的特点创设适宜的教育环境。</w:t>
            </w:r>
          </w:p>
        </w:tc>
        <w:tc>
          <w:tcPr>
            <w:tcW w:w="1251" w:type="dxa"/>
            <w:vAlign w:val="center"/>
          </w:tcPr>
          <w:p>
            <w:pPr>
              <w:widowControl/>
              <w:jc w:val="center"/>
              <w:rPr>
                <w:rFonts w:hint="eastAsia" w:ascii="宋体" w:hAnsi="宋体" w:cs="宋体"/>
                <w:kern w:val="0"/>
                <w:szCs w:val="21"/>
              </w:rPr>
            </w:pPr>
            <w:r>
              <w:rPr>
                <w:rFonts w:hint="eastAsia" w:ascii="宋体" w:hAnsi="宋体" w:cs="宋体"/>
                <w:kern w:val="0"/>
                <w:szCs w:val="21"/>
              </w:rPr>
              <w:t>手工室、幼儿园仿真实训室</w:t>
            </w:r>
          </w:p>
        </w:tc>
        <w:tc>
          <w:tcPr>
            <w:tcW w:w="1860" w:type="dxa"/>
            <w:vAlign w:val="center"/>
          </w:tcPr>
          <w:p>
            <w:pPr>
              <w:widowControl/>
              <w:jc w:val="center"/>
              <w:rPr>
                <w:rFonts w:hint="eastAsia" w:ascii="宋体" w:hAnsi="宋体" w:cs="宋体"/>
                <w:kern w:val="0"/>
                <w:szCs w:val="21"/>
              </w:rPr>
            </w:pPr>
            <w:r>
              <w:rPr>
                <w:rFonts w:hint="eastAsia" w:ascii="宋体" w:hAnsi="宋体" w:cs="宋体"/>
                <w:kern w:val="0"/>
                <w:szCs w:val="21"/>
              </w:rPr>
              <w:t>第1、2、3、4学期，</w:t>
            </w:r>
          </w:p>
          <w:p>
            <w:pPr>
              <w:widowControl/>
              <w:jc w:val="center"/>
              <w:rPr>
                <w:rFonts w:hint="eastAsia" w:ascii="宋体" w:hAnsi="宋体" w:cs="宋体"/>
                <w:kern w:val="0"/>
                <w:szCs w:val="21"/>
              </w:rPr>
            </w:pPr>
            <w:r>
              <w:rPr>
                <w:rFonts w:hint="eastAsia" w:ascii="宋体" w:hAnsi="宋体" w:cs="宋体"/>
                <w:kern w:val="0"/>
                <w:szCs w:val="21"/>
              </w:rPr>
              <w:t>第1周至第18周，</w:t>
            </w:r>
          </w:p>
        </w:tc>
      </w:tr>
    </w:tbl>
    <w:p>
      <w:pPr>
        <w:widowControl/>
        <w:jc w:val="center"/>
        <w:rPr>
          <w:rFonts w:hint="eastAsia" w:ascii="宋体" w:hAnsi="宋体" w:cs="宋体"/>
          <w:b/>
          <w:kern w:val="0"/>
          <w:sz w:val="24"/>
        </w:rPr>
      </w:pPr>
      <w:r>
        <w:rPr>
          <w:rFonts w:hint="eastAsia" w:ascii="宋体" w:hAnsi="宋体" w:cs="宋体"/>
          <w:b/>
          <w:kern w:val="0"/>
          <w:sz w:val="24"/>
        </w:rPr>
        <w:br w:type="page"/>
      </w:r>
    </w:p>
    <w:tbl>
      <w:tblPr>
        <w:tblStyle w:val="5"/>
        <w:tblW w:w="9231" w:type="dxa"/>
        <w:tblInd w:w="57"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
      <w:tblGrid>
        <w:gridCol w:w="1560"/>
        <w:gridCol w:w="600"/>
        <w:gridCol w:w="3960"/>
        <w:gridCol w:w="1251"/>
        <w:gridCol w:w="18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c>
          <w:tcPr>
            <w:tcW w:w="1560" w:type="dxa"/>
            <w:vAlign w:val="center"/>
          </w:tcPr>
          <w:p>
            <w:pPr>
              <w:widowControl/>
              <w:jc w:val="center"/>
              <w:rPr>
                <w:rFonts w:hint="eastAsia" w:ascii="宋体" w:hAnsi="宋体" w:cs="宋体"/>
                <w:kern w:val="0"/>
                <w:szCs w:val="21"/>
              </w:rPr>
            </w:pPr>
            <w:r>
              <w:rPr>
                <w:rFonts w:hint="eastAsia" w:ascii="宋体" w:hAnsi="宋体" w:cs="宋体"/>
                <w:b/>
                <w:kern w:val="0"/>
                <w:sz w:val="24"/>
              </w:rPr>
              <w:t>实践环节项目</w:t>
            </w:r>
          </w:p>
        </w:tc>
        <w:tc>
          <w:tcPr>
            <w:tcW w:w="600" w:type="dxa"/>
            <w:vAlign w:val="center"/>
          </w:tcPr>
          <w:p>
            <w:pPr>
              <w:widowControl/>
              <w:jc w:val="center"/>
              <w:rPr>
                <w:rFonts w:hint="eastAsia" w:ascii="宋体" w:hAnsi="宋体" w:cs="宋体"/>
                <w:kern w:val="0"/>
                <w:szCs w:val="21"/>
              </w:rPr>
            </w:pPr>
            <w:r>
              <w:rPr>
                <w:rFonts w:hint="eastAsia" w:ascii="宋体" w:hAnsi="宋体" w:cs="宋体"/>
                <w:b/>
                <w:kern w:val="0"/>
                <w:sz w:val="24"/>
              </w:rPr>
              <w:t>学时</w:t>
            </w:r>
          </w:p>
        </w:tc>
        <w:tc>
          <w:tcPr>
            <w:tcW w:w="3960" w:type="dxa"/>
            <w:vAlign w:val="center"/>
          </w:tcPr>
          <w:p>
            <w:pPr>
              <w:widowControl/>
              <w:jc w:val="center"/>
              <w:rPr>
                <w:rFonts w:hint="eastAsia" w:ascii="宋体" w:hAnsi="宋体" w:cs="宋体"/>
                <w:kern w:val="0"/>
                <w:szCs w:val="21"/>
              </w:rPr>
            </w:pPr>
            <w:r>
              <w:rPr>
                <w:rFonts w:hint="eastAsia" w:ascii="宋体" w:hAnsi="宋体" w:cs="宋体"/>
                <w:b/>
                <w:kern w:val="0"/>
                <w:sz w:val="24"/>
              </w:rPr>
              <w:t>教学目标</w:t>
            </w:r>
          </w:p>
        </w:tc>
        <w:tc>
          <w:tcPr>
            <w:tcW w:w="1251" w:type="dxa"/>
            <w:vAlign w:val="center"/>
          </w:tcPr>
          <w:p>
            <w:pPr>
              <w:widowControl/>
              <w:jc w:val="center"/>
              <w:rPr>
                <w:rFonts w:hint="eastAsia" w:ascii="宋体" w:hAnsi="宋体" w:cs="宋体"/>
                <w:kern w:val="0"/>
                <w:szCs w:val="21"/>
              </w:rPr>
            </w:pPr>
            <w:r>
              <w:rPr>
                <w:rFonts w:hint="eastAsia" w:ascii="宋体" w:hAnsi="宋体" w:cs="宋体"/>
                <w:b/>
                <w:kern w:val="0"/>
                <w:sz w:val="24"/>
              </w:rPr>
              <w:t>教学地点</w:t>
            </w:r>
          </w:p>
        </w:tc>
        <w:tc>
          <w:tcPr>
            <w:tcW w:w="1860" w:type="dxa"/>
            <w:vAlign w:val="center"/>
          </w:tcPr>
          <w:p>
            <w:pPr>
              <w:widowControl/>
              <w:jc w:val="center"/>
              <w:rPr>
                <w:rFonts w:hint="eastAsia" w:ascii="宋体" w:hAnsi="宋体" w:cs="宋体"/>
                <w:kern w:val="0"/>
                <w:szCs w:val="21"/>
              </w:rPr>
            </w:pPr>
            <w:r>
              <w:rPr>
                <w:rFonts w:hint="eastAsia" w:ascii="宋体" w:hAnsi="宋体" w:cs="宋体"/>
                <w:b/>
                <w:kern w:val="0"/>
                <w:sz w:val="24"/>
              </w:rPr>
              <w:t>时间安排</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c>
          <w:tcPr>
            <w:tcW w:w="1560" w:type="dxa"/>
            <w:vAlign w:val="center"/>
          </w:tcPr>
          <w:p>
            <w:pPr>
              <w:widowControl/>
              <w:jc w:val="center"/>
              <w:rPr>
                <w:rFonts w:hint="eastAsia" w:ascii="宋体" w:hAnsi="宋体" w:cs="宋体"/>
                <w:kern w:val="0"/>
                <w:szCs w:val="21"/>
              </w:rPr>
            </w:pPr>
            <w:r>
              <w:rPr>
                <w:rFonts w:hint="eastAsia" w:ascii="宋体" w:hAnsi="宋体" w:cs="宋体"/>
                <w:kern w:val="0"/>
                <w:szCs w:val="21"/>
              </w:rPr>
              <w:t>幼儿舞蹈与创编</w:t>
            </w:r>
          </w:p>
        </w:tc>
        <w:tc>
          <w:tcPr>
            <w:tcW w:w="600" w:type="dxa"/>
            <w:vAlign w:val="center"/>
          </w:tcPr>
          <w:p>
            <w:pPr>
              <w:widowControl/>
              <w:jc w:val="center"/>
              <w:rPr>
                <w:rFonts w:hint="eastAsia" w:ascii="宋体" w:hAnsi="宋体" w:cs="宋体"/>
                <w:kern w:val="0"/>
                <w:szCs w:val="21"/>
              </w:rPr>
            </w:pPr>
            <w:r>
              <w:rPr>
                <w:rFonts w:hint="eastAsia" w:ascii="宋体" w:hAnsi="宋体" w:cs="宋体"/>
                <w:kern w:val="0"/>
                <w:szCs w:val="21"/>
              </w:rPr>
              <w:t>168</w:t>
            </w:r>
          </w:p>
        </w:tc>
        <w:tc>
          <w:tcPr>
            <w:tcW w:w="3960" w:type="dxa"/>
            <w:vAlign w:val="center"/>
          </w:tcPr>
          <w:p>
            <w:pPr>
              <w:widowControl/>
              <w:rPr>
                <w:rFonts w:hint="eastAsia" w:ascii="宋体" w:hAnsi="宋体" w:cs="宋体"/>
                <w:kern w:val="0"/>
                <w:szCs w:val="21"/>
              </w:rPr>
            </w:pPr>
            <w:r>
              <w:rPr>
                <w:rFonts w:hint="eastAsia" w:ascii="宋体" w:hAnsi="宋体" w:cs="宋体"/>
                <w:kern w:val="0"/>
                <w:szCs w:val="21"/>
              </w:rPr>
              <w:t>正确、完整、流畅、优美地表现各种风格的舞蹈，并具有创编幼儿舞蹈、组织幼儿舞蹈教学的能力。</w:t>
            </w:r>
          </w:p>
        </w:tc>
        <w:tc>
          <w:tcPr>
            <w:tcW w:w="1251" w:type="dxa"/>
            <w:vAlign w:val="center"/>
          </w:tcPr>
          <w:p>
            <w:pPr>
              <w:widowControl/>
              <w:jc w:val="center"/>
              <w:rPr>
                <w:rFonts w:hint="eastAsia" w:ascii="宋体" w:hAnsi="宋体" w:cs="宋体"/>
                <w:kern w:val="0"/>
                <w:szCs w:val="21"/>
              </w:rPr>
            </w:pPr>
            <w:r>
              <w:rPr>
                <w:rFonts w:hint="eastAsia" w:ascii="宋体" w:hAnsi="宋体" w:cs="宋体"/>
                <w:kern w:val="0"/>
                <w:szCs w:val="21"/>
              </w:rPr>
              <w:t xml:space="preserve"> 舞蹈教室</w:t>
            </w:r>
          </w:p>
        </w:tc>
        <w:tc>
          <w:tcPr>
            <w:tcW w:w="1860" w:type="dxa"/>
            <w:vAlign w:val="center"/>
          </w:tcPr>
          <w:p>
            <w:pPr>
              <w:widowControl/>
              <w:jc w:val="center"/>
              <w:rPr>
                <w:rFonts w:hint="eastAsia" w:ascii="宋体" w:hAnsi="宋体" w:cs="宋体"/>
                <w:kern w:val="0"/>
                <w:szCs w:val="21"/>
              </w:rPr>
            </w:pPr>
            <w:r>
              <w:rPr>
                <w:rFonts w:hint="eastAsia" w:ascii="宋体" w:hAnsi="宋体" w:cs="宋体"/>
                <w:kern w:val="0"/>
                <w:szCs w:val="21"/>
              </w:rPr>
              <w:t>第1、2、3、4、5学期</w:t>
            </w:r>
          </w:p>
          <w:p>
            <w:pPr>
              <w:widowControl/>
              <w:jc w:val="center"/>
              <w:rPr>
                <w:rFonts w:hint="eastAsia" w:ascii="宋体" w:hAnsi="宋体" w:cs="宋体"/>
                <w:kern w:val="0"/>
                <w:szCs w:val="21"/>
              </w:rPr>
            </w:pPr>
            <w:r>
              <w:rPr>
                <w:rFonts w:hint="eastAsia" w:ascii="宋体" w:hAnsi="宋体" w:cs="宋体"/>
                <w:kern w:val="0"/>
                <w:szCs w:val="21"/>
              </w:rPr>
              <w:t>第一周 至第18周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 w:hRule="atLeast"/>
        </w:trPr>
        <w:tc>
          <w:tcPr>
            <w:tcW w:w="1560" w:type="dxa"/>
            <w:shd w:val="clear" w:color="auto" w:fill="auto"/>
            <w:vAlign w:val="center"/>
          </w:tcPr>
          <w:p>
            <w:pPr>
              <w:jc w:val="center"/>
              <w:rPr>
                <w:rFonts w:hint="eastAsia"/>
                <w:sz w:val="20"/>
                <w:szCs w:val="20"/>
              </w:rPr>
            </w:pPr>
            <w:r>
              <w:rPr>
                <w:rFonts w:hint="eastAsia" w:ascii="宋体" w:hAnsi="宋体" w:cs="宋体"/>
                <w:kern w:val="0"/>
                <w:szCs w:val="21"/>
              </w:rPr>
              <w:t>幼儿园语言教育</w:t>
            </w:r>
          </w:p>
        </w:tc>
        <w:tc>
          <w:tcPr>
            <w:tcW w:w="60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26</w:t>
            </w:r>
          </w:p>
        </w:tc>
        <w:tc>
          <w:tcPr>
            <w:tcW w:w="3960" w:type="dxa"/>
            <w:shd w:val="clear" w:color="auto" w:fill="auto"/>
            <w:vAlign w:val="center"/>
          </w:tcPr>
          <w:p>
            <w:pPr>
              <w:widowControl/>
              <w:rPr>
                <w:rFonts w:hint="eastAsia" w:ascii="宋体" w:hAnsi="宋体" w:cs="宋体"/>
                <w:kern w:val="0"/>
                <w:szCs w:val="21"/>
              </w:rPr>
            </w:pPr>
            <w:r>
              <w:rPr>
                <w:rFonts w:hint="eastAsia" w:ascii="宋体" w:hAnsi="宋体" w:cs="宋体"/>
                <w:kern w:val="0"/>
                <w:szCs w:val="21"/>
              </w:rPr>
              <w:t>了解幼儿语言的特点、幼儿语言学习的重要性，掌握幼儿语言教育的目标、内容、设计与方法，学会设计幼儿语言活动教学方案和策略。</w:t>
            </w:r>
          </w:p>
        </w:tc>
        <w:tc>
          <w:tcPr>
            <w:tcW w:w="1251" w:type="dxa"/>
            <w:shd w:val="clear" w:color="auto" w:fill="auto"/>
            <w:vAlign w:val="top"/>
          </w:tcPr>
          <w:p>
            <w:r>
              <w:rPr>
                <w:rFonts w:hint="eastAsia" w:ascii="宋体" w:hAnsi="宋体" w:cs="宋体"/>
                <w:kern w:val="0"/>
                <w:szCs w:val="21"/>
              </w:rPr>
              <w:t>幼儿园仿真实训室</w:t>
            </w:r>
          </w:p>
        </w:tc>
        <w:tc>
          <w:tcPr>
            <w:tcW w:w="1860" w:type="dxa"/>
            <w:shd w:val="clear" w:color="auto" w:fill="auto"/>
            <w:vAlign w:val="top"/>
          </w:tcPr>
          <w:p>
            <w:pPr>
              <w:widowControl/>
              <w:jc w:val="center"/>
              <w:rPr>
                <w:rFonts w:hint="eastAsia" w:ascii="宋体" w:hAnsi="宋体" w:cs="宋体"/>
                <w:kern w:val="0"/>
                <w:szCs w:val="21"/>
              </w:rPr>
            </w:pPr>
            <w:r>
              <w:rPr>
                <w:rFonts w:hint="eastAsia" w:ascii="宋体" w:hAnsi="宋体" w:cs="宋体"/>
                <w:kern w:val="0"/>
                <w:szCs w:val="21"/>
              </w:rPr>
              <w:t>第3学期，</w:t>
            </w:r>
          </w:p>
          <w:p>
            <w:pPr>
              <w:widowControl/>
              <w:jc w:val="center"/>
              <w:rPr>
                <w:rFonts w:hint="eastAsia" w:ascii="宋体" w:hAnsi="宋体" w:cs="宋体"/>
                <w:kern w:val="0"/>
                <w:szCs w:val="21"/>
              </w:rPr>
            </w:pPr>
            <w:r>
              <w:rPr>
                <w:rFonts w:hint="eastAsia" w:ascii="宋体" w:hAnsi="宋体" w:cs="宋体"/>
                <w:kern w:val="0"/>
                <w:szCs w:val="21"/>
              </w:rPr>
              <w:t>第1周至第16周 教育实习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 w:hRule="atLeast"/>
        </w:trPr>
        <w:tc>
          <w:tcPr>
            <w:tcW w:w="1560" w:type="dxa"/>
            <w:shd w:val="clear" w:color="auto" w:fill="auto"/>
            <w:vAlign w:val="center"/>
          </w:tcPr>
          <w:p>
            <w:pPr>
              <w:jc w:val="center"/>
              <w:rPr>
                <w:rFonts w:hint="eastAsia"/>
                <w:sz w:val="20"/>
                <w:szCs w:val="20"/>
              </w:rPr>
            </w:pPr>
            <w:r>
              <w:rPr>
                <w:rFonts w:hint="eastAsia" w:ascii="宋体" w:hAnsi="宋体" w:cs="宋体"/>
                <w:kern w:val="0"/>
                <w:szCs w:val="21"/>
              </w:rPr>
              <w:t>幼儿园科学教育</w:t>
            </w:r>
          </w:p>
        </w:tc>
        <w:tc>
          <w:tcPr>
            <w:tcW w:w="60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9</w:t>
            </w:r>
          </w:p>
        </w:tc>
        <w:tc>
          <w:tcPr>
            <w:tcW w:w="3960" w:type="dxa"/>
            <w:shd w:val="clear" w:color="auto" w:fill="auto"/>
            <w:vAlign w:val="center"/>
          </w:tcPr>
          <w:p>
            <w:pPr>
              <w:widowControl/>
              <w:rPr>
                <w:rFonts w:hint="eastAsia" w:ascii="宋体" w:hAnsi="宋体" w:cs="宋体"/>
                <w:kern w:val="0"/>
                <w:szCs w:val="21"/>
              </w:rPr>
            </w:pPr>
            <w:r>
              <w:rPr>
                <w:rFonts w:hint="eastAsia" w:ascii="宋体" w:hAnsi="宋体" w:cs="宋体"/>
                <w:kern w:val="0"/>
                <w:szCs w:val="21"/>
              </w:rPr>
              <w:t>了解幼儿科学观察的特点和内容、幼儿科学学习的重要性，掌握幼儿科学教育的目标、内容、设计与方法，学会设计幼儿科学活动教学方案和策略。</w:t>
            </w:r>
          </w:p>
        </w:tc>
        <w:tc>
          <w:tcPr>
            <w:tcW w:w="1251" w:type="dxa"/>
            <w:shd w:val="clear" w:color="auto" w:fill="auto"/>
            <w:vAlign w:val="top"/>
          </w:tcPr>
          <w:p>
            <w:r>
              <w:rPr>
                <w:rFonts w:hint="eastAsia" w:ascii="宋体" w:hAnsi="宋体" w:cs="宋体"/>
                <w:kern w:val="0"/>
                <w:szCs w:val="21"/>
              </w:rPr>
              <w:t>幼儿园仿真实训室</w:t>
            </w:r>
          </w:p>
        </w:tc>
        <w:tc>
          <w:tcPr>
            <w:tcW w:w="1860" w:type="dxa"/>
            <w:shd w:val="clear" w:color="auto" w:fill="auto"/>
            <w:vAlign w:val="top"/>
          </w:tcPr>
          <w:p>
            <w:pPr>
              <w:widowControl/>
              <w:jc w:val="center"/>
              <w:rPr>
                <w:rFonts w:hint="eastAsia" w:ascii="宋体" w:hAnsi="宋体" w:cs="宋体"/>
                <w:kern w:val="0"/>
                <w:szCs w:val="21"/>
              </w:rPr>
            </w:pPr>
            <w:r>
              <w:rPr>
                <w:rFonts w:hint="eastAsia" w:ascii="宋体" w:hAnsi="宋体" w:cs="宋体"/>
                <w:kern w:val="0"/>
                <w:szCs w:val="21"/>
              </w:rPr>
              <w:t>第4学期，</w:t>
            </w:r>
          </w:p>
          <w:p>
            <w:pPr>
              <w:ind w:left="315" w:hanging="315" w:hangingChars="150"/>
            </w:pPr>
            <w:r>
              <w:rPr>
                <w:rFonts w:hint="eastAsia" w:ascii="宋体" w:hAnsi="宋体" w:cs="宋体"/>
                <w:kern w:val="0"/>
                <w:szCs w:val="21"/>
              </w:rPr>
              <w:t>第1周至第16周、教育实习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 w:hRule="atLeast"/>
        </w:trPr>
        <w:tc>
          <w:tcPr>
            <w:tcW w:w="1560" w:type="dxa"/>
            <w:shd w:val="clear" w:color="auto" w:fill="auto"/>
            <w:vAlign w:val="center"/>
          </w:tcPr>
          <w:p>
            <w:pPr>
              <w:jc w:val="center"/>
              <w:rPr>
                <w:rFonts w:hint="eastAsia"/>
                <w:sz w:val="20"/>
                <w:szCs w:val="20"/>
              </w:rPr>
            </w:pPr>
            <w:r>
              <w:rPr>
                <w:rFonts w:hint="eastAsia" w:ascii="宋体" w:hAnsi="宋体" w:cs="宋体"/>
                <w:kern w:val="0"/>
                <w:szCs w:val="21"/>
              </w:rPr>
              <w:t>幼儿园健康教育</w:t>
            </w:r>
          </w:p>
        </w:tc>
        <w:tc>
          <w:tcPr>
            <w:tcW w:w="60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10</w:t>
            </w:r>
          </w:p>
        </w:tc>
        <w:tc>
          <w:tcPr>
            <w:tcW w:w="3960" w:type="dxa"/>
            <w:shd w:val="clear" w:color="auto" w:fill="auto"/>
            <w:vAlign w:val="center"/>
          </w:tcPr>
          <w:p>
            <w:pPr>
              <w:widowControl/>
              <w:rPr>
                <w:rFonts w:hint="eastAsia" w:ascii="宋体" w:hAnsi="宋体" w:cs="宋体"/>
                <w:kern w:val="0"/>
                <w:szCs w:val="21"/>
              </w:rPr>
            </w:pPr>
            <w:r>
              <w:rPr>
                <w:rFonts w:hint="eastAsia" w:ascii="宋体" w:hAnsi="宋体" w:cs="宋体"/>
                <w:kern w:val="0"/>
                <w:szCs w:val="21"/>
              </w:rPr>
              <w:t>了解幼儿健康的知识、幼儿园健康学习的重要性，掌握幼儿健康教育的目标、内容、设计与方法，学会设计幼儿健康教育活动教学方案和策略。</w:t>
            </w:r>
          </w:p>
        </w:tc>
        <w:tc>
          <w:tcPr>
            <w:tcW w:w="1251" w:type="dxa"/>
            <w:shd w:val="clear" w:color="auto" w:fill="auto"/>
            <w:vAlign w:val="top"/>
          </w:tcPr>
          <w:p>
            <w:r>
              <w:rPr>
                <w:rFonts w:hint="eastAsia" w:ascii="宋体" w:hAnsi="宋体" w:cs="宋体"/>
                <w:kern w:val="0"/>
                <w:szCs w:val="21"/>
              </w:rPr>
              <w:t>幼儿园仿真实训室</w:t>
            </w:r>
          </w:p>
        </w:tc>
        <w:tc>
          <w:tcPr>
            <w:tcW w:w="1860" w:type="dxa"/>
            <w:shd w:val="clear" w:color="auto" w:fill="auto"/>
            <w:vAlign w:val="top"/>
          </w:tcPr>
          <w:p>
            <w:pPr>
              <w:widowControl/>
              <w:jc w:val="center"/>
              <w:rPr>
                <w:rFonts w:hint="eastAsia" w:ascii="宋体" w:hAnsi="宋体" w:cs="宋体"/>
                <w:kern w:val="0"/>
                <w:szCs w:val="21"/>
              </w:rPr>
            </w:pPr>
            <w:r>
              <w:rPr>
                <w:rFonts w:hint="eastAsia" w:ascii="宋体" w:hAnsi="宋体" w:cs="宋体"/>
                <w:kern w:val="0"/>
                <w:szCs w:val="21"/>
              </w:rPr>
              <w:t>第5学期，</w:t>
            </w:r>
          </w:p>
          <w:p>
            <w:pPr>
              <w:widowControl/>
              <w:jc w:val="center"/>
              <w:rPr>
                <w:rFonts w:hint="eastAsia" w:ascii="宋体" w:hAnsi="宋体" w:cs="宋体"/>
                <w:kern w:val="0"/>
                <w:szCs w:val="21"/>
              </w:rPr>
            </w:pPr>
            <w:r>
              <w:rPr>
                <w:rFonts w:hint="eastAsia" w:ascii="宋体" w:hAnsi="宋体" w:cs="宋体"/>
                <w:kern w:val="0"/>
                <w:szCs w:val="21"/>
              </w:rPr>
              <w:t>第1周至第16周 教育实习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05" w:hRule="atLeast"/>
        </w:trPr>
        <w:tc>
          <w:tcPr>
            <w:tcW w:w="1560" w:type="dxa"/>
            <w:shd w:val="clear" w:color="auto" w:fill="auto"/>
            <w:vAlign w:val="center"/>
          </w:tcPr>
          <w:p>
            <w:pPr>
              <w:jc w:val="center"/>
              <w:rPr>
                <w:rFonts w:hint="eastAsia"/>
                <w:sz w:val="20"/>
                <w:szCs w:val="20"/>
              </w:rPr>
            </w:pPr>
            <w:r>
              <w:rPr>
                <w:rFonts w:hint="eastAsia" w:ascii="宋体" w:hAnsi="宋体" w:cs="宋体"/>
                <w:kern w:val="0"/>
                <w:szCs w:val="21"/>
              </w:rPr>
              <w:t>幼儿园社会教育</w:t>
            </w:r>
          </w:p>
        </w:tc>
        <w:tc>
          <w:tcPr>
            <w:tcW w:w="60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9</w:t>
            </w:r>
          </w:p>
        </w:tc>
        <w:tc>
          <w:tcPr>
            <w:tcW w:w="3960" w:type="dxa"/>
            <w:shd w:val="clear" w:color="auto" w:fill="auto"/>
            <w:vAlign w:val="center"/>
          </w:tcPr>
          <w:p>
            <w:pPr>
              <w:widowControl/>
              <w:rPr>
                <w:rFonts w:hint="eastAsia" w:ascii="宋体" w:hAnsi="宋体" w:cs="宋体"/>
                <w:kern w:val="0"/>
                <w:szCs w:val="21"/>
              </w:rPr>
            </w:pPr>
            <w:r>
              <w:rPr>
                <w:rFonts w:hint="eastAsia" w:ascii="宋体" w:hAnsi="宋体" w:cs="宋体"/>
                <w:kern w:val="0"/>
                <w:szCs w:val="21"/>
              </w:rPr>
              <w:t>了解幼儿社会学习的特点和内容、幼儿社会学习的重要性，掌握幼儿园社会教育的目标、内容、设计与方法，学会设计幼儿社会活动教学方案和策略。</w:t>
            </w:r>
          </w:p>
        </w:tc>
        <w:tc>
          <w:tcPr>
            <w:tcW w:w="1251" w:type="dxa"/>
            <w:shd w:val="clear" w:color="auto" w:fill="auto"/>
            <w:vAlign w:val="top"/>
          </w:tcPr>
          <w:p>
            <w:r>
              <w:rPr>
                <w:rFonts w:hint="eastAsia" w:ascii="宋体" w:hAnsi="宋体" w:cs="宋体"/>
                <w:kern w:val="0"/>
                <w:szCs w:val="21"/>
              </w:rPr>
              <w:t>幼儿园仿真实训室</w:t>
            </w:r>
          </w:p>
        </w:tc>
        <w:tc>
          <w:tcPr>
            <w:tcW w:w="1860" w:type="dxa"/>
            <w:shd w:val="clear" w:color="auto" w:fill="auto"/>
            <w:vAlign w:val="top"/>
          </w:tcPr>
          <w:p>
            <w:pPr>
              <w:widowControl/>
              <w:jc w:val="center"/>
              <w:rPr>
                <w:rFonts w:hint="eastAsia" w:ascii="宋体" w:hAnsi="宋体" w:cs="宋体"/>
                <w:kern w:val="0"/>
                <w:szCs w:val="21"/>
              </w:rPr>
            </w:pPr>
            <w:r>
              <w:rPr>
                <w:rFonts w:hint="eastAsia" w:ascii="宋体" w:hAnsi="宋体" w:cs="宋体"/>
                <w:kern w:val="0"/>
                <w:szCs w:val="21"/>
              </w:rPr>
              <w:t>第4学期，</w:t>
            </w:r>
          </w:p>
          <w:p>
            <w:pPr>
              <w:ind w:left="315" w:hanging="315" w:hangingChars="150"/>
              <w:rPr>
                <w:rFonts w:hint="eastAsia" w:ascii="宋体" w:hAnsi="宋体" w:cs="宋体"/>
                <w:kern w:val="0"/>
                <w:szCs w:val="21"/>
              </w:rPr>
            </w:pPr>
            <w:r>
              <w:rPr>
                <w:rFonts w:hint="eastAsia" w:ascii="宋体" w:hAnsi="宋体" w:cs="宋体"/>
                <w:kern w:val="0"/>
                <w:szCs w:val="21"/>
              </w:rPr>
              <w:t>第1周至第16周</w:t>
            </w:r>
          </w:p>
          <w:p>
            <w:pPr>
              <w:ind w:left="210" w:leftChars="100" w:firstLine="210" w:firstLineChars="100"/>
            </w:pPr>
            <w:r>
              <w:rPr>
                <w:rFonts w:hint="eastAsia" w:ascii="宋体" w:hAnsi="宋体" w:cs="宋体"/>
                <w:kern w:val="0"/>
                <w:szCs w:val="21"/>
              </w:rPr>
              <w:t>教育见习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1463" w:hRule="atLeast"/>
        </w:trPr>
        <w:tc>
          <w:tcPr>
            <w:tcW w:w="1560" w:type="dxa"/>
            <w:vAlign w:val="center"/>
          </w:tcPr>
          <w:p>
            <w:pPr>
              <w:widowControl/>
              <w:jc w:val="center"/>
              <w:rPr>
                <w:rFonts w:hint="eastAsia" w:ascii="宋体" w:hAnsi="宋体" w:cs="宋体"/>
                <w:kern w:val="0"/>
                <w:szCs w:val="21"/>
              </w:rPr>
            </w:pPr>
            <w:r>
              <w:rPr>
                <w:rFonts w:hint="eastAsia" w:ascii="宋体" w:hAnsi="宋体" w:cs="宋体"/>
                <w:kern w:val="0"/>
                <w:szCs w:val="21"/>
              </w:rPr>
              <w:t>幼儿园艺术教育</w:t>
            </w:r>
          </w:p>
        </w:tc>
        <w:tc>
          <w:tcPr>
            <w:tcW w:w="600" w:type="dxa"/>
            <w:vAlign w:val="center"/>
          </w:tcPr>
          <w:p>
            <w:pPr>
              <w:widowControl/>
              <w:jc w:val="center"/>
              <w:rPr>
                <w:rFonts w:hint="eastAsia" w:ascii="宋体" w:hAnsi="宋体" w:cs="宋体"/>
                <w:kern w:val="0"/>
                <w:szCs w:val="21"/>
              </w:rPr>
            </w:pPr>
            <w:r>
              <w:rPr>
                <w:rFonts w:hint="eastAsia" w:ascii="宋体" w:hAnsi="宋体" w:cs="宋体"/>
                <w:kern w:val="0"/>
                <w:szCs w:val="21"/>
              </w:rPr>
              <w:t>26</w:t>
            </w:r>
          </w:p>
        </w:tc>
        <w:tc>
          <w:tcPr>
            <w:tcW w:w="3960" w:type="dxa"/>
            <w:vAlign w:val="center"/>
          </w:tcPr>
          <w:p>
            <w:pPr>
              <w:widowControl/>
              <w:rPr>
                <w:rFonts w:hint="eastAsia" w:ascii="宋体" w:hAnsi="宋体" w:cs="宋体"/>
                <w:kern w:val="0"/>
                <w:szCs w:val="21"/>
              </w:rPr>
            </w:pPr>
            <w:r>
              <w:rPr>
                <w:rFonts w:hint="eastAsia" w:ascii="宋体" w:hAnsi="宋体" w:cs="宋体"/>
                <w:kern w:val="0"/>
                <w:szCs w:val="21"/>
              </w:rPr>
              <w:t>了解幼儿艺术（美术、音乐、舞蹈）的特点和幼儿艺术学习的重要性，掌握幼儿艺术教育的目标、内容、设计与方法，学会设计幼儿艺术活动教学方案和策略，能组织幼儿艺术教育活动。</w:t>
            </w:r>
          </w:p>
        </w:tc>
        <w:tc>
          <w:tcPr>
            <w:tcW w:w="1251" w:type="dxa"/>
            <w:vAlign w:val="center"/>
          </w:tcPr>
          <w:p>
            <w:pPr>
              <w:widowControl/>
              <w:jc w:val="center"/>
              <w:rPr>
                <w:rFonts w:hint="eastAsia" w:ascii="宋体" w:hAnsi="宋体" w:cs="宋体"/>
                <w:kern w:val="0"/>
                <w:szCs w:val="21"/>
              </w:rPr>
            </w:pPr>
            <w:r>
              <w:rPr>
                <w:rFonts w:hint="eastAsia" w:ascii="宋体" w:hAnsi="宋体" w:cs="宋体"/>
                <w:kern w:val="0"/>
                <w:szCs w:val="21"/>
              </w:rPr>
              <w:t>幼儿园仿真实训室</w:t>
            </w:r>
          </w:p>
        </w:tc>
        <w:tc>
          <w:tcPr>
            <w:tcW w:w="1860" w:type="dxa"/>
            <w:vAlign w:val="center"/>
          </w:tcPr>
          <w:p>
            <w:pPr>
              <w:widowControl/>
              <w:jc w:val="center"/>
              <w:rPr>
                <w:rFonts w:hint="eastAsia" w:ascii="宋体" w:hAnsi="宋体" w:cs="宋体"/>
                <w:kern w:val="0"/>
                <w:szCs w:val="21"/>
              </w:rPr>
            </w:pPr>
            <w:r>
              <w:rPr>
                <w:rFonts w:hint="eastAsia" w:ascii="宋体" w:hAnsi="宋体" w:cs="宋体"/>
                <w:kern w:val="0"/>
                <w:szCs w:val="21"/>
              </w:rPr>
              <w:t>第5学期，</w:t>
            </w:r>
          </w:p>
          <w:p>
            <w:pPr>
              <w:widowControl/>
              <w:jc w:val="center"/>
              <w:rPr>
                <w:rFonts w:ascii="宋体" w:hAnsi="宋体" w:cs="宋体"/>
                <w:kern w:val="0"/>
                <w:szCs w:val="21"/>
              </w:rPr>
            </w:pPr>
            <w:r>
              <w:rPr>
                <w:rFonts w:hint="eastAsia" w:ascii="宋体" w:hAnsi="宋体" w:cs="宋体"/>
                <w:kern w:val="0"/>
                <w:szCs w:val="21"/>
              </w:rPr>
              <w:t>第1周至第16周、 教育实习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730" w:hRule="atLeast"/>
        </w:trPr>
        <w:tc>
          <w:tcPr>
            <w:tcW w:w="15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幼儿园教师资格证面试指导</w:t>
            </w:r>
          </w:p>
        </w:tc>
        <w:tc>
          <w:tcPr>
            <w:tcW w:w="60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16</w:t>
            </w:r>
          </w:p>
        </w:tc>
        <w:tc>
          <w:tcPr>
            <w:tcW w:w="3960" w:type="dxa"/>
            <w:shd w:val="clear" w:color="auto" w:fill="auto"/>
            <w:vAlign w:val="center"/>
          </w:tcPr>
          <w:p>
            <w:pPr>
              <w:widowControl/>
              <w:rPr>
                <w:rFonts w:hint="eastAsia" w:ascii="宋体" w:hAnsi="宋体"/>
                <w:szCs w:val="21"/>
              </w:rPr>
            </w:pPr>
            <w:r>
              <w:rPr>
                <w:rFonts w:hint="eastAsia" w:ascii="宋体" w:hAnsi="宋体"/>
                <w:szCs w:val="21"/>
              </w:rPr>
              <w:t>针对幼儿园教师资格证面试进行考前指导</w:t>
            </w:r>
          </w:p>
        </w:tc>
        <w:tc>
          <w:tcPr>
            <w:tcW w:w="1251" w:type="dxa"/>
            <w:shd w:val="clear" w:color="auto" w:fill="auto"/>
            <w:vAlign w:val="center"/>
          </w:tcPr>
          <w:p>
            <w:pPr>
              <w:widowControl/>
              <w:ind w:firstLine="210" w:firstLineChars="100"/>
              <w:rPr>
                <w:rFonts w:hint="eastAsia" w:ascii="宋体" w:hAnsi="宋体" w:cs="宋体"/>
                <w:kern w:val="0"/>
                <w:szCs w:val="21"/>
              </w:rPr>
            </w:pPr>
            <w:r>
              <w:rPr>
                <w:rFonts w:hint="eastAsia" w:ascii="宋体" w:hAnsi="宋体" w:cs="宋体"/>
                <w:kern w:val="0"/>
                <w:szCs w:val="21"/>
              </w:rPr>
              <w:t>幼儿园仿真实训室</w:t>
            </w:r>
          </w:p>
        </w:tc>
        <w:tc>
          <w:tcPr>
            <w:tcW w:w="1860" w:type="dxa"/>
            <w:shd w:val="clear" w:color="auto" w:fill="auto"/>
            <w:vAlign w:val="center"/>
          </w:tcPr>
          <w:p>
            <w:pPr>
              <w:widowControl/>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730" w:hRule="atLeast"/>
        </w:trPr>
        <w:tc>
          <w:tcPr>
            <w:tcW w:w="15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教育见习1</w:t>
            </w:r>
          </w:p>
        </w:tc>
        <w:tc>
          <w:tcPr>
            <w:tcW w:w="60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28</w:t>
            </w:r>
          </w:p>
        </w:tc>
        <w:tc>
          <w:tcPr>
            <w:tcW w:w="3960" w:type="dxa"/>
            <w:shd w:val="clear" w:color="auto" w:fill="auto"/>
            <w:vAlign w:val="center"/>
          </w:tcPr>
          <w:p>
            <w:pPr>
              <w:widowControl/>
              <w:rPr>
                <w:rFonts w:ascii="宋体" w:hAnsi="宋体"/>
                <w:kern w:val="0"/>
                <w:szCs w:val="21"/>
              </w:rPr>
            </w:pPr>
            <w:r>
              <w:rPr>
                <w:rFonts w:hint="eastAsia" w:ascii="宋体" w:hAnsi="宋体"/>
                <w:szCs w:val="21"/>
              </w:rPr>
              <w:t>通过观摩幼儿园全面的教育和保育工作，进一步熟悉幼儿园的一日工作和一周工作安排，加深对幼儿园教育、教学任务的理解。初步获得组织幼儿教育、教学的经验。为后续学习建立良好基础。</w:t>
            </w:r>
          </w:p>
        </w:tc>
        <w:tc>
          <w:tcPr>
            <w:tcW w:w="1251" w:type="dxa"/>
            <w:shd w:val="clear" w:color="auto" w:fill="auto"/>
            <w:vAlign w:val="center"/>
          </w:tcPr>
          <w:p>
            <w:pPr>
              <w:widowControl/>
              <w:ind w:firstLine="210" w:firstLineChars="100"/>
              <w:rPr>
                <w:rFonts w:hint="eastAsia" w:ascii="宋体" w:hAnsi="宋体"/>
                <w:kern w:val="0"/>
                <w:szCs w:val="21"/>
              </w:rPr>
            </w:pPr>
            <w:r>
              <w:rPr>
                <w:rFonts w:hint="eastAsia" w:ascii="宋体" w:hAnsi="宋体" w:cs="宋体"/>
                <w:kern w:val="0"/>
                <w:szCs w:val="21"/>
              </w:rPr>
              <w:t>幼儿园</w:t>
            </w:r>
          </w:p>
        </w:tc>
        <w:tc>
          <w:tcPr>
            <w:tcW w:w="18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第2学期，</w:t>
            </w:r>
          </w:p>
          <w:p>
            <w:pPr>
              <w:widowControl/>
              <w:ind w:firstLine="315" w:firstLineChars="150"/>
              <w:rPr>
                <w:rFonts w:hint="eastAsia" w:ascii="宋体" w:hAnsi="宋体" w:cs="宋体"/>
                <w:kern w:val="0"/>
                <w:szCs w:val="21"/>
              </w:rPr>
            </w:pPr>
            <w:r>
              <w:rPr>
                <w:rFonts w:hint="eastAsia" w:ascii="宋体" w:hAnsi="宋体" w:cs="宋体"/>
                <w:kern w:val="0"/>
                <w:szCs w:val="21"/>
              </w:rPr>
              <w:t>单设实践周1周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625" w:hRule="atLeast"/>
        </w:trPr>
        <w:tc>
          <w:tcPr>
            <w:tcW w:w="15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教育见习2</w:t>
            </w:r>
          </w:p>
        </w:tc>
        <w:tc>
          <w:tcPr>
            <w:tcW w:w="60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28</w:t>
            </w:r>
          </w:p>
        </w:tc>
        <w:tc>
          <w:tcPr>
            <w:tcW w:w="3960" w:type="dxa"/>
            <w:shd w:val="clear" w:color="auto" w:fill="auto"/>
            <w:vAlign w:val="center"/>
          </w:tcPr>
          <w:p>
            <w:pPr>
              <w:widowControl/>
              <w:rPr>
                <w:rFonts w:hint="eastAsia" w:ascii="宋体" w:hAnsi="宋体" w:cs="宋体"/>
                <w:kern w:val="0"/>
                <w:szCs w:val="21"/>
              </w:rPr>
            </w:pPr>
            <w:r>
              <w:rPr>
                <w:rFonts w:ascii="宋体" w:hAnsi="宋体"/>
                <w:kern w:val="0"/>
                <w:szCs w:val="21"/>
              </w:rPr>
              <w:t>通过</w:t>
            </w:r>
            <w:r>
              <w:rPr>
                <w:rFonts w:hint="eastAsia" w:ascii="宋体" w:hAnsi="宋体"/>
                <w:kern w:val="0"/>
                <w:szCs w:val="21"/>
              </w:rPr>
              <w:t>观摩</w:t>
            </w:r>
            <w:r>
              <w:rPr>
                <w:rFonts w:ascii="宋体" w:hAnsi="宋体"/>
                <w:kern w:val="0"/>
                <w:szCs w:val="21"/>
              </w:rPr>
              <w:t>幼儿园全面的教育和保育工作，进一步熟悉</w:t>
            </w:r>
            <w:r>
              <w:rPr>
                <w:rFonts w:hint="eastAsia" w:ascii="宋体" w:hAnsi="宋体"/>
                <w:kern w:val="0"/>
                <w:szCs w:val="21"/>
              </w:rPr>
              <w:t>协助参与</w:t>
            </w:r>
            <w:r>
              <w:rPr>
                <w:rFonts w:ascii="宋体" w:hAnsi="宋体"/>
                <w:kern w:val="0"/>
                <w:szCs w:val="21"/>
              </w:rPr>
              <w:t>幼儿园的</w:t>
            </w:r>
            <w:r>
              <w:rPr>
                <w:rFonts w:hint="eastAsia" w:ascii="宋体" w:hAnsi="宋体"/>
                <w:kern w:val="0"/>
                <w:szCs w:val="21"/>
              </w:rPr>
              <w:t>一日工作</w:t>
            </w:r>
            <w:r>
              <w:rPr>
                <w:rFonts w:ascii="宋体" w:hAnsi="宋体"/>
                <w:kern w:val="0"/>
                <w:szCs w:val="21"/>
              </w:rPr>
              <w:t>，</w:t>
            </w:r>
            <w:r>
              <w:rPr>
                <w:rFonts w:hint="eastAsia" w:ascii="宋体" w:hAnsi="宋体"/>
                <w:kern w:val="0"/>
                <w:szCs w:val="21"/>
              </w:rPr>
              <w:t>深入学习</w:t>
            </w:r>
            <w:r>
              <w:rPr>
                <w:rFonts w:ascii="宋体" w:hAnsi="宋体"/>
                <w:kern w:val="0"/>
                <w:szCs w:val="21"/>
              </w:rPr>
              <w:t>对幼儿园教育</w:t>
            </w:r>
            <w:r>
              <w:rPr>
                <w:rFonts w:hint="eastAsia" w:ascii="宋体" w:hAnsi="宋体"/>
                <w:kern w:val="0"/>
                <w:szCs w:val="21"/>
              </w:rPr>
              <w:t>、教学</w:t>
            </w:r>
            <w:r>
              <w:rPr>
                <w:rFonts w:ascii="宋体" w:hAnsi="宋体"/>
                <w:kern w:val="0"/>
                <w:szCs w:val="21"/>
              </w:rPr>
              <w:t>任务。</w:t>
            </w:r>
            <w:r>
              <w:rPr>
                <w:rFonts w:hint="eastAsia" w:ascii="宋体" w:hAnsi="宋体"/>
                <w:kern w:val="0"/>
                <w:szCs w:val="21"/>
              </w:rPr>
              <w:t>进一步</w:t>
            </w:r>
            <w:r>
              <w:rPr>
                <w:rFonts w:ascii="宋体" w:hAnsi="宋体"/>
                <w:kern w:val="0"/>
                <w:szCs w:val="21"/>
              </w:rPr>
              <w:t>获得组织幼儿教育、教学的经验</w:t>
            </w:r>
            <w:r>
              <w:rPr>
                <w:rFonts w:hint="eastAsia" w:ascii="宋体" w:hAnsi="宋体"/>
                <w:kern w:val="0"/>
                <w:szCs w:val="21"/>
              </w:rPr>
              <w:t>。</w:t>
            </w:r>
            <w:r>
              <w:rPr>
                <w:rFonts w:ascii="宋体" w:hAnsi="宋体"/>
                <w:kern w:val="0"/>
                <w:szCs w:val="21"/>
              </w:rPr>
              <w:t>培养独立从事幼儿园保育工作的能力，为</w:t>
            </w:r>
            <w:r>
              <w:rPr>
                <w:rFonts w:hint="eastAsia" w:ascii="宋体" w:hAnsi="宋体"/>
                <w:kern w:val="0"/>
                <w:szCs w:val="21"/>
              </w:rPr>
              <w:t>保教实习</w:t>
            </w:r>
            <w:r>
              <w:rPr>
                <w:rFonts w:ascii="宋体" w:hAnsi="宋体"/>
                <w:kern w:val="0"/>
                <w:szCs w:val="21"/>
              </w:rPr>
              <w:t>工作打下良好的基础。</w:t>
            </w:r>
          </w:p>
        </w:tc>
        <w:tc>
          <w:tcPr>
            <w:tcW w:w="1251" w:type="dxa"/>
            <w:shd w:val="clear" w:color="auto" w:fill="auto"/>
            <w:vAlign w:val="center"/>
          </w:tcPr>
          <w:p>
            <w:pPr>
              <w:widowControl/>
              <w:ind w:firstLine="210" w:firstLineChars="100"/>
              <w:rPr>
                <w:rFonts w:hint="eastAsia" w:ascii="宋体" w:hAnsi="宋体" w:cs="宋体"/>
                <w:kern w:val="0"/>
                <w:szCs w:val="21"/>
              </w:rPr>
            </w:pPr>
            <w:r>
              <w:rPr>
                <w:rFonts w:hint="eastAsia" w:ascii="宋体" w:hAnsi="宋体"/>
                <w:kern w:val="0"/>
                <w:szCs w:val="21"/>
              </w:rPr>
              <w:t>幼儿园</w:t>
            </w:r>
          </w:p>
        </w:tc>
        <w:tc>
          <w:tcPr>
            <w:tcW w:w="1860" w:type="dxa"/>
            <w:shd w:val="clear" w:color="auto" w:fill="auto"/>
            <w:vAlign w:val="center"/>
          </w:tcPr>
          <w:p>
            <w:pPr>
              <w:widowControl/>
              <w:rPr>
                <w:rFonts w:hint="eastAsia" w:ascii="宋体" w:hAnsi="宋体" w:cs="宋体"/>
                <w:kern w:val="0"/>
                <w:szCs w:val="21"/>
              </w:rPr>
            </w:pPr>
            <w:r>
              <w:rPr>
                <w:rFonts w:hint="eastAsia" w:ascii="宋体" w:hAnsi="宋体" w:cs="宋体"/>
                <w:kern w:val="0"/>
                <w:szCs w:val="21"/>
              </w:rPr>
              <w:t>第4学期</w:t>
            </w:r>
          </w:p>
          <w:p>
            <w:pPr>
              <w:widowControl/>
              <w:rPr>
                <w:rFonts w:hint="eastAsia" w:ascii="宋体" w:hAnsi="宋体" w:cs="宋体"/>
                <w:kern w:val="0"/>
                <w:szCs w:val="21"/>
              </w:rPr>
            </w:pPr>
            <w:r>
              <w:rPr>
                <w:rFonts w:hint="eastAsia" w:ascii="宋体" w:hAnsi="宋体" w:cs="宋体"/>
                <w:kern w:val="0"/>
                <w:szCs w:val="21"/>
              </w:rPr>
              <w:t>单设实践周1周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775" w:hRule="atLeast"/>
        </w:trPr>
        <w:tc>
          <w:tcPr>
            <w:tcW w:w="15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 xml:space="preserve"> 教育实习</w:t>
            </w:r>
          </w:p>
        </w:tc>
        <w:tc>
          <w:tcPr>
            <w:tcW w:w="60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56</w:t>
            </w:r>
          </w:p>
        </w:tc>
        <w:tc>
          <w:tcPr>
            <w:tcW w:w="3960" w:type="dxa"/>
            <w:shd w:val="clear" w:color="auto" w:fill="auto"/>
            <w:vAlign w:val="center"/>
          </w:tcPr>
          <w:p>
            <w:pPr>
              <w:widowControl/>
              <w:rPr>
                <w:rFonts w:ascii="宋体" w:hAnsi="宋体"/>
                <w:kern w:val="0"/>
                <w:szCs w:val="21"/>
              </w:rPr>
            </w:pPr>
            <w:r>
              <w:rPr>
                <w:rFonts w:hint="eastAsia" w:ascii="宋体" w:hAnsi="宋体"/>
                <w:kern w:val="0"/>
                <w:szCs w:val="21"/>
              </w:rPr>
              <w:t>通过到</w:t>
            </w:r>
            <w:r>
              <w:rPr>
                <w:rFonts w:ascii="宋体" w:hAnsi="宋体"/>
                <w:kern w:val="0"/>
                <w:szCs w:val="21"/>
              </w:rPr>
              <w:t>幼儿园</w:t>
            </w:r>
            <w:r>
              <w:rPr>
                <w:rFonts w:hint="eastAsia" w:ascii="宋体" w:hAnsi="宋体"/>
                <w:kern w:val="0"/>
                <w:szCs w:val="21"/>
              </w:rPr>
              <w:t>“保教”实习，进一步</w:t>
            </w:r>
            <w:r>
              <w:rPr>
                <w:rFonts w:ascii="宋体" w:hAnsi="宋体"/>
                <w:kern w:val="0"/>
                <w:szCs w:val="21"/>
              </w:rPr>
              <w:t>获得组织幼儿教育、教学的经验，培养独立从事幼儿园保育</w:t>
            </w:r>
            <w:r>
              <w:rPr>
                <w:rFonts w:hint="eastAsia" w:ascii="宋体" w:hAnsi="宋体"/>
                <w:kern w:val="0"/>
                <w:szCs w:val="21"/>
              </w:rPr>
              <w:t>和教育</w:t>
            </w:r>
            <w:r>
              <w:rPr>
                <w:rFonts w:ascii="宋体" w:hAnsi="宋体"/>
                <w:kern w:val="0"/>
                <w:szCs w:val="21"/>
              </w:rPr>
              <w:t>工作的能力</w:t>
            </w:r>
            <w:r>
              <w:rPr>
                <w:rFonts w:hint="eastAsia" w:ascii="宋体" w:hAnsi="宋体"/>
                <w:kern w:val="0"/>
                <w:szCs w:val="21"/>
              </w:rPr>
              <w:t>，为定岗实习打下良好的基础。</w:t>
            </w:r>
          </w:p>
        </w:tc>
        <w:tc>
          <w:tcPr>
            <w:tcW w:w="1251" w:type="dxa"/>
            <w:shd w:val="clear" w:color="auto" w:fill="auto"/>
            <w:vAlign w:val="center"/>
          </w:tcPr>
          <w:p>
            <w:pPr>
              <w:widowControl/>
              <w:ind w:firstLine="210" w:firstLineChars="100"/>
              <w:rPr>
                <w:rFonts w:hint="eastAsia" w:ascii="宋体" w:hAnsi="宋体"/>
                <w:kern w:val="0"/>
                <w:szCs w:val="21"/>
              </w:rPr>
            </w:pPr>
            <w:r>
              <w:rPr>
                <w:rFonts w:hint="eastAsia" w:ascii="宋体" w:hAnsi="宋体"/>
                <w:kern w:val="0"/>
                <w:szCs w:val="21"/>
              </w:rPr>
              <w:t>幼儿园</w:t>
            </w:r>
          </w:p>
        </w:tc>
        <w:tc>
          <w:tcPr>
            <w:tcW w:w="1860" w:type="dxa"/>
            <w:shd w:val="clear" w:color="auto" w:fill="auto"/>
            <w:vAlign w:val="center"/>
          </w:tcPr>
          <w:p>
            <w:pPr>
              <w:widowControl/>
              <w:rPr>
                <w:rFonts w:hint="eastAsia" w:ascii="宋体" w:hAnsi="宋体" w:cs="宋体"/>
                <w:kern w:val="0"/>
                <w:szCs w:val="21"/>
              </w:rPr>
            </w:pPr>
            <w:r>
              <w:rPr>
                <w:rFonts w:hint="eastAsia" w:ascii="宋体" w:hAnsi="宋体" w:cs="宋体"/>
                <w:kern w:val="0"/>
                <w:szCs w:val="21"/>
              </w:rPr>
              <w:t>第5学期</w:t>
            </w:r>
          </w:p>
          <w:p>
            <w:pPr>
              <w:widowControl/>
              <w:rPr>
                <w:rFonts w:hint="eastAsia" w:ascii="宋体" w:hAnsi="宋体" w:cs="宋体"/>
                <w:kern w:val="0"/>
                <w:szCs w:val="21"/>
              </w:rPr>
            </w:pPr>
            <w:r>
              <w:rPr>
                <w:rFonts w:hint="eastAsia" w:ascii="宋体" w:hAnsi="宋体" w:cs="宋体"/>
                <w:kern w:val="0"/>
                <w:szCs w:val="21"/>
              </w:rPr>
              <w:t>单设实践2周</w:t>
            </w:r>
          </w:p>
        </w:tc>
      </w:tr>
    </w:tbl>
    <w:p>
      <w:pPr>
        <w:widowControl/>
        <w:jc w:val="center"/>
        <w:rPr>
          <w:rFonts w:hint="eastAsia" w:ascii="宋体" w:hAnsi="宋体" w:cs="宋体"/>
          <w:b/>
          <w:kern w:val="0"/>
          <w:sz w:val="24"/>
        </w:rPr>
      </w:pPr>
      <w:r>
        <w:rPr>
          <w:rFonts w:hint="eastAsia" w:ascii="宋体" w:hAnsi="宋体" w:cs="宋体"/>
          <w:b/>
          <w:kern w:val="0"/>
          <w:sz w:val="24"/>
        </w:rPr>
        <w:br w:type="page"/>
      </w:r>
    </w:p>
    <w:tbl>
      <w:tblPr>
        <w:tblStyle w:val="5"/>
        <w:tblW w:w="9231" w:type="dxa"/>
        <w:tblInd w:w="57"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
      <w:tblGrid>
        <w:gridCol w:w="1560"/>
        <w:gridCol w:w="600"/>
        <w:gridCol w:w="3960"/>
        <w:gridCol w:w="1251"/>
        <w:gridCol w:w="18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389" w:hRule="atLeast"/>
        </w:trPr>
        <w:tc>
          <w:tcPr>
            <w:tcW w:w="1560" w:type="dxa"/>
            <w:shd w:val="clear" w:color="auto" w:fill="auto"/>
            <w:vAlign w:val="center"/>
          </w:tcPr>
          <w:p>
            <w:pPr>
              <w:widowControl/>
              <w:jc w:val="center"/>
              <w:rPr>
                <w:rFonts w:hint="eastAsia" w:ascii="宋体" w:hAnsi="宋体" w:cs="宋体"/>
                <w:kern w:val="0"/>
                <w:szCs w:val="21"/>
              </w:rPr>
            </w:pPr>
            <w:r>
              <w:rPr>
                <w:rFonts w:hint="eastAsia" w:ascii="宋体" w:hAnsi="宋体" w:cs="宋体"/>
                <w:b/>
                <w:kern w:val="0"/>
                <w:sz w:val="24"/>
              </w:rPr>
              <w:t>实践环节项目</w:t>
            </w:r>
          </w:p>
        </w:tc>
        <w:tc>
          <w:tcPr>
            <w:tcW w:w="600" w:type="dxa"/>
            <w:shd w:val="clear" w:color="auto" w:fill="auto"/>
            <w:vAlign w:val="center"/>
          </w:tcPr>
          <w:p>
            <w:pPr>
              <w:widowControl/>
              <w:jc w:val="center"/>
              <w:rPr>
                <w:rFonts w:hint="eastAsia" w:ascii="宋体" w:hAnsi="宋体" w:cs="宋体"/>
                <w:kern w:val="0"/>
                <w:szCs w:val="21"/>
              </w:rPr>
            </w:pPr>
            <w:r>
              <w:rPr>
                <w:rFonts w:hint="eastAsia" w:ascii="宋体" w:hAnsi="宋体" w:cs="宋体"/>
                <w:b/>
                <w:kern w:val="0"/>
                <w:sz w:val="24"/>
              </w:rPr>
              <w:t>学时</w:t>
            </w:r>
          </w:p>
        </w:tc>
        <w:tc>
          <w:tcPr>
            <w:tcW w:w="3960" w:type="dxa"/>
            <w:shd w:val="clear" w:color="auto" w:fill="auto"/>
            <w:vAlign w:val="center"/>
          </w:tcPr>
          <w:p>
            <w:pPr>
              <w:widowControl/>
              <w:jc w:val="center"/>
              <w:rPr>
                <w:rFonts w:hint="eastAsia" w:ascii="宋体" w:hAnsi="宋体"/>
                <w:kern w:val="0"/>
                <w:szCs w:val="21"/>
              </w:rPr>
            </w:pPr>
            <w:r>
              <w:rPr>
                <w:rFonts w:hint="eastAsia" w:ascii="宋体" w:hAnsi="宋体" w:cs="宋体"/>
                <w:b/>
                <w:kern w:val="0"/>
                <w:sz w:val="24"/>
              </w:rPr>
              <w:t>教学目标</w:t>
            </w:r>
          </w:p>
        </w:tc>
        <w:tc>
          <w:tcPr>
            <w:tcW w:w="1251" w:type="dxa"/>
            <w:shd w:val="clear" w:color="auto" w:fill="auto"/>
            <w:vAlign w:val="center"/>
          </w:tcPr>
          <w:p>
            <w:pPr>
              <w:widowControl/>
              <w:jc w:val="center"/>
              <w:rPr>
                <w:rFonts w:hint="eastAsia" w:ascii="宋体" w:hAnsi="宋体"/>
                <w:kern w:val="0"/>
                <w:szCs w:val="21"/>
              </w:rPr>
            </w:pPr>
            <w:r>
              <w:rPr>
                <w:rFonts w:hint="eastAsia" w:ascii="宋体" w:hAnsi="宋体" w:cs="宋体"/>
                <w:b/>
                <w:kern w:val="0"/>
                <w:sz w:val="24"/>
              </w:rPr>
              <w:t>教学地点</w:t>
            </w:r>
          </w:p>
        </w:tc>
        <w:tc>
          <w:tcPr>
            <w:tcW w:w="1860" w:type="dxa"/>
            <w:shd w:val="clear" w:color="auto" w:fill="auto"/>
            <w:vAlign w:val="center"/>
          </w:tcPr>
          <w:p>
            <w:pPr>
              <w:widowControl/>
              <w:jc w:val="center"/>
              <w:rPr>
                <w:rFonts w:hint="eastAsia" w:ascii="宋体" w:hAnsi="宋体" w:cs="宋体"/>
                <w:kern w:val="0"/>
                <w:szCs w:val="21"/>
              </w:rPr>
            </w:pPr>
            <w:r>
              <w:rPr>
                <w:rFonts w:hint="eastAsia" w:ascii="宋体" w:hAnsi="宋体" w:cs="宋体"/>
                <w:b/>
                <w:kern w:val="0"/>
                <w:sz w:val="24"/>
              </w:rPr>
              <w:t>时间安排</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61" w:hRule="atLeast"/>
        </w:trPr>
        <w:tc>
          <w:tcPr>
            <w:tcW w:w="1560" w:type="dxa"/>
            <w:vAlign w:val="center"/>
          </w:tcPr>
          <w:p>
            <w:pPr>
              <w:widowControl/>
              <w:jc w:val="center"/>
              <w:rPr>
                <w:rFonts w:ascii="宋体" w:hAnsi="宋体" w:cs="宋体"/>
                <w:kern w:val="0"/>
                <w:szCs w:val="21"/>
              </w:rPr>
            </w:pPr>
            <w:r>
              <w:rPr>
                <w:rFonts w:hint="eastAsia" w:ascii="宋体" w:hAnsi="宋体" w:cs="宋体"/>
                <w:kern w:val="0"/>
                <w:szCs w:val="21"/>
              </w:rPr>
              <w:t>顶岗实习</w:t>
            </w:r>
          </w:p>
        </w:tc>
        <w:tc>
          <w:tcPr>
            <w:tcW w:w="600" w:type="dxa"/>
            <w:vAlign w:val="center"/>
          </w:tcPr>
          <w:p>
            <w:pPr>
              <w:widowControl/>
              <w:jc w:val="center"/>
              <w:rPr>
                <w:rFonts w:ascii="宋体" w:hAnsi="宋体" w:cs="宋体"/>
                <w:kern w:val="0"/>
                <w:szCs w:val="21"/>
              </w:rPr>
            </w:pPr>
            <w:r>
              <w:rPr>
                <w:rFonts w:hint="eastAsia" w:ascii="宋体" w:hAnsi="宋体" w:cs="宋体"/>
                <w:kern w:val="0"/>
                <w:szCs w:val="21"/>
              </w:rPr>
              <w:t>504</w:t>
            </w:r>
          </w:p>
        </w:tc>
        <w:tc>
          <w:tcPr>
            <w:tcW w:w="3960" w:type="dxa"/>
            <w:vAlign w:val="center"/>
          </w:tcPr>
          <w:p>
            <w:pPr>
              <w:widowControl/>
              <w:rPr>
                <w:rFonts w:hint="eastAsia" w:ascii="宋体" w:hAnsi="宋体"/>
                <w:kern w:val="0"/>
                <w:szCs w:val="21"/>
              </w:rPr>
            </w:pPr>
            <w:r>
              <w:rPr>
                <w:rFonts w:hint="eastAsia" w:ascii="宋体" w:hAnsi="宋体"/>
                <w:kern w:val="0"/>
                <w:szCs w:val="21"/>
              </w:rPr>
              <w:t>1</w:t>
            </w:r>
            <w:r>
              <w:rPr>
                <w:rFonts w:ascii="宋体" w:hAnsi="宋体"/>
                <w:kern w:val="0"/>
                <w:szCs w:val="21"/>
              </w:rPr>
              <w:t>、通过</w:t>
            </w:r>
            <w:r>
              <w:rPr>
                <w:rFonts w:hint="eastAsia" w:ascii="宋体" w:hAnsi="宋体"/>
                <w:kern w:val="0"/>
                <w:szCs w:val="21"/>
              </w:rPr>
              <w:t>顶岗</w:t>
            </w:r>
            <w:r>
              <w:rPr>
                <w:rFonts w:ascii="宋体" w:hAnsi="宋体"/>
                <w:kern w:val="0"/>
                <w:szCs w:val="21"/>
              </w:rPr>
              <w:t>实习，将</w:t>
            </w:r>
            <w:r>
              <w:rPr>
                <w:rFonts w:hint="eastAsia" w:ascii="宋体" w:hAnsi="宋体"/>
                <w:kern w:val="0"/>
                <w:szCs w:val="21"/>
              </w:rPr>
              <w:t>专业基础知识、幼师岗位技能及专业综合能力</w:t>
            </w:r>
            <w:r>
              <w:rPr>
                <w:rFonts w:ascii="宋体" w:hAnsi="宋体"/>
                <w:kern w:val="0"/>
                <w:szCs w:val="21"/>
              </w:rPr>
              <w:t>初步地运用到幼儿园的保教实践中，并在实践中检验、巩固、提高，丰富所学理论和技能，初步树立正确的幼儿教育观。</w:t>
            </w:r>
          </w:p>
        </w:tc>
        <w:tc>
          <w:tcPr>
            <w:tcW w:w="1251" w:type="dxa"/>
            <w:vAlign w:val="center"/>
          </w:tcPr>
          <w:p>
            <w:pPr>
              <w:widowControl/>
              <w:jc w:val="center"/>
              <w:rPr>
                <w:rFonts w:ascii="宋体" w:hAnsi="宋体" w:cs="宋体"/>
                <w:kern w:val="0"/>
                <w:szCs w:val="21"/>
              </w:rPr>
            </w:pPr>
            <w:r>
              <w:rPr>
                <w:rFonts w:hint="eastAsia" w:ascii="宋体" w:hAnsi="宋体"/>
                <w:kern w:val="0"/>
                <w:szCs w:val="21"/>
              </w:rPr>
              <w:t>幼儿园</w:t>
            </w:r>
          </w:p>
        </w:tc>
        <w:tc>
          <w:tcPr>
            <w:tcW w:w="1860" w:type="dxa"/>
            <w:vAlign w:val="center"/>
          </w:tcPr>
          <w:p>
            <w:pPr>
              <w:widowControl/>
              <w:jc w:val="center"/>
              <w:rPr>
                <w:rFonts w:hint="eastAsia" w:ascii="宋体" w:hAnsi="宋体" w:cs="宋体"/>
                <w:kern w:val="0"/>
                <w:szCs w:val="21"/>
              </w:rPr>
            </w:pPr>
            <w:r>
              <w:rPr>
                <w:rFonts w:hint="eastAsia" w:ascii="宋体" w:hAnsi="宋体" w:cs="宋体"/>
                <w:kern w:val="0"/>
                <w:szCs w:val="21"/>
              </w:rPr>
              <w:t>第6学期，</w:t>
            </w:r>
          </w:p>
          <w:p>
            <w:pPr>
              <w:widowControl/>
              <w:jc w:val="center"/>
              <w:rPr>
                <w:rFonts w:hint="eastAsia" w:ascii="宋体" w:hAnsi="宋体" w:cs="宋体"/>
                <w:kern w:val="0"/>
                <w:szCs w:val="21"/>
              </w:rPr>
            </w:pPr>
            <w:r>
              <w:rPr>
                <w:rFonts w:hint="eastAsia" w:ascii="宋体" w:hAnsi="宋体" w:cs="宋体"/>
                <w:kern w:val="0"/>
                <w:szCs w:val="21"/>
              </w:rPr>
              <w:t>第1周至第18周，</w:t>
            </w:r>
          </w:p>
          <w:p>
            <w:pPr>
              <w:widowControl/>
              <w:jc w:val="center"/>
              <w:rPr>
                <w:rFonts w:ascii="宋体" w:hAnsi="宋体" w:cs="宋体"/>
                <w:kern w:val="0"/>
                <w:szCs w:val="21"/>
              </w:rPr>
            </w:pPr>
            <w:r>
              <w:rPr>
                <w:rFonts w:hint="eastAsia" w:ascii="宋体" w:hAnsi="宋体" w:cs="宋体"/>
                <w:kern w:val="0"/>
                <w:szCs w:val="21"/>
              </w:rPr>
              <w:t>共18周，集中实训</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Ex>
        <w:trPr>
          <w:trHeight w:val="747" w:hRule="atLeast"/>
        </w:trPr>
        <w:tc>
          <w:tcPr>
            <w:tcW w:w="1560" w:type="dxa"/>
            <w:vAlign w:val="center"/>
          </w:tcPr>
          <w:p>
            <w:pPr>
              <w:widowControl/>
              <w:jc w:val="center"/>
              <w:rPr>
                <w:rFonts w:hint="eastAsia" w:ascii="宋体" w:hAnsi="宋体" w:cs="宋体"/>
                <w:kern w:val="0"/>
                <w:sz w:val="24"/>
              </w:rPr>
            </w:pPr>
            <w:r>
              <w:rPr>
                <w:rFonts w:hint="eastAsia" w:ascii="宋体" w:hAnsi="宋体" w:cs="宋体"/>
                <w:kern w:val="0"/>
                <w:sz w:val="24"/>
              </w:rPr>
              <w:t>合计</w:t>
            </w:r>
          </w:p>
        </w:tc>
        <w:tc>
          <w:tcPr>
            <w:tcW w:w="600" w:type="dxa"/>
            <w:vAlign w:val="center"/>
          </w:tcPr>
          <w:p>
            <w:pPr>
              <w:widowControl/>
              <w:jc w:val="center"/>
              <w:rPr>
                <w:rFonts w:hint="eastAsia" w:ascii="宋体" w:hAnsi="宋体" w:cs="宋体"/>
                <w:kern w:val="0"/>
                <w:sz w:val="24"/>
              </w:rPr>
            </w:pPr>
            <w:r>
              <w:rPr>
                <w:rFonts w:hint="eastAsia" w:ascii="宋体" w:hAnsi="宋体" w:cs="宋体"/>
                <w:kern w:val="0"/>
                <w:sz w:val="24"/>
              </w:rPr>
              <w:t>1460</w:t>
            </w:r>
          </w:p>
        </w:tc>
        <w:tc>
          <w:tcPr>
            <w:tcW w:w="3960" w:type="dxa"/>
            <w:vAlign w:val="center"/>
          </w:tcPr>
          <w:p>
            <w:pPr>
              <w:widowControl/>
              <w:rPr>
                <w:rFonts w:hint="eastAsia" w:ascii="宋体" w:hAnsi="宋体" w:cs="宋体"/>
                <w:kern w:val="0"/>
                <w:sz w:val="24"/>
              </w:rPr>
            </w:pPr>
          </w:p>
        </w:tc>
        <w:tc>
          <w:tcPr>
            <w:tcW w:w="1251" w:type="dxa"/>
            <w:vAlign w:val="center"/>
          </w:tcPr>
          <w:p>
            <w:pPr>
              <w:widowControl/>
              <w:rPr>
                <w:rFonts w:hint="eastAsia" w:ascii="宋体" w:hAnsi="宋体" w:cs="宋体"/>
                <w:kern w:val="0"/>
                <w:sz w:val="24"/>
              </w:rPr>
            </w:pPr>
          </w:p>
        </w:tc>
        <w:tc>
          <w:tcPr>
            <w:tcW w:w="1860" w:type="dxa"/>
            <w:vAlign w:val="center"/>
          </w:tcPr>
          <w:p>
            <w:pPr>
              <w:widowControl/>
              <w:rPr>
                <w:rFonts w:hint="eastAsia" w:ascii="宋体" w:hAnsi="宋体" w:cs="宋体"/>
                <w:kern w:val="0"/>
                <w:sz w:val="24"/>
              </w:rPr>
            </w:pPr>
          </w:p>
        </w:tc>
      </w:tr>
    </w:tbl>
    <w:p>
      <w:pPr>
        <w:autoSpaceDE w:val="0"/>
        <w:autoSpaceDN w:val="0"/>
        <w:adjustRightInd w:val="0"/>
        <w:spacing w:line="400" w:lineRule="exact"/>
        <w:rPr>
          <w:rFonts w:hint="eastAsia" w:ascii="黑体" w:eastAsia="黑体" w:cs="黑体"/>
          <w:b/>
          <w:bCs/>
          <w:kern w:val="0"/>
          <w:sz w:val="28"/>
          <w:szCs w:val="28"/>
          <w:lang w:val="zh-CN"/>
        </w:rPr>
      </w:pPr>
    </w:p>
    <w:p>
      <w:pPr>
        <w:autoSpaceDE w:val="0"/>
        <w:autoSpaceDN w:val="0"/>
        <w:adjustRightInd w:val="0"/>
        <w:spacing w:line="400" w:lineRule="exact"/>
        <w:rPr>
          <w:rFonts w:hint="eastAsia" w:ascii="黑体" w:eastAsia="黑体" w:cs="黑体"/>
          <w:b/>
          <w:bCs/>
          <w:kern w:val="0"/>
          <w:sz w:val="28"/>
          <w:szCs w:val="28"/>
          <w:lang w:val="zh-CN"/>
        </w:rPr>
      </w:pPr>
      <w:r>
        <w:rPr>
          <w:rFonts w:hint="eastAsia" w:ascii="黑体" w:eastAsia="黑体" w:cs="黑体"/>
          <w:b/>
          <w:bCs/>
          <w:kern w:val="0"/>
          <w:sz w:val="28"/>
          <w:szCs w:val="28"/>
          <w:lang w:val="zh-CN"/>
        </w:rPr>
        <w:t>十、分学期课时统计表</w:t>
      </w:r>
    </w:p>
    <w:tbl>
      <w:tblPr>
        <w:tblStyle w:val="5"/>
        <w:tblpPr w:leftFromText="180" w:rightFromText="180" w:vertAnchor="text" w:horzAnchor="margin" w:tblpY="116"/>
        <w:tblW w:w="838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03"/>
        <w:gridCol w:w="1365"/>
        <w:gridCol w:w="1080"/>
        <w:gridCol w:w="1347"/>
        <w:gridCol w:w="1353"/>
        <w:gridCol w:w="144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059" w:hRule="atLeast"/>
        </w:trPr>
        <w:tc>
          <w:tcPr>
            <w:tcW w:w="1803"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学期</w:t>
            </w:r>
          </w:p>
        </w:tc>
        <w:tc>
          <w:tcPr>
            <w:tcW w:w="1365"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总课时</w:t>
            </w:r>
          </w:p>
        </w:tc>
        <w:tc>
          <w:tcPr>
            <w:tcW w:w="1080" w:type="dxa"/>
            <w:vAlign w:val="center"/>
          </w:tcPr>
          <w:p>
            <w:pPr>
              <w:spacing w:line="400" w:lineRule="exact"/>
              <w:jc w:val="center"/>
              <w:rPr>
                <w:rFonts w:ascii="宋体" w:cs="宋体"/>
                <w:b/>
                <w:kern w:val="0"/>
                <w:szCs w:val="21"/>
              </w:rPr>
            </w:pPr>
            <w:r>
              <w:rPr>
                <w:rFonts w:hint="eastAsia" w:ascii="宋体" w:hAnsi="宋体" w:cs="宋体"/>
                <w:b/>
                <w:kern w:val="0"/>
                <w:szCs w:val="21"/>
              </w:rPr>
              <w:t>理论</w:t>
            </w:r>
          </w:p>
          <w:p>
            <w:pPr>
              <w:spacing w:line="400" w:lineRule="exact"/>
              <w:jc w:val="center"/>
              <w:rPr>
                <w:rFonts w:ascii="宋体" w:cs="宋体"/>
                <w:b/>
                <w:kern w:val="0"/>
                <w:szCs w:val="21"/>
              </w:rPr>
            </w:pPr>
            <w:r>
              <w:rPr>
                <w:rFonts w:hint="eastAsia" w:ascii="宋体" w:hAnsi="宋体" w:cs="宋体"/>
                <w:b/>
                <w:kern w:val="0"/>
                <w:szCs w:val="21"/>
              </w:rPr>
              <w:t>课时</w:t>
            </w:r>
          </w:p>
        </w:tc>
        <w:tc>
          <w:tcPr>
            <w:tcW w:w="1347" w:type="dxa"/>
            <w:vAlign w:val="center"/>
          </w:tcPr>
          <w:p>
            <w:pPr>
              <w:widowControl/>
              <w:spacing w:line="400" w:lineRule="exact"/>
              <w:jc w:val="center"/>
              <w:rPr>
                <w:rFonts w:hint="eastAsia" w:ascii="宋体" w:hAnsi="宋体" w:cs="宋体"/>
                <w:b/>
                <w:kern w:val="0"/>
                <w:szCs w:val="21"/>
              </w:rPr>
            </w:pPr>
            <w:r>
              <w:rPr>
                <w:rFonts w:hint="eastAsia" w:ascii="宋体" w:hAnsi="宋体" w:cs="宋体"/>
                <w:b/>
                <w:kern w:val="0"/>
                <w:szCs w:val="21"/>
              </w:rPr>
              <w:t>实践</w:t>
            </w:r>
          </w:p>
          <w:p>
            <w:pPr>
              <w:widowControl/>
              <w:spacing w:line="400" w:lineRule="exact"/>
              <w:jc w:val="center"/>
              <w:rPr>
                <w:rFonts w:hint="eastAsia" w:ascii="宋体" w:cs="宋体"/>
                <w:b/>
                <w:kern w:val="0"/>
                <w:szCs w:val="21"/>
              </w:rPr>
            </w:pPr>
            <w:r>
              <w:rPr>
                <w:rFonts w:hint="eastAsia" w:ascii="宋体" w:hAnsi="宋体" w:cs="宋体"/>
                <w:b/>
                <w:kern w:val="0"/>
                <w:szCs w:val="21"/>
              </w:rPr>
              <w:t>课时</w:t>
            </w:r>
          </w:p>
        </w:tc>
        <w:tc>
          <w:tcPr>
            <w:tcW w:w="1353" w:type="dxa"/>
            <w:vAlign w:val="center"/>
          </w:tcPr>
          <w:p>
            <w:pPr>
              <w:spacing w:line="400" w:lineRule="exact"/>
              <w:jc w:val="center"/>
              <w:rPr>
                <w:rFonts w:ascii="宋体" w:cs="宋体"/>
                <w:b/>
                <w:kern w:val="0"/>
                <w:szCs w:val="21"/>
              </w:rPr>
            </w:pPr>
            <w:r>
              <w:rPr>
                <w:rFonts w:hint="eastAsia" w:ascii="宋体" w:hAnsi="宋体" w:cs="宋体"/>
                <w:b/>
                <w:kern w:val="0"/>
                <w:szCs w:val="21"/>
              </w:rPr>
              <w:t>教学</w:t>
            </w:r>
          </w:p>
          <w:p>
            <w:pPr>
              <w:spacing w:line="400" w:lineRule="exact"/>
              <w:jc w:val="center"/>
              <w:rPr>
                <w:rFonts w:ascii="宋体" w:cs="宋体"/>
                <w:b/>
                <w:kern w:val="0"/>
                <w:szCs w:val="21"/>
              </w:rPr>
            </w:pPr>
            <w:r>
              <w:rPr>
                <w:rFonts w:hint="eastAsia" w:ascii="宋体" w:hAnsi="宋体" w:cs="宋体"/>
                <w:b/>
                <w:kern w:val="0"/>
                <w:szCs w:val="21"/>
              </w:rPr>
              <w:t>周数</w:t>
            </w:r>
          </w:p>
        </w:tc>
        <w:tc>
          <w:tcPr>
            <w:tcW w:w="1440"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平均周</w:t>
            </w:r>
          </w:p>
          <w:p>
            <w:pPr>
              <w:widowControl/>
              <w:spacing w:line="400" w:lineRule="exact"/>
              <w:jc w:val="center"/>
              <w:rPr>
                <w:rFonts w:ascii="宋体" w:cs="宋体"/>
                <w:b/>
                <w:kern w:val="0"/>
                <w:szCs w:val="21"/>
              </w:rPr>
            </w:pPr>
            <w:r>
              <w:rPr>
                <w:rFonts w:hint="eastAsia" w:ascii="宋体" w:hAnsi="宋体" w:cs="宋体"/>
                <w:b/>
                <w:kern w:val="0"/>
                <w:szCs w:val="21"/>
              </w:rPr>
              <w:t>课时数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vAlign w:val="center"/>
          </w:tcPr>
          <w:p>
            <w:pPr>
              <w:widowControl/>
              <w:spacing w:line="400" w:lineRule="exact"/>
              <w:jc w:val="center"/>
              <w:rPr>
                <w:rFonts w:ascii="宋体" w:cs="宋体"/>
                <w:kern w:val="0"/>
                <w:szCs w:val="21"/>
              </w:rPr>
            </w:pPr>
            <w:r>
              <w:rPr>
                <w:rFonts w:ascii="宋体" w:hAnsi="宋体" w:cs="宋体"/>
                <w:kern w:val="0"/>
                <w:szCs w:val="21"/>
              </w:rPr>
              <w:t>1</w:t>
            </w:r>
          </w:p>
        </w:tc>
        <w:tc>
          <w:tcPr>
            <w:tcW w:w="1365" w:type="dxa"/>
            <w:vAlign w:val="center"/>
          </w:tcPr>
          <w:p>
            <w:pPr>
              <w:widowControl/>
              <w:spacing w:line="400" w:lineRule="exact"/>
              <w:jc w:val="center"/>
              <w:rPr>
                <w:rFonts w:hint="eastAsia" w:ascii="宋体" w:cs="宋体"/>
                <w:kern w:val="0"/>
                <w:szCs w:val="21"/>
              </w:rPr>
            </w:pPr>
            <w:r>
              <w:rPr>
                <w:rFonts w:hint="eastAsia" w:ascii="宋体" w:cs="宋体"/>
                <w:kern w:val="0"/>
                <w:szCs w:val="21"/>
              </w:rPr>
              <w:t>556</w:t>
            </w:r>
          </w:p>
        </w:tc>
        <w:tc>
          <w:tcPr>
            <w:tcW w:w="1080" w:type="dxa"/>
            <w:vAlign w:val="center"/>
          </w:tcPr>
          <w:p>
            <w:pPr>
              <w:widowControl/>
              <w:spacing w:line="400" w:lineRule="exact"/>
              <w:jc w:val="center"/>
              <w:rPr>
                <w:rFonts w:hint="eastAsia" w:ascii="宋体" w:cs="宋体"/>
                <w:kern w:val="0"/>
                <w:szCs w:val="21"/>
              </w:rPr>
            </w:pPr>
            <w:r>
              <w:rPr>
                <w:rFonts w:hint="eastAsia" w:ascii="宋体" w:cs="宋体"/>
                <w:kern w:val="0"/>
                <w:szCs w:val="21"/>
              </w:rPr>
              <w:t>219</w:t>
            </w:r>
          </w:p>
        </w:tc>
        <w:tc>
          <w:tcPr>
            <w:tcW w:w="1347" w:type="dxa"/>
            <w:vAlign w:val="center"/>
          </w:tcPr>
          <w:p>
            <w:pPr>
              <w:widowControl/>
              <w:spacing w:line="400" w:lineRule="exact"/>
              <w:jc w:val="center"/>
              <w:rPr>
                <w:rFonts w:hint="eastAsia" w:ascii="宋体" w:cs="宋体"/>
                <w:kern w:val="0"/>
                <w:szCs w:val="21"/>
              </w:rPr>
            </w:pPr>
            <w:r>
              <w:rPr>
                <w:rFonts w:hint="eastAsia" w:ascii="宋体" w:cs="宋体"/>
                <w:kern w:val="0"/>
                <w:szCs w:val="21"/>
              </w:rPr>
              <w:t>337</w:t>
            </w:r>
          </w:p>
        </w:tc>
        <w:tc>
          <w:tcPr>
            <w:tcW w:w="1353" w:type="dxa"/>
            <w:vAlign w:val="center"/>
          </w:tcPr>
          <w:p>
            <w:pPr>
              <w:widowControl/>
              <w:spacing w:line="400" w:lineRule="exact"/>
              <w:jc w:val="center"/>
              <w:rPr>
                <w:rFonts w:hint="eastAsia" w:ascii="宋体" w:cs="宋体"/>
                <w:kern w:val="0"/>
                <w:szCs w:val="21"/>
              </w:rPr>
            </w:pPr>
            <w:r>
              <w:rPr>
                <w:rFonts w:hint="eastAsia" w:ascii="宋体" w:hAnsi="宋体" w:cs="宋体"/>
                <w:kern w:val="0"/>
                <w:szCs w:val="21"/>
              </w:rPr>
              <w:t>16</w:t>
            </w:r>
          </w:p>
        </w:tc>
        <w:tc>
          <w:tcPr>
            <w:tcW w:w="1440" w:type="dxa"/>
            <w:vAlign w:val="center"/>
          </w:tcPr>
          <w:p>
            <w:pPr>
              <w:spacing w:line="400" w:lineRule="exact"/>
              <w:jc w:val="center"/>
              <w:rPr>
                <w:rFonts w:hint="eastAsia" w:ascii="宋体" w:cs="宋体"/>
                <w:szCs w:val="21"/>
              </w:rPr>
            </w:pPr>
            <w:r>
              <w:rPr>
                <w:rFonts w:hint="eastAsia" w:ascii="宋体" w:cs="宋体"/>
                <w:szCs w:val="21"/>
              </w:rPr>
              <w:t>26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shd w:val="clear" w:color="auto" w:fill="auto"/>
            <w:vAlign w:val="center"/>
          </w:tcPr>
          <w:p>
            <w:pPr>
              <w:widowControl/>
              <w:spacing w:line="400" w:lineRule="exact"/>
              <w:jc w:val="center"/>
              <w:rPr>
                <w:rFonts w:ascii="宋体" w:cs="宋体"/>
                <w:kern w:val="0"/>
                <w:szCs w:val="21"/>
              </w:rPr>
            </w:pPr>
            <w:r>
              <w:rPr>
                <w:rFonts w:ascii="宋体" w:hAnsi="宋体" w:cs="宋体"/>
                <w:kern w:val="0"/>
                <w:szCs w:val="21"/>
              </w:rPr>
              <w:t>2</w:t>
            </w:r>
          </w:p>
        </w:tc>
        <w:tc>
          <w:tcPr>
            <w:tcW w:w="1365"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455</w:t>
            </w:r>
          </w:p>
        </w:tc>
        <w:tc>
          <w:tcPr>
            <w:tcW w:w="1080"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174</w:t>
            </w:r>
          </w:p>
        </w:tc>
        <w:tc>
          <w:tcPr>
            <w:tcW w:w="1347"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281</w:t>
            </w:r>
          </w:p>
        </w:tc>
        <w:tc>
          <w:tcPr>
            <w:tcW w:w="1353" w:type="dxa"/>
            <w:vAlign w:val="center"/>
          </w:tcPr>
          <w:p>
            <w:pPr>
              <w:widowControl/>
              <w:spacing w:line="400" w:lineRule="exact"/>
              <w:jc w:val="center"/>
              <w:rPr>
                <w:rFonts w:ascii="宋体" w:cs="宋体"/>
                <w:kern w:val="0"/>
                <w:szCs w:val="21"/>
              </w:rPr>
            </w:pPr>
            <w:r>
              <w:rPr>
                <w:rFonts w:ascii="宋体" w:hAnsi="宋体" w:cs="宋体"/>
                <w:kern w:val="0"/>
                <w:szCs w:val="21"/>
              </w:rPr>
              <w:t>1</w:t>
            </w:r>
            <w:r>
              <w:rPr>
                <w:rFonts w:hint="eastAsia" w:ascii="宋体" w:hAnsi="宋体" w:cs="宋体"/>
                <w:kern w:val="0"/>
                <w:szCs w:val="21"/>
              </w:rPr>
              <w:t>7</w:t>
            </w:r>
          </w:p>
        </w:tc>
        <w:tc>
          <w:tcPr>
            <w:tcW w:w="1440" w:type="dxa"/>
            <w:vAlign w:val="center"/>
          </w:tcPr>
          <w:p>
            <w:pPr>
              <w:spacing w:line="400" w:lineRule="exact"/>
              <w:jc w:val="center"/>
              <w:rPr>
                <w:rFonts w:hint="eastAsia" w:ascii="宋体" w:cs="宋体"/>
                <w:szCs w:val="21"/>
              </w:rPr>
            </w:pPr>
            <w:r>
              <w:rPr>
                <w:rFonts w:hint="eastAsia" w:ascii="宋体" w:cs="宋体"/>
                <w:szCs w:val="21"/>
              </w:rPr>
              <w:t>25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shd w:val="clear" w:color="auto" w:fill="auto"/>
            <w:vAlign w:val="center"/>
          </w:tcPr>
          <w:p>
            <w:pPr>
              <w:widowControl/>
              <w:spacing w:line="400" w:lineRule="exact"/>
              <w:jc w:val="center"/>
              <w:rPr>
                <w:rFonts w:ascii="宋体" w:cs="宋体"/>
                <w:kern w:val="0"/>
                <w:szCs w:val="21"/>
              </w:rPr>
            </w:pPr>
            <w:r>
              <w:rPr>
                <w:rFonts w:ascii="宋体" w:hAnsi="宋体" w:cs="宋体"/>
                <w:kern w:val="0"/>
                <w:szCs w:val="21"/>
              </w:rPr>
              <w:t>3</w:t>
            </w:r>
          </w:p>
        </w:tc>
        <w:tc>
          <w:tcPr>
            <w:tcW w:w="1365"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378</w:t>
            </w:r>
          </w:p>
        </w:tc>
        <w:tc>
          <w:tcPr>
            <w:tcW w:w="1080"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172</w:t>
            </w:r>
          </w:p>
        </w:tc>
        <w:tc>
          <w:tcPr>
            <w:tcW w:w="1347"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206</w:t>
            </w:r>
          </w:p>
        </w:tc>
        <w:tc>
          <w:tcPr>
            <w:tcW w:w="1353" w:type="dxa"/>
            <w:vAlign w:val="center"/>
          </w:tcPr>
          <w:p>
            <w:pPr>
              <w:widowControl/>
              <w:spacing w:line="400" w:lineRule="exact"/>
              <w:jc w:val="center"/>
              <w:rPr>
                <w:rFonts w:hint="eastAsia" w:ascii="宋体" w:cs="宋体"/>
                <w:kern w:val="0"/>
                <w:szCs w:val="21"/>
              </w:rPr>
            </w:pPr>
            <w:r>
              <w:rPr>
                <w:rFonts w:hint="eastAsia" w:ascii="宋体" w:hAnsi="宋体" w:cs="宋体"/>
                <w:kern w:val="0"/>
                <w:szCs w:val="21"/>
              </w:rPr>
              <w:t>18</w:t>
            </w:r>
          </w:p>
        </w:tc>
        <w:tc>
          <w:tcPr>
            <w:tcW w:w="1440" w:type="dxa"/>
            <w:vAlign w:val="center"/>
          </w:tcPr>
          <w:p>
            <w:pPr>
              <w:spacing w:line="400" w:lineRule="exact"/>
              <w:jc w:val="center"/>
              <w:rPr>
                <w:rFonts w:hint="eastAsia" w:ascii="宋体" w:cs="宋体"/>
                <w:szCs w:val="21"/>
              </w:rPr>
            </w:pPr>
            <w:r>
              <w:rPr>
                <w:rFonts w:hint="eastAsia" w:ascii="宋体" w:cs="宋体"/>
                <w:szCs w:val="21"/>
              </w:rPr>
              <w:t>21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shd w:val="clear" w:color="auto" w:fill="auto"/>
            <w:vAlign w:val="center"/>
          </w:tcPr>
          <w:p>
            <w:pPr>
              <w:widowControl/>
              <w:spacing w:line="400" w:lineRule="exact"/>
              <w:jc w:val="center"/>
              <w:rPr>
                <w:rFonts w:ascii="宋体" w:cs="宋体"/>
                <w:kern w:val="0"/>
                <w:szCs w:val="21"/>
              </w:rPr>
            </w:pPr>
            <w:r>
              <w:rPr>
                <w:rFonts w:ascii="宋体" w:hAnsi="宋体" w:cs="宋体"/>
                <w:kern w:val="0"/>
                <w:szCs w:val="21"/>
              </w:rPr>
              <w:t>4</w:t>
            </w:r>
          </w:p>
        </w:tc>
        <w:tc>
          <w:tcPr>
            <w:tcW w:w="1365"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317</w:t>
            </w:r>
          </w:p>
        </w:tc>
        <w:tc>
          <w:tcPr>
            <w:tcW w:w="1080"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111</w:t>
            </w:r>
          </w:p>
        </w:tc>
        <w:tc>
          <w:tcPr>
            <w:tcW w:w="1347"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206</w:t>
            </w:r>
          </w:p>
        </w:tc>
        <w:tc>
          <w:tcPr>
            <w:tcW w:w="1353" w:type="dxa"/>
            <w:vAlign w:val="center"/>
          </w:tcPr>
          <w:p>
            <w:pPr>
              <w:widowControl/>
              <w:spacing w:line="400" w:lineRule="exact"/>
              <w:jc w:val="center"/>
              <w:rPr>
                <w:rFonts w:hint="eastAsia" w:ascii="宋体" w:cs="宋体"/>
                <w:kern w:val="0"/>
                <w:szCs w:val="21"/>
              </w:rPr>
            </w:pPr>
            <w:r>
              <w:rPr>
                <w:rFonts w:hint="eastAsia" w:ascii="宋体" w:cs="宋体"/>
                <w:kern w:val="0"/>
                <w:szCs w:val="21"/>
              </w:rPr>
              <w:t>17</w:t>
            </w:r>
          </w:p>
        </w:tc>
        <w:tc>
          <w:tcPr>
            <w:tcW w:w="1440" w:type="dxa"/>
            <w:vAlign w:val="center"/>
          </w:tcPr>
          <w:p>
            <w:pPr>
              <w:spacing w:line="400" w:lineRule="exact"/>
              <w:jc w:val="center"/>
              <w:rPr>
                <w:rFonts w:hint="eastAsia" w:ascii="宋体" w:cs="宋体"/>
                <w:szCs w:val="21"/>
              </w:rPr>
            </w:pPr>
            <w:r>
              <w:rPr>
                <w:rFonts w:hint="eastAsia" w:ascii="宋体" w:cs="宋体"/>
                <w:szCs w:val="21"/>
              </w:rPr>
              <w:t>17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shd w:val="clear" w:color="auto" w:fill="auto"/>
            <w:vAlign w:val="center"/>
          </w:tcPr>
          <w:p>
            <w:pPr>
              <w:widowControl/>
              <w:spacing w:line="400" w:lineRule="exact"/>
              <w:jc w:val="center"/>
              <w:rPr>
                <w:rFonts w:ascii="宋体" w:cs="宋体"/>
                <w:kern w:val="0"/>
                <w:szCs w:val="21"/>
              </w:rPr>
            </w:pPr>
            <w:r>
              <w:rPr>
                <w:rFonts w:ascii="宋体" w:hAnsi="宋体" w:cs="宋体"/>
                <w:kern w:val="0"/>
                <w:szCs w:val="21"/>
              </w:rPr>
              <w:t>5</w:t>
            </w:r>
          </w:p>
        </w:tc>
        <w:tc>
          <w:tcPr>
            <w:tcW w:w="1365"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248</w:t>
            </w:r>
          </w:p>
        </w:tc>
        <w:tc>
          <w:tcPr>
            <w:tcW w:w="1080"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44</w:t>
            </w:r>
          </w:p>
        </w:tc>
        <w:tc>
          <w:tcPr>
            <w:tcW w:w="1347"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204</w:t>
            </w:r>
          </w:p>
        </w:tc>
        <w:tc>
          <w:tcPr>
            <w:tcW w:w="1353" w:type="dxa"/>
            <w:vAlign w:val="center"/>
          </w:tcPr>
          <w:p>
            <w:pPr>
              <w:widowControl/>
              <w:spacing w:line="400" w:lineRule="exact"/>
              <w:jc w:val="center"/>
              <w:rPr>
                <w:rFonts w:hint="eastAsia" w:ascii="宋体" w:cs="宋体"/>
                <w:kern w:val="0"/>
                <w:szCs w:val="21"/>
              </w:rPr>
            </w:pPr>
            <w:r>
              <w:rPr>
                <w:rFonts w:hint="eastAsia" w:ascii="宋体" w:cs="宋体"/>
                <w:kern w:val="0"/>
                <w:szCs w:val="21"/>
              </w:rPr>
              <w:t>17</w:t>
            </w:r>
          </w:p>
        </w:tc>
        <w:tc>
          <w:tcPr>
            <w:tcW w:w="1440" w:type="dxa"/>
            <w:vAlign w:val="center"/>
          </w:tcPr>
          <w:p>
            <w:pPr>
              <w:spacing w:line="400" w:lineRule="exact"/>
              <w:jc w:val="center"/>
              <w:rPr>
                <w:rFonts w:hint="eastAsia" w:ascii="宋体" w:cs="宋体"/>
                <w:szCs w:val="21"/>
              </w:rPr>
            </w:pPr>
            <w:r>
              <w:rPr>
                <w:rFonts w:hint="eastAsia" w:ascii="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shd w:val="clear" w:color="auto" w:fill="auto"/>
            <w:vAlign w:val="center"/>
          </w:tcPr>
          <w:p>
            <w:pPr>
              <w:widowControl/>
              <w:spacing w:line="400" w:lineRule="exact"/>
              <w:jc w:val="center"/>
              <w:rPr>
                <w:rFonts w:ascii="宋体" w:cs="宋体"/>
                <w:kern w:val="0"/>
                <w:szCs w:val="21"/>
              </w:rPr>
            </w:pPr>
            <w:r>
              <w:rPr>
                <w:rFonts w:ascii="宋体" w:hAnsi="宋体" w:cs="宋体"/>
                <w:kern w:val="0"/>
                <w:szCs w:val="21"/>
              </w:rPr>
              <w:t>6</w:t>
            </w:r>
          </w:p>
        </w:tc>
        <w:tc>
          <w:tcPr>
            <w:tcW w:w="1365"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504</w:t>
            </w:r>
          </w:p>
        </w:tc>
        <w:tc>
          <w:tcPr>
            <w:tcW w:w="1080"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0</w:t>
            </w:r>
          </w:p>
        </w:tc>
        <w:tc>
          <w:tcPr>
            <w:tcW w:w="1347" w:type="dxa"/>
            <w:shd w:val="clear" w:color="auto" w:fill="auto"/>
            <w:vAlign w:val="center"/>
          </w:tcPr>
          <w:p>
            <w:pPr>
              <w:widowControl/>
              <w:spacing w:line="400" w:lineRule="exact"/>
              <w:jc w:val="center"/>
              <w:rPr>
                <w:rFonts w:hint="eastAsia" w:ascii="宋体" w:cs="宋体"/>
                <w:kern w:val="0"/>
                <w:szCs w:val="21"/>
              </w:rPr>
            </w:pPr>
            <w:r>
              <w:rPr>
                <w:rFonts w:hint="eastAsia" w:ascii="宋体" w:cs="宋体"/>
                <w:kern w:val="0"/>
                <w:szCs w:val="21"/>
              </w:rPr>
              <w:t>504</w:t>
            </w:r>
          </w:p>
        </w:tc>
        <w:tc>
          <w:tcPr>
            <w:tcW w:w="1353" w:type="dxa"/>
            <w:vAlign w:val="center"/>
          </w:tcPr>
          <w:p>
            <w:pPr>
              <w:widowControl/>
              <w:spacing w:line="400" w:lineRule="exact"/>
              <w:jc w:val="center"/>
              <w:rPr>
                <w:rFonts w:hint="eastAsia" w:ascii="宋体" w:cs="宋体"/>
                <w:kern w:val="0"/>
                <w:szCs w:val="21"/>
              </w:rPr>
            </w:pPr>
            <w:r>
              <w:rPr>
                <w:rFonts w:hint="eastAsia" w:ascii="宋体" w:cs="宋体"/>
                <w:kern w:val="0"/>
                <w:szCs w:val="21"/>
              </w:rPr>
              <w:t>18</w:t>
            </w:r>
          </w:p>
        </w:tc>
        <w:tc>
          <w:tcPr>
            <w:tcW w:w="1440" w:type="dxa"/>
            <w:vAlign w:val="center"/>
          </w:tcPr>
          <w:p>
            <w:pPr>
              <w:spacing w:line="400" w:lineRule="exact"/>
              <w:jc w:val="center"/>
              <w:rPr>
                <w:rFonts w:hint="eastAsia" w:ascii="宋体" w:cs="宋体"/>
                <w:szCs w:val="21"/>
              </w:rPr>
            </w:pPr>
            <w:r>
              <w:rPr>
                <w:rFonts w:hint="eastAsia" w:ascii="宋体" w:cs="宋体"/>
                <w:szCs w:val="21"/>
              </w:rPr>
              <w:t>28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shd w:val="clear" w:color="auto" w:fill="auto"/>
            <w:vAlign w:val="center"/>
          </w:tcPr>
          <w:p>
            <w:pPr>
              <w:autoSpaceDE w:val="0"/>
              <w:autoSpaceDN w:val="0"/>
              <w:adjustRightInd w:val="0"/>
              <w:spacing w:line="400" w:lineRule="exact"/>
              <w:jc w:val="center"/>
              <w:rPr>
                <w:rFonts w:ascii="宋体" w:cs="宋体"/>
                <w:kern w:val="0"/>
                <w:sz w:val="22"/>
                <w:szCs w:val="22"/>
                <w:lang w:val="zh-CN"/>
              </w:rPr>
            </w:pPr>
            <w:r>
              <w:rPr>
                <w:rFonts w:hint="eastAsia" w:ascii="宋体" w:cs="宋体"/>
                <w:kern w:val="0"/>
                <w:szCs w:val="21"/>
                <w:lang w:val="zh-CN"/>
              </w:rPr>
              <w:t>公共选修课</w:t>
            </w:r>
          </w:p>
        </w:tc>
        <w:tc>
          <w:tcPr>
            <w:tcW w:w="1365" w:type="dxa"/>
            <w:shd w:val="clear" w:color="auto" w:fill="auto"/>
            <w:vAlign w:val="center"/>
          </w:tcPr>
          <w:p>
            <w:pPr>
              <w:autoSpaceDE w:val="0"/>
              <w:autoSpaceDN w:val="0"/>
              <w:adjustRightInd w:val="0"/>
              <w:spacing w:line="400" w:lineRule="exact"/>
              <w:jc w:val="center"/>
              <w:rPr>
                <w:rFonts w:ascii="宋体" w:cs="宋体"/>
                <w:kern w:val="0"/>
                <w:sz w:val="22"/>
                <w:szCs w:val="22"/>
                <w:lang w:val="zh-CN"/>
              </w:rPr>
            </w:pPr>
            <w:r>
              <w:rPr>
                <w:rFonts w:ascii="宋体" w:cs="宋体"/>
                <w:kern w:val="0"/>
                <w:szCs w:val="21"/>
                <w:lang w:val="zh-CN"/>
              </w:rPr>
              <w:t>144</w:t>
            </w:r>
          </w:p>
        </w:tc>
        <w:tc>
          <w:tcPr>
            <w:tcW w:w="1080" w:type="dxa"/>
            <w:shd w:val="clear" w:color="auto" w:fill="auto"/>
            <w:vAlign w:val="center"/>
          </w:tcPr>
          <w:p>
            <w:pPr>
              <w:autoSpaceDE w:val="0"/>
              <w:autoSpaceDN w:val="0"/>
              <w:adjustRightInd w:val="0"/>
              <w:spacing w:line="400" w:lineRule="exact"/>
              <w:jc w:val="center"/>
              <w:rPr>
                <w:rFonts w:ascii="宋体" w:cs="宋体"/>
                <w:kern w:val="0"/>
                <w:sz w:val="22"/>
                <w:szCs w:val="22"/>
                <w:lang w:val="zh-CN"/>
              </w:rPr>
            </w:pPr>
            <w:r>
              <w:rPr>
                <w:rFonts w:ascii="宋体" w:cs="宋体"/>
                <w:kern w:val="0"/>
                <w:szCs w:val="21"/>
                <w:lang w:val="zh-CN"/>
              </w:rPr>
              <w:t>144</w:t>
            </w:r>
          </w:p>
        </w:tc>
        <w:tc>
          <w:tcPr>
            <w:tcW w:w="1347" w:type="dxa"/>
            <w:shd w:val="clear" w:color="auto" w:fill="auto"/>
            <w:vAlign w:val="center"/>
          </w:tcPr>
          <w:p>
            <w:pPr>
              <w:autoSpaceDE w:val="0"/>
              <w:autoSpaceDN w:val="0"/>
              <w:adjustRightInd w:val="0"/>
              <w:spacing w:line="400" w:lineRule="exact"/>
              <w:jc w:val="center"/>
              <w:rPr>
                <w:rFonts w:ascii="宋体" w:cs="宋体"/>
                <w:kern w:val="0"/>
                <w:sz w:val="22"/>
                <w:szCs w:val="22"/>
                <w:lang w:val="zh-CN"/>
              </w:rPr>
            </w:pPr>
            <w:r>
              <w:rPr>
                <w:rFonts w:ascii="宋体" w:cs="宋体"/>
                <w:kern w:val="0"/>
                <w:szCs w:val="21"/>
                <w:lang w:val="zh-CN"/>
              </w:rPr>
              <w:t>0</w:t>
            </w:r>
          </w:p>
        </w:tc>
        <w:tc>
          <w:tcPr>
            <w:tcW w:w="1353" w:type="dxa"/>
            <w:vAlign w:val="center"/>
          </w:tcPr>
          <w:p>
            <w:pPr>
              <w:widowControl/>
              <w:spacing w:line="400" w:lineRule="exact"/>
              <w:jc w:val="center"/>
              <w:rPr>
                <w:rFonts w:ascii="宋体" w:cs="宋体"/>
                <w:kern w:val="0"/>
                <w:szCs w:val="21"/>
              </w:rPr>
            </w:pPr>
          </w:p>
        </w:tc>
        <w:tc>
          <w:tcPr>
            <w:tcW w:w="1440" w:type="dxa"/>
            <w:vAlign w:val="center"/>
          </w:tcPr>
          <w:p>
            <w:pPr>
              <w:widowControl/>
              <w:spacing w:line="40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10" w:hRule="atLeast"/>
        </w:trPr>
        <w:tc>
          <w:tcPr>
            <w:tcW w:w="1803" w:type="dxa"/>
            <w:shd w:val="clear" w:color="auto" w:fill="auto"/>
            <w:vAlign w:val="center"/>
          </w:tcPr>
          <w:p>
            <w:pPr>
              <w:widowControl/>
              <w:spacing w:line="400" w:lineRule="exact"/>
              <w:jc w:val="center"/>
              <w:rPr>
                <w:rFonts w:ascii="宋体" w:cs="宋体"/>
                <w:kern w:val="0"/>
                <w:szCs w:val="21"/>
              </w:rPr>
            </w:pPr>
            <w:r>
              <w:rPr>
                <w:rFonts w:hint="eastAsia" w:ascii="宋体" w:hAnsi="宋体" w:cs="宋体"/>
                <w:kern w:val="0"/>
                <w:szCs w:val="21"/>
              </w:rPr>
              <w:t>合计</w:t>
            </w:r>
          </w:p>
        </w:tc>
        <w:tc>
          <w:tcPr>
            <w:tcW w:w="1365" w:type="dxa"/>
            <w:shd w:val="clear" w:color="auto" w:fill="auto"/>
            <w:vAlign w:val="center"/>
          </w:tcPr>
          <w:p>
            <w:pPr>
              <w:widowControl/>
              <w:spacing w:line="400" w:lineRule="exact"/>
              <w:jc w:val="center"/>
              <w:rPr>
                <w:rFonts w:hint="eastAsia" w:ascii="宋体" w:cs="宋体"/>
                <w:kern w:val="0"/>
                <w:sz w:val="24"/>
              </w:rPr>
            </w:pPr>
            <w:r>
              <w:rPr>
                <w:rFonts w:hint="eastAsia" w:ascii="宋体" w:cs="宋体"/>
                <w:kern w:val="0"/>
                <w:sz w:val="24"/>
              </w:rPr>
              <w:t>2602</w:t>
            </w:r>
          </w:p>
        </w:tc>
        <w:tc>
          <w:tcPr>
            <w:tcW w:w="1080" w:type="dxa"/>
            <w:shd w:val="clear" w:color="auto" w:fill="auto"/>
            <w:vAlign w:val="center"/>
          </w:tcPr>
          <w:p>
            <w:pPr>
              <w:widowControl/>
              <w:spacing w:line="400" w:lineRule="exact"/>
              <w:jc w:val="center"/>
              <w:rPr>
                <w:rFonts w:hint="eastAsia" w:ascii="宋体" w:cs="宋体"/>
                <w:kern w:val="0"/>
                <w:sz w:val="24"/>
              </w:rPr>
            </w:pPr>
            <w:r>
              <w:rPr>
                <w:rFonts w:hint="eastAsia" w:ascii="宋体" w:cs="宋体"/>
                <w:kern w:val="0"/>
                <w:sz w:val="24"/>
              </w:rPr>
              <w:t>864</w:t>
            </w:r>
          </w:p>
        </w:tc>
        <w:tc>
          <w:tcPr>
            <w:tcW w:w="1347" w:type="dxa"/>
            <w:shd w:val="clear" w:color="auto" w:fill="auto"/>
            <w:vAlign w:val="center"/>
          </w:tcPr>
          <w:p>
            <w:pPr>
              <w:spacing w:line="400" w:lineRule="exact"/>
              <w:jc w:val="center"/>
              <w:rPr>
                <w:rFonts w:hint="eastAsia" w:ascii="宋体" w:cs="宋体"/>
                <w:kern w:val="0"/>
                <w:sz w:val="24"/>
              </w:rPr>
            </w:pPr>
            <w:r>
              <w:rPr>
                <w:rFonts w:hint="eastAsia" w:ascii="宋体" w:cs="宋体"/>
                <w:kern w:val="0"/>
                <w:sz w:val="24"/>
              </w:rPr>
              <w:t>1738</w:t>
            </w:r>
          </w:p>
        </w:tc>
        <w:tc>
          <w:tcPr>
            <w:tcW w:w="1353" w:type="dxa"/>
            <w:vAlign w:val="center"/>
          </w:tcPr>
          <w:p>
            <w:pPr>
              <w:widowControl/>
              <w:spacing w:line="400" w:lineRule="exact"/>
              <w:jc w:val="center"/>
              <w:rPr>
                <w:rFonts w:hint="eastAsia" w:ascii="宋体" w:cs="宋体"/>
                <w:kern w:val="0"/>
                <w:sz w:val="24"/>
              </w:rPr>
            </w:pPr>
          </w:p>
        </w:tc>
        <w:tc>
          <w:tcPr>
            <w:tcW w:w="1440" w:type="dxa"/>
            <w:vAlign w:val="center"/>
          </w:tcPr>
          <w:p>
            <w:pPr>
              <w:widowControl/>
              <w:spacing w:line="400" w:lineRule="exact"/>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1803" w:type="dxa"/>
            <w:shd w:val="clear" w:color="auto" w:fill="auto"/>
            <w:vAlign w:val="center"/>
          </w:tcPr>
          <w:p>
            <w:pPr>
              <w:widowControl/>
              <w:spacing w:line="400" w:lineRule="exact"/>
              <w:jc w:val="center"/>
              <w:rPr>
                <w:rFonts w:ascii="宋体" w:cs="宋体"/>
                <w:kern w:val="0"/>
                <w:szCs w:val="21"/>
              </w:rPr>
            </w:pPr>
            <w:r>
              <w:rPr>
                <w:rFonts w:hint="eastAsia" w:ascii="宋体" w:hAnsi="宋体" w:cs="宋体"/>
                <w:kern w:val="0"/>
                <w:szCs w:val="21"/>
              </w:rPr>
              <w:t>占总学时</w:t>
            </w:r>
          </w:p>
        </w:tc>
        <w:tc>
          <w:tcPr>
            <w:tcW w:w="1365" w:type="dxa"/>
            <w:shd w:val="clear" w:color="auto" w:fill="auto"/>
            <w:vAlign w:val="center"/>
          </w:tcPr>
          <w:p>
            <w:pPr>
              <w:widowControl/>
              <w:spacing w:line="400" w:lineRule="exact"/>
              <w:jc w:val="center"/>
              <w:rPr>
                <w:rFonts w:hint="eastAsia" w:ascii="宋体" w:cs="宋体"/>
                <w:kern w:val="0"/>
                <w:sz w:val="24"/>
              </w:rPr>
            </w:pPr>
            <w:r>
              <w:rPr>
                <w:rFonts w:hint="eastAsia" w:ascii="宋体" w:cs="宋体"/>
                <w:kern w:val="0"/>
                <w:sz w:val="24"/>
              </w:rPr>
              <w:t>100%</w:t>
            </w:r>
          </w:p>
        </w:tc>
        <w:tc>
          <w:tcPr>
            <w:tcW w:w="1080" w:type="dxa"/>
            <w:shd w:val="clear" w:color="auto" w:fill="auto"/>
            <w:vAlign w:val="center"/>
          </w:tcPr>
          <w:p>
            <w:pPr>
              <w:widowControl/>
              <w:spacing w:line="400" w:lineRule="exact"/>
              <w:jc w:val="center"/>
              <w:rPr>
                <w:rFonts w:hint="eastAsia" w:ascii="宋体" w:cs="宋体"/>
                <w:kern w:val="0"/>
                <w:sz w:val="24"/>
              </w:rPr>
            </w:pPr>
            <w:r>
              <w:rPr>
                <w:rFonts w:hint="eastAsia" w:ascii="宋体" w:cs="宋体"/>
                <w:kern w:val="0"/>
                <w:sz w:val="24"/>
              </w:rPr>
              <w:t>33.2%</w:t>
            </w:r>
          </w:p>
        </w:tc>
        <w:tc>
          <w:tcPr>
            <w:tcW w:w="1347" w:type="dxa"/>
            <w:shd w:val="clear" w:color="auto" w:fill="auto"/>
            <w:vAlign w:val="center"/>
          </w:tcPr>
          <w:p>
            <w:pPr>
              <w:widowControl/>
              <w:spacing w:line="400" w:lineRule="exact"/>
              <w:jc w:val="center"/>
              <w:rPr>
                <w:rFonts w:hint="eastAsia" w:ascii="宋体" w:cs="宋体"/>
                <w:kern w:val="0"/>
                <w:sz w:val="24"/>
              </w:rPr>
            </w:pPr>
            <w:r>
              <w:rPr>
                <w:rFonts w:hint="eastAsia" w:ascii="宋体" w:cs="宋体"/>
                <w:kern w:val="0"/>
                <w:sz w:val="24"/>
              </w:rPr>
              <w:t>66.8%</w:t>
            </w:r>
          </w:p>
        </w:tc>
        <w:tc>
          <w:tcPr>
            <w:tcW w:w="1353" w:type="dxa"/>
            <w:vAlign w:val="center"/>
          </w:tcPr>
          <w:p>
            <w:pPr>
              <w:widowControl/>
              <w:spacing w:line="400" w:lineRule="exact"/>
              <w:jc w:val="center"/>
              <w:rPr>
                <w:rFonts w:ascii="宋体" w:cs="宋体"/>
                <w:kern w:val="0"/>
                <w:sz w:val="24"/>
              </w:rPr>
            </w:pPr>
          </w:p>
        </w:tc>
        <w:tc>
          <w:tcPr>
            <w:tcW w:w="1440" w:type="dxa"/>
            <w:vAlign w:val="center"/>
          </w:tcPr>
          <w:p>
            <w:pPr>
              <w:widowControl/>
              <w:spacing w:line="400" w:lineRule="exact"/>
              <w:jc w:val="center"/>
              <w:rPr>
                <w:rFonts w:ascii="宋体" w:cs="宋体"/>
                <w:kern w:val="0"/>
                <w:sz w:val="24"/>
              </w:rPr>
            </w:pPr>
          </w:p>
        </w:tc>
      </w:tr>
    </w:tbl>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p>
      <w:pPr>
        <w:spacing w:line="400" w:lineRule="exact"/>
        <w:rPr>
          <w:rFonts w:hint="eastAsia" w:ascii="黑体" w:hAnsi="宋体" w:eastAsia="黑体"/>
          <w:b/>
          <w:sz w:val="28"/>
          <w:szCs w:val="28"/>
        </w:rPr>
      </w:pPr>
      <w:r>
        <w:rPr>
          <w:rFonts w:hint="eastAsia" w:ascii="黑体" w:eastAsia="黑体" w:cs="黑体"/>
          <w:b/>
          <w:bCs/>
          <w:kern w:val="0"/>
          <w:sz w:val="28"/>
          <w:szCs w:val="28"/>
          <w:lang w:val="zh-CN"/>
        </w:rPr>
        <w:t>十一、各教学领域课程课时学分统计表</w:t>
      </w:r>
    </w:p>
    <w:tbl>
      <w:tblPr>
        <w:tblStyle w:val="5"/>
        <w:tblpPr w:leftFromText="180" w:rightFromText="180" w:vertAnchor="text" w:horzAnchor="margin" w:tblpY="326"/>
        <w:tblW w:w="838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825"/>
        <w:gridCol w:w="970"/>
        <w:gridCol w:w="2160"/>
        <w:gridCol w:w="243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1" w:hRule="atLeast"/>
        </w:trPr>
        <w:tc>
          <w:tcPr>
            <w:tcW w:w="2825"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课程类别</w:t>
            </w:r>
          </w:p>
        </w:tc>
        <w:tc>
          <w:tcPr>
            <w:tcW w:w="970"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学时</w:t>
            </w:r>
          </w:p>
        </w:tc>
        <w:tc>
          <w:tcPr>
            <w:tcW w:w="2160"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学分</w:t>
            </w:r>
          </w:p>
        </w:tc>
        <w:tc>
          <w:tcPr>
            <w:tcW w:w="2433"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25" w:type="dxa"/>
            <w:shd w:val="clear" w:color="auto" w:fill="auto"/>
            <w:vAlign w:val="center"/>
          </w:tcPr>
          <w:p>
            <w:pPr>
              <w:spacing w:line="400" w:lineRule="exact"/>
              <w:jc w:val="center"/>
              <w:rPr>
                <w:rFonts w:ascii="宋体" w:hAnsi="宋体" w:cs="宋体"/>
                <w:sz w:val="24"/>
              </w:rPr>
            </w:pPr>
            <w:r>
              <w:rPr>
                <w:rFonts w:hint="eastAsia"/>
                <w:bCs/>
              </w:rPr>
              <w:t>职业素养与基础知识领域</w:t>
            </w:r>
          </w:p>
        </w:tc>
        <w:tc>
          <w:tcPr>
            <w:tcW w:w="970" w:type="dxa"/>
            <w:shd w:val="clear" w:color="auto" w:fill="auto"/>
            <w:vAlign w:val="center"/>
          </w:tcPr>
          <w:p>
            <w:pPr>
              <w:widowControl/>
              <w:spacing w:line="400" w:lineRule="exact"/>
              <w:jc w:val="center"/>
              <w:rPr>
                <w:rFonts w:hint="eastAsia" w:ascii="宋体" w:hAnsi="宋体" w:cs="宋体"/>
                <w:kern w:val="0"/>
                <w:szCs w:val="21"/>
              </w:rPr>
            </w:pPr>
            <w:r>
              <w:rPr>
                <w:rFonts w:ascii="宋体" w:hAnsi="宋体" w:cs="宋体"/>
                <w:kern w:val="0"/>
                <w:szCs w:val="21"/>
              </w:rPr>
              <w:t>574</w:t>
            </w:r>
          </w:p>
        </w:tc>
        <w:tc>
          <w:tcPr>
            <w:tcW w:w="2160"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28</w:t>
            </w:r>
          </w:p>
        </w:tc>
        <w:tc>
          <w:tcPr>
            <w:tcW w:w="2433" w:type="dxa"/>
            <w:shd w:val="clear" w:color="auto" w:fill="auto"/>
            <w:vAlign w:val="center"/>
          </w:tcPr>
          <w:p>
            <w:pPr>
              <w:widowControl/>
              <w:spacing w:line="400" w:lineRule="exact"/>
              <w:jc w:val="center"/>
              <w:rPr>
                <w:rFonts w:hint="eastAsia" w:ascii="宋体" w:hAnsi="宋体" w:cs="宋体"/>
                <w:kern w:val="0"/>
                <w:szCs w:val="21"/>
              </w:rPr>
            </w:pPr>
            <w:r>
              <w:rPr>
                <w:rFonts w:ascii="宋体" w:hAnsi="宋体" w:cs="宋体"/>
                <w:kern w:val="0"/>
                <w:szCs w:val="21"/>
              </w:rPr>
              <w:t>2</w:t>
            </w:r>
            <w:r>
              <w:rPr>
                <w:rFonts w:hint="eastAsia" w:ascii="宋体" w:hAnsi="宋体" w:cs="宋体"/>
                <w:kern w:val="0"/>
                <w:szCs w:val="21"/>
              </w:rPr>
              <w:t>2.4%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59" w:hRule="atLeast"/>
        </w:trPr>
        <w:tc>
          <w:tcPr>
            <w:tcW w:w="2825" w:type="dxa"/>
            <w:shd w:val="clear" w:color="auto" w:fill="auto"/>
            <w:vAlign w:val="center"/>
          </w:tcPr>
          <w:p>
            <w:pPr>
              <w:spacing w:line="400" w:lineRule="exact"/>
              <w:jc w:val="center"/>
              <w:rPr>
                <w:rFonts w:ascii="宋体" w:hAnsi="宋体" w:cs="宋体"/>
                <w:sz w:val="24"/>
              </w:rPr>
            </w:pPr>
            <w:r>
              <w:rPr>
                <w:rFonts w:hint="eastAsia"/>
                <w:bCs/>
              </w:rPr>
              <w:t>职业技术技能领域</w:t>
            </w:r>
          </w:p>
        </w:tc>
        <w:tc>
          <w:tcPr>
            <w:tcW w:w="970" w:type="dxa"/>
            <w:shd w:val="clear" w:color="auto" w:fill="auto"/>
            <w:vAlign w:val="center"/>
          </w:tcPr>
          <w:p>
            <w:pPr>
              <w:widowControl/>
              <w:spacing w:line="400" w:lineRule="exact"/>
              <w:jc w:val="center"/>
              <w:rPr>
                <w:rFonts w:hint="eastAsia" w:ascii="宋体" w:hAnsi="宋体" w:cs="宋体"/>
                <w:kern w:val="0"/>
                <w:szCs w:val="21"/>
              </w:rPr>
            </w:pPr>
            <w:r>
              <w:rPr>
                <w:rFonts w:ascii="宋体" w:hAnsi="宋体" w:cs="宋体"/>
                <w:kern w:val="0"/>
                <w:szCs w:val="21"/>
              </w:rPr>
              <w:t>1820</w:t>
            </w:r>
          </w:p>
        </w:tc>
        <w:tc>
          <w:tcPr>
            <w:tcW w:w="2160"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85</w:t>
            </w:r>
          </w:p>
        </w:tc>
        <w:tc>
          <w:tcPr>
            <w:tcW w:w="2433"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68%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59" w:hRule="atLeast"/>
        </w:trPr>
        <w:tc>
          <w:tcPr>
            <w:tcW w:w="2825" w:type="dxa"/>
            <w:shd w:val="clear" w:color="auto" w:fill="auto"/>
            <w:vAlign w:val="center"/>
          </w:tcPr>
          <w:p>
            <w:pPr>
              <w:spacing w:line="400" w:lineRule="exact"/>
              <w:jc w:val="center"/>
              <w:rPr>
                <w:rFonts w:ascii="宋体" w:hAnsi="宋体" w:cs="宋体"/>
                <w:sz w:val="24"/>
              </w:rPr>
            </w:pPr>
            <w:r>
              <w:rPr>
                <w:rFonts w:hint="eastAsia"/>
                <w:bCs/>
              </w:rPr>
              <w:t>专业素质拓展领域</w:t>
            </w:r>
          </w:p>
        </w:tc>
        <w:tc>
          <w:tcPr>
            <w:tcW w:w="970" w:type="dxa"/>
            <w:shd w:val="clear" w:color="auto" w:fill="auto"/>
            <w:vAlign w:val="center"/>
          </w:tcPr>
          <w:p>
            <w:pPr>
              <w:widowControl/>
              <w:spacing w:line="400" w:lineRule="exact"/>
              <w:jc w:val="center"/>
              <w:rPr>
                <w:rFonts w:hint="eastAsia" w:ascii="宋体" w:hAnsi="宋体" w:cs="宋体"/>
                <w:kern w:val="0"/>
                <w:szCs w:val="21"/>
              </w:rPr>
            </w:pPr>
            <w:r>
              <w:rPr>
                <w:rFonts w:ascii="宋体" w:hAnsi="宋体" w:cs="宋体"/>
                <w:kern w:val="0"/>
                <w:szCs w:val="21"/>
              </w:rPr>
              <w:t>64</w:t>
            </w:r>
          </w:p>
        </w:tc>
        <w:tc>
          <w:tcPr>
            <w:tcW w:w="2160"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4</w:t>
            </w:r>
          </w:p>
        </w:tc>
        <w:tc>
          <w:tcPr>
            <w:tcW w:w="2433"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3.2%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42" w:hRule="atLeast"/>
        </w:trPr>
        <w:tc>
          <w:tcPr>
            <w:tcW w:w="2825" w:type="dxa"/>
            <w:shd w:val="clear" w:color="auto" w:fill="auto"/>
            <w:vAlign w:val="center"/>
          </w:tcPr>
          <w:p>
            <w:pPr>
              <w:spacing w:line="400" w:lineRule="exact"/>
              <w:jc w:val="center"/>
              <w:rPr>
                <w:rFonts w:ascii="宋体" w:hAnsi="宋体" w:cs="宋体"/>
                <w:sz w:val="24"/>
              </w:rPr>
            </w:pPr>
            <w:r>
              <w:rPr>
                <w:rFonts w:hint="eastAsia"/>
                <w:bCs/>
              </w:rPr>
              <w:t>综合素质拓展领域</w:t>
            </w:r>
          </w:p>
        </w:tc>
        <w:tc>
          <w:tcPr>
            <w:tcW w:w="970"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144</w:t>
            </w:r>
          </w:p>
        </w:tc>
        <w:tc>
          <w:tcPr>
            <w:tcW w:w="2160"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8</w:t>
            </w:r>
          </w:p>
        </w:tc>
        <w:tc>
          <w:tcPr>
            <w:tcW w:w="2433" w:type="dxa"/>
            <w:shd w:val="clear" w:color="auto" w:fill="auto"/>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6.4%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74" w:hRule="atLeast"/>
        </w:trPr>
        <w:tc>
          <w:tcPr>
            <w:tcW w:w="2825"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合计</w:t>
            </w:r>
          </w:p>
        </w:tc>
        <w:tc>
          <w:tcPr>
            <w:tcW w:w="970"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26</w:t>
            </w:r>
            <w:r>
              <w:rPr>
                <w:rFonts w:ascii="宋体" w:hAnsi="宋体" w:cs="宋体"/>
                <w:kern w:val="0"/>
                <w:szCs w:val="21"/>
              </w:rPr>
              <w:t>02</w:t>
            </w:r>
          </w:p>
        </w:tc>
        <w:tc>
          <w:tcPr>
            <w:tcW w:w="2160"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125</w:t>
            </w:r>
          </w:p>
        </w:tc>
        <w:tc>
          <w:tcPr>
            <w:tcW w:w="2433"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100%</w:t>
            </w:r>
          </w:p>
        </w:tc>
      </w:tr>
    </w:tbl>
    <w:p>
      <w:pPr>
        <w:spacing w:line="400" w:lineRule="exact"/>
        <w:rPr>
          <w:rFonts w:ascii="黑体" w:eastAsia="黑体" w:cs="黑体"/>
          <w:kern w:val="0"/>
          <w:sz w:val="28"/>
          <w:szCs w:val="28"/>
          <w:lang w:val="zh-CN"/>
        </w:rPr>
      </w:pPr>
    </w:p>
    <w:p>
      <w:pPr>
        <w:spacing w:line="400" w:lineRule="exact"/>
        <w:rPr>
          <w:rFonts w:hint="eastAsia" w:ascii="黑体" w:eastAsia="黑体" w:cs="黑体"/>
          <w:b/>
          <w:bCs/>
          <w:kern w:val="0"/>
          <w:sz w:val="28"/>
          <w:szCs w:val="28"/>
          <w:lang w:val="zh-CN"/>
        </w:rPr>
      </w:pPr>
      <w:r>
        <w:rPr>
          <w:rFonts w:hint="eastAsia" w:ascii="黑体" w:eastAsia="黑体" w:cs="黑体"/>
          <w:kern w:val="0"/>
          <w:sz w:val="28"/>
          <w:szCs w:val="28"/>
          <w:lang w:val="zh-CN"/>
        </w:rPr>
        <w:t>十二、</w:t>
      </w:r>
      <w:r>
        <w:rPr>
          <w:rFonts w:hint="eastAsia" w:ascii="黑体" w:eastAsia="黑体" w:cs="黑体"/>
          <w:b/>
          <w:bCs/>
          <w:kern w:val="0"/>
          <w:sz w:val="28"/>
          <w:szCs w:val="28"/>
          <w:lang w:val="zh-CN"/>
        </w:rPr>
        <w:t>核心课程（含主要职业技能训练课）简介</w:t>
      </w:r>
    </w:p>
    <w:tbl>
      <w:tblPr>
        <w:tblStyle w:val="5"/>
        <w:tblpPr w:leftFromText="181" w:rightFromText="181" w:vertAnchor="text" w:horzAnchor="margin" w:tblpY="421"/>
        <w:tblOverlap w:val="never"/>
        <w:tblW w:w="89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vAlign w:val="top"/>
          </w:tcPr>
          <w:p>
            <w:pPr>
              <w:spacing w:line="400" w:lineRule="exact"/>
              <w:rPr>
                <w:rFonts w:hint="eastAsia"/>
              </w:rPr>
            </w:pPr>
            <w:r>
              <w:rPr>
                <w:rFonts w:hint="eastAsia"/>
              </w:rPr>
              <w:t>课程名称</w:t>
            </w:r>
          </w:p>
        </w:tc>
        <w:tc>
          <w:tcPr>
            <w:tcW w:w="2759" w:type="dxa"/>
            <w:vAlign w:val="top"/>
          </w:tcPr>
          <w:p>
            <w:pPr>
              <w:spacing w:line="400" w:lineRule="exact"/>
              <w:rPr>
                <w:rFonts w:hint="eastAsia"/>
              </w:rPr>
            </w:pPr>
            <w:r>
              <w:rPr>
                <w:rFonts w:hint="eastAsia" w:ascii="宋体" w:hAnsi="宋体"/>
                <w:szCs w:val="21"/>
              </w:rPr>
              <w:t>学前儿童心理健康教育</w:t>
            </w:r>
          </w:p>
        </w:tc>
        <w:tc>
          <w:tcPr>
            <w:tcW w:w="1242" w:type="dxa"/>
            <w:vAlign w:val="top"/>
          </w:tcPr>
          <w:p>
            <w:pPr>
              <w:spacing w:line="400" w:lineRule="exact"/>
              <w:rPr>
                <w:rFonts w:hint="eastAsia"/>
              </w:rPr>
            </w:pPr>
            <w:r>
              <w:rPr>
                <w:rFonts w:hint="eastAsia"/>
              </w:rPr>
              <w:t>学时/学分</w:t>
            </w:r>
          </w:p>
        </w:tc>
        <w:tc>
          <w:tcPr>
            <w:tcW w:w="3544" w:type="dxa"/>
            <w:vAlign w:val="top"/>
          </w:tcPr>
          <w:p>
            <w:pPr>
              <w:spacing w:line="400" w:lineRule="exact"/>
              <w:rPr>
                <w:rFonts w:hint="eastAsia"/>
              </w:rPr>
            </w:pPr>
            <w:r>
              <w:rPr>
                <w:rFonts w:hint="eastAsia"/>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936" w:type="dxa"/>
            <w:gridSpan w:val="4"/>
            <w:vAlign w:val="top"/>
          </w:tcPr>
          <w:p>
            <w:pPr>
              <w:spacing w:line="400" w:lineRule="exact"/>
              <w:rPr>
                <w:rFonts w:hint="eastAsia" w:ascii="宋体" w:hAnsi="宋体"/>
                <w:szCs w:val="21"/>
              </w:rPr>
            </w:pPr>
            <w:r>
              <w:rPr>
                <w:rFonts w:hint="eastAsia" w:ascii="宋体" w:hAnsi="宋体"/>
                <w:szCs w:val="21"/>
              </w:rPr>
              <w:t>学习目标</w:t>
            </w:r>
          </w:p>
          <w:p>
            <w:pPr>
              <w:spacing w:line="400" w:lineRule="exact"/>
              <w:rPr>
                <w:rFonts w:ascii="宋体" w:hAnsi="宋体"/>
              </w:rPr>
            </w:pPr>
            <w:r>
              <w:rPr>
                <w:rFonts w:hint="eastAsia" w:ascii="宋体" w:hAnsi="宋体"/>
              </w:rPr>
              <w:t>知识目标：</w:t>
            </w:r>
          </w:p>
          <w:p>
            <w:pPr>
              <w:spacing w:line="400" w:lineRule="exact"/>
              <w:ind w:firstLine="420" w:firstLineChars="200"/>
              <w:rPr>
                <w:rFonts w:ascii="宋体" w:hAnsi="宋体"/>
              </w:rPr>
            </w:pPr>
            <w:r>
              <w:rPr>
                <w:rFonts w:hint="eastAsia" w:ascii="宋体" w:hAnsi="宋体"/>
              </w:rPr>
              <w:t>1、了解学前儿童心理发展理论；</w:t>
            </w:r>
          </w:p>
          <w:p>
            <w:pPr>
              <w:spacing w:line="400" w:lineRule="exact"/>
              <w:ind w:firstLine="420" w:firstLineChars="200"/>
              <w:rPr>
                <w:rFonts w:ascii="宋体" w:hAnsi="宋体"/>
              </w:rPr>
            </w:pPr>
            <w:r>
              <w:rPr>
                <w:rFonts w:hint="eastAsia" w:ascii="宋体" w:hAnsi="宋体"/>
              </w:rPr>
              <w:t>2、了解学前儿童心理健康的特点及其影响因素；</w:t>
            </w:r>
          </w:p>
          <w:p>
            <w:pPr>
              <w:spacing w:line="400" w:lineRule="exact"/>
              <w:ind w:firstLine="420" w:firstLineChars="200"/>
              <w:rPr>
                <w:rFonts w:hint="eastAsia" w:ascii="宋体" w:hAnsi="宋体"/>
              </w:rPr>
            </w:pPr>
            <w:r>
              <w:rPr>
                <w:rFonts w:hint="eastAsia" w:ascii="宋体" w:hAnsi="宋体"/>
              </w:rPr>
              <w:t>3、了解学前儿童的认知、情绪、情感、个性、社会性，意志以及问题行为；</w:t>
            </w:r>
          </w:p>
          <w:p>
            <w:pPr>
              <w:spacing w:line="400" w:lineRule="exact"/>
              <w:ind w:firstLine="420" w:firstLineChars="200"/>
              <w:rPr>
                <w:rFonts w:ascii="宋体" w:hAnsi="宋体"/>
              </w:rPr>
            </w:pPr>
            <w:r>
              <w:rPr>
                <w:rFonts w:hint="eastAsia" w:ascii="宋体" w:hAnsi="宋体"/>
              </w:rPr>
              <w:t>4、掌握学前儿童心理健康中的问题行为的矫正方式；</w:t>
            </w:r>
          </w:p>
          <w:p>
            <w:pPr>
              <w:spacing w:line="400" w:lineRule="exact"/>
              <w:ind w:firstLine="420" w:firstLineChars="200"/>
              <w:rPr>
                <w:rFonts w:ascii="宋体" w:hAnsi="宋体"/>
              </w:rPr>
            </w:pPr>
            <w:r>
              <w:rPr>
                <w:rFonts w:hint="eastAsia" w:ascii="宋体" w:hAnsi="宋体"/>
              </w:rPr>
              <w:t>5、理解与掌握学前儿童心理健康的游戏方案。</w:t>
            </w:r>
          </w:p>
          <w:p>
            <w:pPr>
              <w:spacing w:line="400" w:lineRule="exact"/>
              <w:rPr>
                <w:rFonts w:ascii="宋体" w:hAnsi="宋体"/>
              </w:rPr>
            </w:pPr>
            <w:r>
              <w:rPr>
                <w:rFonts w:hint="eastAsia" w:ascii="宋体" w:hAnsi="宋体"/>
              </w:rPr>
              <w:t>能力目标：</w:t>
            </w:r>
          </w:p>
          <w:p>
            <w:pPr>
              <w:spacing w:line="400" w:lineRule="exact"/>
              <w:ind w:firstLine="420" w:firstLineChars="200"/>
              <w:rPr>
                <w:rFonts w:ascii="宋体" w:hAnsi="宋体"/>
              </w:rPr>
            </w:pPr>
            <w:r>
              <w:rPr>
                <w:rFonts w:hint="eastAsia" w:ascii="宋体" w:hAnsi="宋体"/>
              </w:rPr>
              <w:t>1、能够掌握学前儿童心理发展的规律和特点及其影响因素；</w:t>
            </w:r>
          </w:p>
          <w:p>
            <w:pPr>
              <w:spacing w:line="400" w:lineRule="exact"/>
              <w:ind w:firstLine="420" w:firstLineChars="200"/>
              <w:rPr>
                <w:rFonts w:ascii="宋体" w:hAnsi="宋体"/>
              </w:rPr>
            </w:pPr>
            <w:r>
              <w:rPr>
                <w:rFonts w:hint="eastAsia" w:ascii="宋体" w:hAnsi="宋体"/>
              </w:rPr>
              <w:t>2、能够对学前儿童的问题行为进行有效的干预；</w:t>
            </w:r>
          </w:p>
          <w:p>
            <w:pPr>
              <w:spacing w:line="400" w:lineRule="exact"/>
              <w:ind w:firstLine="420" w:firstLineChars="200"/>
              <w:rPr>
                <w:rFonts w:ascii="宋体" w:hAnsi="宋体"/>
              </w:rPr>
            </w:pPr>
            <w:r>
              <w:rPr>
                <w:rFonts w:hint="eastAsia" w:ascii="宋体" w:hAnsi="宋体"/>
              </w:rPr>
              <w:t>3、能够根据学前儿童心理健康的特点创编合适的游戏方案。</w:t>
            </w:r>
          </w:p>
          <w:p>
            <w:pPr>
              <w:spacing w:line="400" w:lineRule="exact"/>
              <w:rPr>
                <w:rFonts w:ascii="宋体" w:hAnsi="宋体"/>
              </w:rPr>
            </w:pPr>
            <w:r>
              <w:rPr>
                <w:rFonts w:hint="eastAsia" w:ascii="宋体" w:hAnsi="宋体"/>
              </w:rPr>
              <w:t>素质目标：</w:t>
            </w:r>
          </w:p>
          <w:p>
            <w:pPr>
              <w:spacing w:line="400" w:lineRule="exact"/>
              <w:ind w:firstLine="420" w:firstLineChars="200"/>
            </w:pPr>
            <w:r>
              <w:rPr>
                <w:rFonts w:hint="eastAsia" w:ascii="宋体" w:hAnsi="宋体"/>
              </w:rPr>
              <w:t>1、</w:t>
            </w:r>
            <w:r>
              <w:rPr>
                <w:rFonts w:hint="eastAsia"/>
              </w:rPr>
              <w:t>培养学生积极、乐观、开朗的性格。</w:t>
            </w:r>
          </w:p>
          <w:p>
            <w:pPr>
              <w:spacing w:line="400" w:lineRule="exact"/>
              <w:ind w:firstLine="420" w:firstLineChars="200"/>
              <w:rPr>
                <w:rFonts w:hint="eastAsia" w:ascii="宋体" w:hAnsi="宋体"/>
              </w:rPr>
            </w:pPr>
            <w:r>
              <w:rPr>
                <w:rFonts w:hint="eastAsia" w:ascii="宋体" w:hAnsi="宋体"/>
              </w:rPr>
              <w:t>2、培养学生交往能力和关爱他人的品格。</w:t>
            </w:r>
          </w:p>
          <w:p>
            <w:pPr>
              <w:spacing w:line="400" w:lineRule="exact"/>
              <w:ind w:firstLine="420" w:firstLineChars="200"/>
              <w:rPr>
                <w:rFonts w:hint="eastAsia"/>
              </w:rPr>
            </w:pPr>
            <w:r>
              <w:rPr>
                <w:rFonts w:hint="eastAsia" w:ascii="宋体" w:hAnsi="宋体"/>
              </w:rPr>
              <w:t>3、提升学生的专业化水平和能力。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936" w:type="dxa"/>
            <w:gridSpan w:val="4"/>
            <w:vAlign w:val="top"/>
          </w:tcPr>
          <w:p>
            <w:pPr>
              <w:spacing w:line="400" w:lineRule="exact"/>
              <w:rPr>
                <w:rFonts w:hint="eastAsia" w:ascii="宋体" w:hAnsi="宋体"/>
                <w:szCs w:val="21"/>
              </w:rPr>
            </w:pPr>
            <w:r>
              <w:rPr>
                <w:rFonts w:hint="eastAsia" w:ascii="宋体" w:hAnsi="宋体"/>
                <w:szCs w:val="21"/>
              </w:rPr>
              <w:t>学习内容</w:t>
            </w:r>
          </w:p>
          <w:p>
            <w:pPr>
              <w:spacing w:line="400" w:lineRule="exact"/>
              <w:ind w:firstLine="420" w:firstLineChars="200"/>
              <w:rPr>
                <w:rFonts w:hint="eastAsia" w:ascii="宋体" w:hAnsi="宋体"/>
                <w:szCs w:val="21"/>
              </w:rPr>
            </w:pPr>
            <w:r>
              <w:rPr>
                <w:rFonts w:hint="eastAsia" w:ascii="宋体" w:hAnsi="宋体"/>
                <w:szCs w:val="21"/>
              </w:rPr>
              <w:t>项目一：绪论 </w:t>
            </w:r>
          </w:p>
          <w:p>
            <w:pPr>
              <w:spacing w:line="400" w:lineRule="exact"/>
              <w:ind w:firstLine="420" w:firstLineChars="200"/>
              <w:rPr>
                <w:rFonts w:hint="eastAsia" w:ascii="宋体" w:hAnsi="宋体"/>
                <w:szCs w:val="21"/>
              </w:rPr>
            </w:pPr>
            <w:r>
              <w:rPr>
                <w:rFonts w:hint="eastAsia" w:ascii="宋体" w:hAnsi="宋体"/>
                <w:szCs w:val="21"/>
              </w:rPr>
              <w:t>项目二：学前儿童心理发展与心理健康的影响因素；</w:t>
            </w:r>
          </w:p>
          <w:p>
            <w:pPr>
              <w:spacing w:line="400" w:lineRule="exact"/>
              <w:ind w:firstLine="420" w:firstLineChars="200"/>
              <w:rPr>
                <w:rFonts w:hint="eastAsia" w:ascii="宋体" w:hAnsi="宋体"/>
                <w:szCs w:val="21"/>
              </w:rPr>
            </w:pPr>
            <w:r>
              <w:rPr>
                <w:rFonts w:hint="eastAsia" w:ascii="宋体" w:hAnsi="宋体"/>
                <w:szCs w:val="21"/>
              </w:rPr>
              <w:t>项目三：0~3岁婴幼儿心理健康教育指导；</w:t>
            </w:r>
          </w:p>
          <w:p>
            <w:pPr>
              <w:spacing w:line="400" w:lineRule="exact"/>
              <w:ind w:firstLine="420" w:firstLineChars="200"/>
              <w:rPr>
                <w:rFonts w:hint="eastAsia" w:ascii="宋体" w:hAnsi="宋体"/>
                <w:szCs w:val="21"/>
              </w:rPr>
            </w:pPr>
            <w:r>
              <w:rPr>
                <w:rFonts w:hint="eastAsia" w:ascii="宋体" w:hAnsi="宋体"/>
                <w:szCs w:val="21"/>
              </w:rPr>
              <w:t>项目四：3~6岁幼儿心理健康教育指导；</w:t>
            </w:r>
          </w:p>
          <w:p>
            <w:pPr>
              <w:spacing w:line="400" w:lineRule="exact"/>
              <w:ind w:firstLine="420" w:firstLineChars="200"/>
              <w:rPr>
                <w:rFonts w:hint="eastAsia" w:ascii="宋体" w:hAnsi="宋体"/>
                <w:szCs w:val="21"/>
              </w:rPr>
            </w:pPr>
            <w:r>
              <w:rPr>
                <w:rFonts w:hint="eastAsia" w:ascii="宋体" w:hAnsi="宋体"/>
                <w:szCs w:val="21"/>
              </w:rPr>
              <w:t>项目五：学前儿童问题行为概述。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8936" w:type="dxa"/>
            <w:gridSpan w:val="4"/>
            <w:vAlign w:val="top"/>
          </w:tcPr>
          <w:p>
            <w:pPr>
              <w:pStyle w:val="7"/>
              <w:spacing w:line="400" w:lineRule="exact"/>
              <w:ind w:left="0" w:leftChars="0" w:firstLine="0" w:firstLineChars="0"/>
              <w:rPr>
                <w:rFonts w:hint="eastAsia"/>
              </w:rPr>
            </w:pPr>
            <w:r>
              <w:rPr>
                <w:rFonts w:hint="eastAsia"/>
              </w:rPr>
              <w:t>教学方式：课堂讲授、小组讨论、案例教学、仿真实操（片段教学）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8936" w:type="dxa"/>
            <w:gridSpan w:val="4"/>
            <w:vAlign w:val="top"/>
          </w:tcPr>
          <w:p>
            <w:pPr>
              <w:spacing w:line="400" w:lineRule="exact"/>
              <w:rPr>
                <w:rFonts w:hint="eastAsia"/>
              </w:rPr>
            </w:pPr>
            <w:r>
              <w:rPr>
                <w:rFonts w:hint="eastAsia"/>
              </w:rPr>
              <w:t>评价方式：</w:t>
            </w:r>
            <w:r>
              <w:rPr>
                <w:rFonts w:hint="eastAsia" w:ascii="宋体" w:hAnsi="宋体"/>
                <w:szCs w:val="21"/>
              </w:rPr>
              <w:t xml:space="preserve"> </w:t>
            </w:r>
            <w:r>
              <w:rPr>
                <w:rFonts w:hint="eastAsia"/>
              </w:rPr>
              <w:t>1、过程性评价结合终结性评价2、笔试+课堂表现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8936" w:type="dxa"/>
            <w:gridSpan w:val="4"/>
            <w:vAlign w:val="top"/>
          </w:tcPr>
          <w:p>
            <w:pPr>
              <w:spacing w:line="400" w:lineRule="exact"/>
              <w:rPr>
                <w:rFonts w:hint="eastAsia"/>
              </w:rPr>
            </w:pPr>
            <w:r>
              <w:rPr>
                <w:rFonts w:hint="eastAsia"/>
              </w:rPr>
              <w:t>条件保障</w:t>
            </w:r>
          </w:p>
          <w:p>
            <w:pPr>
              <w:spacing w:line="400" w:lineRule="exact"/>
            </w:pPr>
            <w:r>
              <w:rPr>
                <w:rFonts w:hint="eastAsia"/>
              </w:rPr>
              <w:t>师资要求：配备学前教育专业的硕士研究生学历水平的教师团队</w:t>
            </w:r>
          </w:p>
          <w:p>
            <w:pPr>
              <w:spacing w:line="400" w:lineRule="exact"/>
              <w:rPr>
                <w:rFonts w:hint="eastAsia"/>
              </w:rPr>
            </w:pPr>
            <w:r>
              <w:rPr>
                <w:rFonts w:hint="eastAsia"/>
              </w:rPr>
              <w:t>教学场所要求：</w:t>
            </w:r>
            <w:r>
              <w:t xml:space="preserve"> </w:t>
            </w:r>
            <w:r>
              <w:rPr>
                <w:rFonts w:hint="eastAsia"/>
              </w:rPr>
              <w:t>多媒体教室</w:t>
            </w:r>
          </w:p>
          <w:p>
            <w:pPr>
              <w:spacing w:line="400" w:lineRule="exact"/>
            </w:pPr>
            <w:r>
              <w:rPr>
                <w:rFonts w:hint="eastAsia"/>
              </w:rPr>
              <w:t>教材、教参等教学资料要求：</w:t>
            </w:r>
          </w:p>
          <w:p>
            <w:pPr>
              <w:spacing w:line="400" w:lineRule="exact"/>
              <w:rPr>
                <w:bCs/>
              </w:rPr>
            </w:pPr>
            <w:r>
              <w:rPr>
                <w:rFonts w:hint="eastAsia"/>
              </w:rPr>
              <w:t>主讲教材：华炜，《前</w:t>
            </w:r>
            <w:r>
              <w:rPr>
                <w:bCs/>
              </w:rPr>
              <w:t>儿童心理健康教育</w:t>
            </w:r>
            <w:r>
              <w:rPr>
                <w:rFonts w:hint="eastAsia"/>
                <w:bCs/>
              </w:rPr>
              <w:t>》，中国人民大学出版</w:t>
            </w:r>
          </w:p>
          <w:p>
            <w:pPr>
              <w:spacing w:line="400" w:lineRule="exact"/>
            </w:pPr>
            <w:r>
              <w:rPr>
                <w:rFonts w:hint="eastAsia"/>
              </w:rPr>
              <w:t>参考教材：1、王坚，《学前儿童心理健康教育》，北师大出版社</w:t>
            </w:r>
          </w:p>
          <w:p>
            <w:pPr>
              <w:spacing w:line="400" w:lineRule="exact"/>
              <w:ind w:left="780" w:firstLine="315" w:firstLineChars="150"/>
              <w:rPr>
                <w:rFonts w:hint="eastAsia"/>
              </w:rPr>
            </w:pPr>
            <w:r>
              <w:rPr>
                <w:rFonts w:hint="eastAsia"/>
              </w:rPr>
              <w:t>2、杜燕红，《学前儿童心理健康教育》，大象出版社</w:t>
            </w:r>
          </w:p>
        </w:tc>
      </w:tr>
    </w:tbl>
    <w:p>
      <w:pPr>
        <w:spacing w:line="400" w:lineRule="exact"/>
        <w:rPr>
          <w:rFonts w:hint="eastAsia" w:ascii="黑体" w:eastAsia="黑体" w:cs="黑体"/>
          <w:bCs/>
          <w:kern w:val="0"/>
          <w:sz w:val="28"/>
          <w:szCs w:val="28"/>
          <w:lang w:val="zh-CN"/>
        </w:rPr>
      </w:pPr>
    </w:p>
    <w:p>
      <w:pPr>
        <w:spacing w:line="400" w:lineRule="exact"/>
        <w:rPr>
          <w:rFonts w:hint="eastAsia" w:ascii="黑体" w:eastAsia="黑体" w:cs="黑体"/>
          <w:bCs/>
          <w:kern w:val="0"/>
          <w:sz w:val="28"/>
          <w:szCs w:val="28"/>
          <w:lang w:val="zh-CN"/>
        </w:rPr>
      </w:pPr>
      <w:r>
        <w:rPr>
          <w:rFonts w:hint="eastAsia" w:ascii="黑体" w:eastAsia="黑体" w:cs="黑体"/>
          <w:bCs/>
          <w:kern w:val="0"/>
          <w:sz w:val="28"/>
          <w:szCs w:val="28"/>
          <w:lang w:val="zh-CN"/>
        </w:rPr>
        <w:br w:type="page"/>
      </w:r>
    </w:p>
    <w:tbl>
      <w:tblPr>
        <w:tblStyle w:val="5"/>
        <w:tblpPr w:leftFromText="181" w:rightFromText="181" w:vertAnchor="page" w:horzAnchor="page" w:tblpX="1509" w:tblpY="1702"/>
        <w:tblOverlap w:val="never"/>
        <w:tblW w:w="91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8"/>
        <w:gridCol w:w="2065"/>
        <w:gridCol w:w="1994"/>
        <w:gridCol w:w="3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1978" w:type="dxa"/>
            <w:vAlign w:val="top"/>
          </w:tcPr>
          <w:p>
            <w:pPr>
              <w:spacing w:line="400" w:lineRule="exact"/>
              <w:rPr>
                <w:rFonts w:hint="eastAsia" w:ascii="宋体" w:hAnsi="宋体"/>
                <w:szCs w:val="21"/>
                <w:shd w:val="clear" w:color="auto" w:fill="FFFFFF"/>
              </w:rPr>
            </w:pPr>
            <w:r>
              <w:rPr>
                <w:rFonts w:hint="eastAsia"/>
              </w:rPr>
              <w:t>课程名称</w:t>
            </w:r>
          </w:p>
        </w:tc>
        <w:tc>
          <w:tcPr>
            <w:tcW w:w="2065" w:type="dxa"/>
            <w:vAlign w:val="top"/>
          </w:tcPr>
          <w:p>
            <w:pPr>
              <w:spacing w:line="400" w:lineRule="exact"/>
              <w:rPr>
                <w:rFonts w:hint="eastAsia" w:ascii="宋体" w:hAnsi="宋体"/>
                <w:szCs w:val="21"/>
                <w:shd w:val="clear" w:color="auto" w:fill="FFFFFF"/>
              </w:rPr>
            </w:pPr>
            <w:r>
              <w:rPr>
                <w:rFonts w:hint="eastAsia"/>
              </w:rPr>
              <w:t>钢琴</w:t>
            </w:r>
          </w:p>
        </w:tc>
        <w:tc>
          <w:tcPr>
            <w:tcW w:w="1994" w:type="dxa"/>
            <w:vAlign w:val="top"/>
          </w:tcPr>
          <w:p>
            <w:pPr>
              <w:spacing w:line="400" w:lineRule="exact"/>
              <w:rPr>
                <w:rFonts w:hint="eastAsia" w:ascii="宋体" w:hAnsi="宋体"/>
                <w:szCs w:val="21"/>
                <w:shd w:val="clear" w:color="auto" w:fill="FFFFFF"/>
              </w:rPr>
            </w:pPr>
            <w:r>
              <w:rPr>
                <w:rFonts w:hint="eastAsia"/>
              </w:rPr>
              <w:t>学时/学分</w:t>
            </w:r>
          </w:p>
        </w:tc>
        <w:tc>
          <w:tcPr>
            <w:tcW w:w="3078" w:type="dxa"/>
            <w:vAlign w:val="top"/>
          </w:tcPr>
          <w:p>
            <w:pPr>
              <w:spacing w:line="400" w:lineRule="exact"/>
              <w:rPr>
                <w:rFonts w:hint="eastAsia" w:ascii="宋体" w:hAnsi="宋体"/>
                <w:szCs w:val="21"/>
                <w:shd w:val="clear" w:color="auto" w:fill="FFFFFF"/>
              </w:rPr>
            </w:pPr>
            <w:r>
              <w:rPr>
                <w:rFonts w:hint="eastAsia"/>
              </w:rPr>
              <w:t>136/8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3" w:hRule="atLeast"/>
        </w:trPr>
        <w:tc>
          <w:tcPr>
            <w:tcW w:w="9115" w:type="dxa"/>
            <w:gridSpan w:val="4"/>
            <w:vAlign w:val="top"/>
          </w:tcPr>
          <w:p>
            <w:pPr>
              <w:spacing w:line="400" w:lineRule="exact"/>
              <w:rPr>
                <w:rFonts w:hint="eastAsia" w:ascii="宋体" w:hAnsi="宋体"/>
                <w:szCs w:val="21"/>
              </w:rPr>
            </w:pPr>
            <w:r>
              <w:rPr>
                <w:rFonts w:hint="eastAsia" w:ascii="宋体" w:hAnsi="宋体"/>
                <w:szCs w:val="21"/>
              </w:rPr>
              <w:t>学习目标：</w:t>
            </w:r>
          </w:p>
          <w:p>
            <w:pPr>
              <w:widowControl/>
              <w:spacing w:line="400" w:lineRule="exact"/>
              <w:rPr>
                <w:rFonts w:hint="eastAsia" w:ascii="宋体" w:hAnsi="宋体" w:cs="宋体"/>
                <w:szCs w:val="21"/>
              </w:rPr>
            </w:pPr>
            <w:r>
              <w:rPr>
                <w:rFonts w:hint="eastAsia" w:ascii="宋体" w:hAnsi="宋体" w:cs="宋体"/>
                <w:szCs w:val="21"/>
              </w:rPr>
              <w:t>知识目标：</w:t>
            </w:r>
          </w:p>
          <w:p>
            <w:pPr>
              <w:widowControl/>
              <w:spacing w:line="400" w:lineRule="exact"/>
              <w:ind w:firstLine="315" w:firstLineChars="150"/>
              <w:rPr>
                <w:rFonts w:hint="eastAsia" w:ascii="宋体" w:hAnsi="宋体" w:cs="宋体"/>
                <w:szCs w:val="21"/>
              </w:rPr>
            </w:pPr>
            <w:r>
              <w:rPr>
                <w:rFonts w:hint="eastAsia" w:ascii="宋体" w:hAnsi="宋体" w:cs="宋体"/>
                <w:szCs w:val="21"/>
              </w:rPr>
              <w:t>通过本课程的学习，使学生掌握一定的钢琴演奏技巧，并能够配弹不同风格儿童歌曲，以适应学前教育的专业需要。</w:t>
            </w:r>
          </w:p>
          <w:p>
            <w:pPr>
              <w:widowControl/>
              <w:spacing w:line="400" w:lineRule="exact"/>
              <w:rPr>
                <w:rFonts w:hint="eastAsia" w:ascii="宋体" w:hAnsi="宋体" w:cs="宋体"/>
                <w:szCs w:val="21"/>
              </w:rPr>
            </w:pPr>
            <w:r>
              <w:rPr>
                <w:rFonts w:hint="eastAsia" w:ascii="宋体" w:hAnsi="宋体" w:cs="宋体"/>
                <w:szCs w:val="21"/>
              </w:rPr>
              <w:t>能力目标：</w:t>
            </w:r>
          </w:p>
          <w:p>
            <w:pPr>
              <w:widowControl/>
              <w:spacing w:line="400" w:lineRule="exact"/>
              <w:ind w:firstLine="420" w:firstLineChars="200"/>
              <w:jc w:val="left"/>
              <w:rPr>
                <w:rFonts w:hint="eastAsia" w:ascii="宋体" w:hAnsi="宋体" w:cs="宋体"/>
                <w:szCs w:val="21"/>
              </w:rPr>
            </w:pPr>
            <w:r>
              <w:rPr>
                <w:rFonts w:hint="eastAsia" w:ascii="宋体" w:hAnsi="宋体" w:cs="宋体"/>
                <w:szCs w:val="21"/>
              </w:rPr>
              <w:t>第一学期必须掌握基本的钢琴演奏技巧（钢琴基础知识、钢琴基本弹奏方法、练习曲和乐曲）。</w:t>
            </w:r>
          </w:p>
          <w:p>
            <w:pPr>
              <w:widowControl/>
              <w:spacing w:line="400" w:lineRule="exact"/>
              <w:ind w:firstLine="420" w:firstLineChars="200"/>
              <w:jc w:val="left"/>
              <w:rPr>
                <w:rFonts w:hint="eastAsia" w:ascii="宋体" w:hAnsi="宋体" w:cs="宋体"/>
                <w:szCs w:val="21"/>
              </w:rPr>
            </w:pPr>
            <w:r>
              <w:rPr>
                <w:rFonts w:hint="eastAsia" w:ascii="宋体" w:hAnsi="宋体" w:cs="宋体"/>
                <w:szCs w:val="21"/>
              </w:rPr>
              <w:t>第二学期必须掌握双音、和弦、音阶、半音阶、琶音等基本的钢琴演奏技巧的学习以及抒情风格的儿童歌曲的简易配奏。</w:t>
            </w:r>
          </w:p>
          <w:p>
            <w:pPr>
              <w:widowControl/>
              <w:spacing w:line="400" w:lineRule="exact"/>
              <w:ind w:firstLine="315" w:firstLineChars="150"/>
              <w:jc w:val="left"/>
              <w:rPr>
                <w:rFonts w:hint="eastAsia" w:ascii="宋体" w:hAnsi="宋体" w:cs="宋体"/>
                <w:szCs w:val="21"/>
              </w:rPr>
            </w:pPr>
            <w:r>
              <w:rPr>
                <w:rFonts w:hint="eastAsia" w:ascii="宋体" w:hAnsi="宋体" w:cs="宋体"/>
                <w:szCs w:val="21"/>
              </w:rPr>
              <w:t>第三学期必须掌握复调、较复杂的节奏的练习曲、音阶、琶音等基本的钢琴演奏技巧的学习以及抒情风格、进行曲风格、欢快愉悦风格儿童歌曲的简易配奏。</w:t>
            </w:r>
          </w:p>
          <w:p>
            <w:pPr>
              <w:widowControl/>
              <w:spacing w:line="400" w:lineRule="exact"/>
              <w:ind w:firstLine="315" w:firstLineChars="150"/>
              <w:jc w:val="left"/>
              <w:rPr>
                <w:rFonts w:hint="eastAsia" w:ascii="宋体" w:hAnsi="宋体" w:cs="宋体"/>
                <w:szCs w:val="21"/>
              </w:rPr>
            </w:pPr>
            <w:r>
              <w:rPr>
                <w:rFonts w:hint="eastAsia" w:ascii="宋体" w:hAnsi="宋体" w:cs="宋体"/>
                <w:szCs w:val="21"/>
              </w:rPr>
              <w:t>第四学期必须掌握较复杂的节奏的练习曲和乐曲、装饰音、使用踏板的乐曲、音阶、琶音等基本的钢琴演奏技巧的学习以及各种风格的优秀儿童歌曲的简易配奏。</w:t>
            </w:r>
          </w:p>
          <w:p>
            <w:pPr>
              <w:widowControl/>
              <w:spacing w:line="400" w:lineRule="exact"/>
              <w:rPr>
                <w:rFonts w:hint="eastAsia" w:ascii="宋体" w:hAnsi="宋体" w:cs="宋体"/>
                <w:szCs w:val="21"/>
              </w:rPr>
            </w:pPr>
            <w:r>
              <w:rPr>
                <w:rFonts w:hint="eastAsia" w:ascii="宋体" w:hAnsi="宋体" w:cs="宋体"/>
                <w:szCs w:val="21"/>
              </w:rPr>
              <w:t>素质目标：</w:t>
            </w:r>
          </w:p>
          <w:p>
            <w:pPr>
              <w:widowControl/>
              <w:spacing w:line="400" w:lineRule="exact"/>
              <w:ind w:firstLine="315" w:firstLineChars="150"/>
              <w:rPr>
                <w:rFonts w:hint="eastAsia" w:ascii="宋体" w:hAnsi="宋体"/>
                <w:szCs w:val="21"/>
                <w:shd w:val="clear" w:color="auto" w:fill="FFFFFF"/>
              </w:rPr>
            </w:pPr>
            <w:r>
              <w:rPr>
                <w:rFonts w:hint="eastAsia" w:ascii="宋体" w:hAnsi="宋体"/>
                <w:szCs w:val="21"/>
              </w:rPr>
              <w:t>通过钢琴集体课的教学形式，将国学礼仪融入课程教学内容中，</w:t>
            </w:r>
            <w:r>
              <w:rPr>
                <w:rFonts w:hint="eastAsia" w:ascii="宋体" w:hAnsi="宋体"/>
                <w:szCs w:val="21"/>
                <w:shd w:val="clear" w:color="auto" w:fill="FFFFFF"/>
              </w:rPr>
              <w:t>培养学生良好的艺术素养和师德修养、团队互助和协作精神。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 w:hRule="atLeast"/>
        </w:trPr>
        <w:tc>
          <w:tcPr>
            <w:tcW w:w="9115" w:type="dxa"/>
            <w:gridSpan w:val="4"/>
            <w:vAlign w:val="top"/>
          </w:tcPr>
          <w:p>
            <w:pPr>
              <w:spacing w:line="400" w:lineRule="exact"/>
              <w:rPr>
                <w:rFonts w:hint="eastAsia" w:ascii="宋体" w:hAnsi="宋体"/>
                <w:szCs w:val="21"/>
              </w:rPr>
            </w:pPr>
            <w:r>
              <w:rPr>
                <w:rFonts w:hint="eastAsia" w:ascii="宋体" w:hAnsi="宋体"/>
                <w:szCs w:val="21"/>
              </w:rPr>
              <w:t>学习内容</w:t>
            </w:r>
          </w:p>
          <w:p>
            <w:pPr>
              <w:spacing w:line="400" w:lineRule="exact"/>
              <w:ind w:left="360"/>
              <w:rPr>
                <w:rFonts w:ascii="宋体" w:hAnsi="宋体"/>
                <w:bCs/>
                <w:szCs w:val="21"/>
              </w:rPr>
            </w:pPr>
            <w:r>
              <w:rPr>
                <w:rFonts w:hint="eastAsia" w:ascii="宋体" w:hAnsi="宋体"/>
                <w:bCs/>
                <w:szCs w:val="21"/>
              </w:rPr>
              <w:t>任务一：钢琴基础知识</w:t>
            </w:r>
          </w:p>
          <w:p>
            <w:pPr>
              <w:spacing w:line="400" w:lineRule="exact"/>
              <w:ind w:left="360"/>
              <w:rPr>
                <w:rFonts w:hint="eastAsia" w:ascii="宋体" w:hAnsi="宋体"/>
                <w:bCs/>
                <w:szCs w:val="21"/>
              </w:rPr>
            </w:pPr>
            <w:r>
              <w:rPr>
                <w:rFonts w:hint="eastAsia" w:ascii="宋体" w:hAnsi="宋体"/>
                <w:bCs/>
                <w:szCs w:val="21"/>
              </w:rPr>
              <w:t>任务二：钢琴的基本弹奏方法</w:t>
            </w:r>
          </w:p>
          <w:p>
            <w:pPr>
              <w:spacing w:line="400" w:lineRule="exact"/>
              <w:ind w:left="360"/>
              <w:rPr>
                <w:rFonts w:hint="eastAsia" w:ascii="宋体" w:hAnsi="宋体"/>
                <w:bCs/>
                <w:szCs w:val="21"/>
              </w:rPr>
            </w:pPr>
            <w:r>
              <w:rPr>
                <w:rFonts w:hint="eastAsia" w:ascii="宋体" w:hAnsi="宋体"/>
                <w:bCs/>
                <w:szCs w:val="21"/>
              </w:rPr>
              <w:t>任务三：练习曲和乐曲（中国风经典儿童曲目）</w:t>
            </w:r>
          </w:p>
          <w:p>
            <w:pPr>
              <w:spacing w:line="400" w:lineRule="exact"/>
              <w:ind w:left="360"/>
              <w:rPr>
                <w:rFonts w:hint="eastAsia" w:ascii="宋体" w:hAnsi="宋体"/>
                <w:bCs/>
                <w:szCs w:val="21"/>
              </w:rPr>
            </w:pPr>
            <w:r>
              <w:rPr>
                <w:rFonts w:hint="eastAsia" w:ascii="宋体" w:hAnsi="宋体"/>
                <w:bCs/>
                <w:szCs w:val="21"/>
              </w:rPr>
              <w:t>任务四：省编教材涵盖的儿童歌曲的简易配奏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9115" w:type="dxa"/>
            <w:gridSpan w:val="4"/>
            <w:vAlign w:val="top"/>
          </w:tcPr>
          <w:p>
            <w:pPr>
              <w:spacing w:line="400" w:lineRule="exact"/>
              <w:rPr>
                <w:rFonts w:hint="eastAsia"/>
              </w:rPr>
            </w:pPr>
            <w:r>
              <w:rPr>
                <w:rFonts w:hint="eastAsia"/>
              </w:rPr>
              <w:t>教学方式：</w:t>
            </w:r>
          </w:p>
          <w:p>
            <w:pPr>
              <w:spacing w:line="400" w:lineRule="exact"/>
              <w:rPr>
                <w:rFonts w:hint="eastAsia"/>
              </w:rPr>
            </w:pPr>
            <w:r>
              <w:rPr>
                <w:rFonts w:hint="eastAsia"/>
              </w:rPr>
              <w:t>授课、示范、练习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trPr>
        <w:tc>
          <w:tcPr>
            <w:tcW w:w="9115" w:type="dxa"/>
            <w:gridSpan w:val="4"/>
            <w:vAlign w:val="top"/>
          </w:tcPr>
          <w:p>
            <w:pPr>
              <w:numPr>
                <w:ilvl w:val="0"/>
                <w:numId w:val="0"/>
              </w:numPr>
              <w:spacing w:line="400" w:lineRule="exact"/>
              <w:rPr>
                <w:rFonts w:hint="eastAsia"/>
                <w:lang w:val="en-US" w:eastAsia="zh-CN"/>
              </w:rPr>
            </w:pPr>
            <w:r>
              <w:rPr>
                <w:rFonts w:hint="eastAsia"/>
              </w:rPr>
              <w:t>评价方式：</w:t>
            </w:r>
            <w:r>
              <w:rPr>
                <w:rFonts w:hint="eastAsia" w:ascii="宋体" w:hAnsi="宋体"/>
                <w:szCs w:val="21"/>
              </w:rPr>
              <w:t xml:space="preserve"> </w:t>
            </w:r>
            <w:r>
              <w:rPr>
                <w:rFonts w:hint="eastAsia" w:ascii="宋体" w:hAnsi="宋体"/>
                <w:szCs w:val="21"/>
                <w:lang w:val="en-US" w:eastAsia="zh-CN"/>
              </w:rPr>
              <w:t>1、</w:t>
            </w:r>
            <w:r>
              <w:rPr>
                <w:rFonts w:hint="eastAsia"/>
              </w:rPr>
              <w:t>过程性评价结合终结性评价</w:t>
            </w:r>
            <w:r>
              <w:rPr>
                <w:rFonts w:hint="eastAsia"/>
                <w:lang w:val="en-US" w:eastAsia="zh-CN"/>
              </w:rPr>
              <w:t xml:space="preserve"> </w:t>
            </w:r>
          </w:p>
          <w:p>
            <w:pPr>
              <w:numPr>
                <w:ilvl w:val="0"/>
                <w:numId w:val="0"/>
              </w:numPr>
              <w:spacing w:line="400" w:lineRule="exact"/>
              <w:rPr>
                <w:rFonts w:hint="eastAsia"/>
              </w:rPr>
            </w:pPr>
            <w:r>
              <w:rPr>
                <w:rFonts w:hint="eastAsia"/>
                <w:lang w:val="en-US" w:eastAsia="zh-CN"/>
              </w:rPr>
              <w:t xml:space="preserve">   2、</w:t>
            </w:r>
            <w:r>
              <w:rPr>
                <w:rFonts w:hint="eastAsia"/>
              </w:rPr>
              <w:t>演奏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 w:hRule="atLeast"/>
        </w:trPr>
        <w:tc>
          <w:tcPr>
            <w:tcW w:w="9115" w:type="dxa"/>
            <w:gridSpan w:val="4"/>
            <w:vAlign w:val="top"/>
          </w:tcPr>
          <w:p>
            <w:pPr>
              <w:spacing w:line="400" w:lineRule="exact"/>
            </w:pPr>
            <w:r>
              <w:rPr>
                <w:rFonts w:hint="eastAsia"/>
              </w:rPr>
              <w:t>条件保障</w:t>
            </w:r>
          </w:p>
          <w:p>
            <w:pPr>
              <w:spacing w:line="400" w:lineRule="exact"/>
            </w:pPr>
            <w:r>
              <w:rPr>
                <w:rFonts w:hint="eastAsia"/>
              </w:rPr>
              <w:t>师资要求：钢琴专业本科及以上学历，具有高校教学经验和幼儿园锻炼经历</w:t>
            </w:r>
          </w:p>
          <w:p>
            <w:pPr>
              <w:spacing w:line="400" w:lineRule="exact"/>
              <w:rPr>
                <w:rFonts w:hint="eastAsia"/>
              </w:rPr>
            </w:pPr>
            <w:r>
              <w:rPr>
                <w:rFonts w:hint="eastAsia"/>
              </w:rPr>
              <w:t>教学场所要求：数码钢琴教室2间、钢琴房3间</w:t>
            </w:r>
          </w:p>
          <w:p>
            <w:pPr>
              <w:spacing w:line="400" w:lineRule="exact"/>
              <w:rPr>
                <w:rFonts w:hint="eastAsia"/>
              </w:rPr>
            </w:pPr>
            <w:r>
              <w:rPr>
                <w:rFonts w:hint="eastAsia"/>
              </w:rPr>
              <w:t>教材、教参等教学资料要求：</w:t>
            </w:r>
          </w:p>
          <w:p>
            <w:pPr>
              <w:spacing w:line="400" w:lineRule="exact"/>
              <w:rPr>
                <w:rFonts w:hint="eastAsia"/>
                <w:szCs w:val="21"/>
              </w:rPr>
            </w:pPr>
            <w:r>
              <w:rPr>
                <w:rFonts w:hint="eastAsia" w:ascii="宋体" w:hAnsi="宋体"/>
                <w:szCs w:val="21"/>
              </w:rPr>
              <w:t xml:space="preserve">主讲教材：《钢琴》西南师范大学出版  </w:t>
            </w:r>
          </w:p>
          <w:p>
            <w:pPr>
              <w:spacing w:line="400" w:lineRule="exact"/>
              <w:rPr>
                <w:szCs w:val="21"/>
              </w:rPr>
            </w:pPr>
            <w:r>
              <w:rPr>
                <w:rFonts w:hint="eastAsia" w:ascii="宋体" w:hAnsi="宋体"/>
                <w:szCs w:val="21"/>
              </w:rPr>
              <w:t>参考教材：《世界儿歌钢琴公式化即兴伴奏》</w:t>
            </w:r>
            <w:r>
              <w:rPr>
                <w:rFonts w:hint="eastAsia"/>
                <w:szCs w:val="21"/>
              </w:rPr>
              <w:t>、福建省编幼儿园教材</w:t>
            </w:r>
          </w:p>
          <w:p>
            <w:pPr>
              <w:spacing w:line="400" w:lineRule="exact"/>
              <w:rPr>
                <w:rFonts w:hint="eastAsia"/>
              </w:rPr>
            </w:pPr>
            <w:r>
              <w:rPr>
                <w:rFonts w:hint="eastAsia"/>
              </w:rPr>
              <w:t>其它要求：无</w:t>
            </w:r>
          </w:p>
          <w:p>
            <w:pPr>
              <w:spacing w:line="400" w:lineRule="exact"/>
              <w:rPr>
                <w:rFonts w:hint="eastAsia"/>
              </w:rPr>
            </w:pPr>
          </w:p>
        </w:tc>
      </w:tr>
    </w:tbl>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r>
        <w:rPr>
          <w:rFonts w:hint="eastAsia" w:ascii="黑体" w:eastAsia="黑体" w:cs="黑体"/>
          <w:b/>
          <w:bCs/>
          <w:kern w:val="0"/>
          <w:sz w:val="28"/>
          <w:szCs w:val="28"/>
          <w:lang w:val="zh-CN"/>
        </w:rPr>
        <w:br w:type="page"/>
      </w:r>
    </w:p>
    <w:p>
      <w:pPr>
        <w:spacing w:line="400" w:lineRule="exact"/>
        <w:rPr>
          <w:rFonts w:hint="eastAsia" w:ascii="黑体" w:eastAsia="黑体" w:cs="黑体"/>
          <w:b/>
          <w:bCs/>
          <w:kern w:val="0"/>
          <w:sz w:val="28"/>
          <w:szCs w:val="28"/>
          <w:lang w:val="zh-CN"/>
        </w:rPr>
      </w:pPr>
    </w:p>
    <w:p>
      <w:pPr>
        <w:spacing w:line="400" w:lineRule="exact"/>
        <w:rPr>
          <w:rFonts w:hint="eastAsia" w:ascii="黑体" w:eastAsia="黑体" w:cs="黑体"/>
          <w:b/>
          <w:bCs/>
          <w:kern w:val="0"/>
          <w:sz w:val="28"/>
          <w:szCs w:val="28"/>
          <w:lang w:val="zh-CN"/>
        </w:rPr>
      </w:pPr>
    </w:p>
    <w:tbl>
      <w:tblPr>
        <w:tblStyle w:val="5"/>
        <w:tblpPr w:leftFromText="181" w:rightFromText="181" w:horzAnchor="margin" w:tblpXSpec="left" w:tblpY="284"/>
        <w:tblOverlap w:val="never"/>
        <w:tblW w:w="84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vAlign w:val="top"/>
          </w:tcPr>
          <w:p>
            <w:pPr>
              <w:spacing w:line="400" w:lineRule="exact"/>
              <w:rPr>
                <w:rFonts w:hint="eastAsia"/>
              </w:rPr>
            </w:pPr>
            <w:r>
              <w:rPr>
                <w:rFonts w:hint="eastAsia"/>
              </w:rPr>
              <w:t>课程名称</w:t>
            </w:r>
          </w:p>
        </w:tc>
        <w:tc>
          <w:tcPr>
            <w:tcW w:w="2759" w:type="dxa"/>
            <w:vAlign w:val="top"/>
          </w:tcPr>
          <w:p>
            <w:pPr>
              <w:spacing w:line="400" w:lineRule="exact"/>
              <w:rPr>
                <w:rFonts w:hint="eastAsia"/>
              </w:rPr>
            </w:pPr>
            <w:r>
              <w:rPr>
                <w:rFonts w:hint="eastAsia"/>
              </w:rPr>
              <w:t>幼儿美工（I-IV）</w:t>
            </w:r>
          </w:p>
        </w:tc>
        <w:tc>
          <w:tcPr>
            <w:tcW w:w="1242" w:type="dxa"/>
            <w:vAlign w:val="top"/>
          </w:tcPr>
          <w:p>
            <w:pPr>
              <w:spacing w:line="400" w:lineRule="exact"/>
              <w:rPr>
                <w:rFonts w:hint="eastAsia"/>
              </w:rPr>
            </w:pPr>
            <w:r>
              <w:rPr>
                <w:rFonts w:hint="eastAsia"/>
              </w:rPr>
              <w:t>学时/学分</w:t>
            </w:r>
          </w:p>
        </w:tc>
        <w:tc>
          <w:tcPr>
            <w:tcW w:w="3013" w:type="dxa"/>
            <w:vAlign w:val="top"/>
          </w:tcPr>
          <w:p>
            <w:pPr>
              <w:spacing w:line="400" w:lineRule="exact"/>
              <w:rPr>
                <w:rFonts w:hint="eastAsia"/>
              </w:rPr>
            </w:pPr>
            <w:r>
              <w:rPr>
                <w:rFonts w:hint="eastAsia"/>
              </w:rPr>
              <w:t>204/8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405" w:type="dxa"/>
            <w:gridSpan w:val="4"/>
            <w:vAlign w:val="top"/>
          </w:tcPr>
          <w:p>
            <w:pPr>
              <w:spacing w:line="400" w:lineRule="exact"/>
              <w:rPr>
                <w:rFonts w:hint="eastAsia" w:ascii="宋体" w:hAnsi="宋体"/>
                <w:szCs w:val="21"/>
              </w:rPr>
            </w:pPr>
            <w:r>
              <w:rPr>
                <w:rFonts w:hint="eastAsia" w:ascii="宋体" w:hAnsi="宋体"/>
                <w:szCs w:val="21"/>
              </w:rPr>
              <w:t>学习目标：</w:t>
            </w:r>
          </w:p>
          <w:p>
            <w:pPr>
              <w:spacing w:line="400" w:lineRule="exact"/>
              <w:rPr>
                <w:rFonts w:hint="eastAsia" w:ascii="宋体" w:hAnsi="宋体" w:cs="黑体"/>
                <w:szCs w:val="21"/>
              </w:rPr>
            </w:pPr>
            <w:r>
              <w:rPr>
                <w:rFonts w:hint="eastAsia" w:ascii="宋体" w:hAnsi="宋体" w:cs="黑体"/>
                <w:szCs w:val="21"/>
              </w:rPr>
              <w:t>总体目标：</w:t>
            </w:r>
          </w:p>
          <w:p>
            <w:pPr>
              <w:spacing w:line="400" w:lineRule="exact"/>
              <w:ind w:firstLine="480"/>
              <w:rPr>
                <w:rFonts w:hint="eastAsia" w:ascii="宋体" w:hAnsi="宋体" w:cs="宋体"/>
                <w:szCs w:val="21"/>
              </w:rPr>
            </w:pPr>
            <w:r>
              <w:rPr>
                <w:rFonts w:hint="eastAsia" w:ascii="宋体" w:hAnsi="宋体" w:cs="宋体"/>
                <w:szCs w:val="21"/>
              </w:rPr>
              <w:t>1．能够熟练应用儿童简笔画进行绘画。</w:t>
            </w:r>
          </w:p>
          <w:p>
            <w:pPr>
              <w:spacing w:line="400" w:lineRule="exact"/>
              <w:ind w:firstLine="480"/>
              <w:rPr>
                <w:rFonts w:hint="eastAsia" w:ascii="宋体" w:hAnsi="宋体" w:cs="宋体"/>
                <w:szCs w:val="21"/>
              </w:rPr>
            </w:pPr>
            <w:r>
              <w:rPr>
                <w:rFonts w:hint="eastAsia" w:ascii="宋体" w:hAnsi="宋体" w:cs="宋体"/>
                <w:szCs w:val="21"/>
              </w:rPr>
              <w:t>2．能够了解色彩的基本理论并加以运用，掌握基本的颜色搭配原则。</w:t>
            </w:r>
          </w:p>
          <w:p>
            <w:pPr>
              <w:spacing w:line="400" w:lineRule="exact"/>
              <w:ind w:firstLine="480"/>
              <w:rPr>
                <w:rFonts w:hint="eastAsia" w:ascii="宋体" w:hAnsi="宋体" w:cs="宋体"/>
                <w:szCs w:val="21"/>
              </w:rPr>
            </w:pPr>
            <w:r>
              <w:rPr>
                <w:rFonts w:hint="eastAsia" w:ascii="宋体" w:hAnsi="宋体" w:cs="宋体"/>
                <w:szCs w:val="21"/>
              </w:rPr>
              <w:t>3．能够认识并了解综合材料绘画的种类（比如：撕贴画、吹塑纸版画、蛋壳画、纸浆画、沙盘画、石头画、等）。</w:t>
            </w:r>
          </w:p>
          <w:p>
            <w:pPr>
              <w:spacing w:line="400" w:lineRule="exact"/>
              <w:ind w:firstLine="480"/>
              <w:rPr>
                <w:rFonts w:hint="eastAsia" w:ascii="宋体" w:hAnsi="宋体" w:cs="宋体"/>
                <w:szCs w:val="21"/>
              </w:rPr>
            </w:pPr>
            <w:r>
              <w:rPr>
                <w:rFonts w:hint="eastAsia" w:ascii="宋体" w:hAnsi="宋体" w:cs="宋体"/>
                <w:szCs w:val="21"/>
              </w:rPr>
              <w:t>4．能够熟练地掌握手工类的纸艺、布艺、游戏教具的制作过程。</w:t>
            </w:r>
          </w:p>
          <w:p>
            <w:pPr>
              <w:spacing w:line="400" w:lineRule="exact"/>
              <w:ind w:firstLine="480"/>
              <w:rPr>
                <w:rFonts w:hint="eastAsia" w:ascii="宋体" w:hAnsi="宋体" w:cs="宋体"/>
                <w:szCs w:val="21"/>
              </w:rPr>
            </w:pPr>
            <w:r>
              <w:rPr>
                <w:rFonts w:hint="eastAsia" w:ascii="宋体" w:hAnsi="宋体" w:cs="宋体"/>
                <w:szCs w:val="21"/>
              </w:rPr>
              <w:t>5．能够运用手工和绘画相结合的方式创作美术课程。</w:t>
            </w:r>
          </w:p>
          <w:p>
            <w:pPr>
              <w:spacing w:line="400" w:lineRule="exact"/>
              <w:rPr>
                <w:rFonts w:hint="eastAsia" w:ascii="宋体" w:hAnsi="宋体" w:cs="黑体"/>
                <w:szCs w:val="21"/>
              </w:rPr>
            </w:pPr>
            <w:r>
              <w:rPr>
                <w:rFonts w:hint="eastAsia" w:ascii="宋体" w:hAnsi="宋体" w:cs="黑体"/>
                <w:b/>
                <w:bCs/>
                <w:szCs w:val="21"/>
              </w:rPr>
              <w:t>一、</w:t>
            </w:r>
            <w:r>
              <w:rPr>
                <w:rFonts w:hint="eastAsia" w:ascii="宋体" w:hAnsi="宋体" w:cs="黑体"/>
                <w:szCs w:val="21"/>
              </w:rPr>
              <w:t>知识目标</w:t>
            </w:r>
          </w:p>
          <w:p>
            <w:pPr>
              <w:spacing w:line="400" w:lineRule="exact"/>
              <w:rPr>
                <w:rFonts w:hint="eastAsia" w:ascii="宋体" w:hAnsi="宋体" w:cs="宋体"/>
                <w:szCs w:val="21"/>
              </w:rPr>
            </w:pPr>
            <w:r>
              <w:rPr>
                <w:rFonts w:hint="eastAsia" w:ascii="宋体" w:hAnsi="宋体" w:cs="宋体"/>
                <w:szCs w:val="21"/>
              </w:rPr>
              <w:t xml:space="preserve">     1．认识了解幼儿美术的基础理论知识以及绘画材料。</w:t>
            </w:r>
          </w:p>
          <w:p>
            <w:pPr>
              <w:spacing w:line="400" w:lineRule="exact"/>
              <w:rPr>
                <w:rFonts w:hint="eastAsia" w:ascii="宋体" w:hAnsi="宋体" w:cs="宋体"/>
                <w:szCs w:val="21"/>
              </w:rPr>
            </w:pPr>
            <w:r>
              <w:rPr>
                <w:rFonts w:hint="eastAsia" w:ascii="宋体" w:hAnsi="宋体" w:cs="宋体"/>
                <w:szCs w:val="21"/>
              </w:rPr>
              <w:t xml:space="preserve">     2．能掌握幼儿美术的绘画表现形式，例如：简笔画、综合材料绘画、色彩搭配与运用、素描等。 </w:t>
            </w:r>
          </w:p>
          <w:p>
            <w:pPr>
              <w:numPr>
                <w:ilvl w:val="0"/>
                <w:numId w:val="4"/>
              </w:numPr>
              <w:spacing w:line="400" w:lineRule="exact"/>
              <w:rPr>
                <w:rFonts w:hint="eastAsia" w:ascii="宋体" w:hAnsi="宋体" w:cs="宋体"/>
                <w:szCs w:val="21"/>
              </w:rPr>
            </w:pPr>
            <w:r>
              <w:rPr>
                <w:rFonts w:hint="eastAsia" w:ascii="宋体" w:hAnsi="宋体" w:cs="宋体"/>
                <w:szCs w:val="21"/>
              </w:rPr>
              <w:t>能理解进行幼儿美术课堂教育的重点和难点，并且能够进行模拟课堂训练。</w:t>
            </w:r>
          </w:p>
          <w:p>
            <w:pPr>
              <w:spacing w:line="400" w:lineRule="exact"/>
              <w:rPr>
                <w:rFonts w:hint="eastAsia" w:ascii="宋体" w:hAnsi="宋体" w:cs="黑体"/>
                <w:szCs w:val="21"/>
              </w:rPr>
            </w:pPr>
            <w:r>
              <w:rPr>
                <w:rFonts w:hint="eastAsia" w:ascii="宋体" w:hAnsi="宋体" w:cs="黑体"/>
                <w:szCs w:val="21"/>
              </w:rPr>
              <w:t>二、能力目标</w:t>
            </w:r>
          </w:p>
          <w:p>
            <w:pPr>
              <w:spacing w:line="400" w:lineRule="exact"/>
              <w:rPr>
                <w:rFonts w:hint="eastAsia" w:ascii="宋体" w:hAnsi="宋体" w:cs="宋体"/>
                <w:szCs w:val="21"/>
              </w:rPr>
            </w:pPr>
            <w:r>
              <w:rPr>
                <w:rFonts w:hint="eastAsia" w:ascii="宋体" w:hAnsi="宋体" w:cs="宋体"/>
                <w:szCs w:val="21"/>
              </w:rPr>
              <w:t xml:space="preserve">     1．能够制作各类手工、教玩具。</w:t>
            </w:r>
          </w:p>
          <w:p>
            <w:pPr>
              <w:spacing w:line="400" w:lineRule="exact"/>
              <w:rPr>
                <w:rFonts w:hint="eastAsia" w:ascii="宋体" w:hAnsi="宋体" w:cs="宋体"/>
                <w:szCs w:val="21"/>
              </w:rPr>
            </w:pPr>
            <w:r>
              <w:rPr>
                <w:rFonts w:hint="eastAsia" w:ascii="宋体" w:hAnsi="宋体" w:cs="宋体"/>
                <w:szCs w:val="21"/>
              </w:rPr>
              <w:t xml:space="preserve">     2．能够进行不同环境的环境创设的设计。</w:t>
            </w:r>
          </w:p>
          <w:p>
            <w:pPr>
              <w:spacing w:line="400" w:lineRule="exact"/>
              <w:rPr>
                <w:rFonts w:hint="eastAsia" w:ascii="宋体" w:hAnsi="宋体" w:cs="宋体"/>
                <w:szCs w:val="21"/>
              </w:rPr>
            </w:pPr>
            <w:r>
              <w:rPr>
                <w:rFonts w:hint="eastAsia" w:ascii="宋体" w:hAnsi="宋体" w:cs="宋体"/>
                <w:szCs w:val="21"/>
              </w:rPr>
              <w:t xml:space="preserve">     3．能够胜任幼儿教师职业。</w:t>
            </w:r>
          </w:p>
          <w:p>
            <w:pPr>
              <w:spacing w:line="400" w:lineRule="exact"/>
              <w:rPr>
                <w:rFonts w:hint="eastAsia" w:ascii="宋体" w:hAnsi="宋体" w:cs="黑体"/>
                <w:szCs w:val="21"/>
              </w:rPr>
            </w:pPr>
            <w:r>
              <w:rPr>
                <w:rFonts w:hint="eastAsia" w:ascii="宋体" w:hAnsi="宋体" w:cs="黑体"/>
                <w:szCs w:val="21"/>
              </w:rPr>
              <w:t>三、素质目标</w:t>
            </w:r>
          </w:p>
          <w:p>
            <w:pPr>
              <w:spacing w:line="400" w:lineRule="exact"/>
              <w:ind w:left="395" w:leftChars="188" w:firstLine="315" w:firstLineChars="150"/>
              <w:rPr>
                <w:rFonts w:hint="eastAsia" w:ascii="宋体" w:hAnsi="宋体"/>
                <w:szCs w:val="21"/>
              </w:rPr>
            </w:pPr>
            <w:r>
              <w:rPr>
                <w:rFonts w:hint="eastAsia" w:ascii="宋体" w:hAnsi="宋体"/>
                <w:szCs w:val="21"/>
              </w:rPr>
              <w:t>通过本课程的学习，对“国学礼仪”进行有机融入，培养学生艺术素养、良好师德，敬岗爱业等方面的综合素质。</w:t>
            </w:r>
          </w:p>
          <w:p>
            <w:pPr>
              <w:spacing w:line="400" w:lineRule="exact"/>
              <w:ind w:left="395" w:leftChars="188" w:firstLine="315" w:firstLineChars="150"/>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405" w:type="dxa"/>
            <w:gridSpan w:val="4"/>
            <w:vAlign w:val="top"/>
          </w:tcPr>
          <w:p>
            <w:pPr>
              <w:spacing w:line="400" w:lineRule="exact"/>
              <w:rPr>
                <w:rFonts w:hint="eastAsia" w:ascii="宋体" w:hAnsi="宋体"/>
                <w:szCs w:val="21"/>
              </w:rPr>
            </w:pPr>
            <w:r>
              <w:rPr>
                <w:rFonts w:hint="eastAsia" w:ascii="宋体" w:hAnsi="宋体"/>
                <w:szCs w:val="21"/>
              </w:rPr>
              <w:t>学习内容</w:t>
            </w:r>
          </w:p>
          <w:p>
            <w:pPr>
              <w:spacing w:line="400" w:lineRule="exact"/>
              <w:rPr>
                <w:rFonts w:hint="eastAsia" w:ascii="宋体" w:hAnsi="宋体"/>
                <w:szCs w:val="21"/>
              </w:rPr>
            </w:pPr>
            <w:r>
              <w:rPr>
                <w:rFonts w:hint="eastAsia" w:ascii="宋体" w:hAnsi="宋体"/>
                <w:szCs w:val="21"/>
              </w:rPr>
              <w:t>模块一、儿童简笔画的练习与应用</w:t>
            </w:r>
          </w:p>
          <w:p>
            <w:pPr>
              <w:spacing w:line="400" w:lineRule="exact"/>
              <w:rPr>
                <w:rFonts w:hint="eastAsia" w:ascii="宋体" w:hAnsi="宋体"/>
                <w:szCs w:val="21"/>
              </w:rPr>
            </w:pPr>
            <w:r>
              <w:rPr>
                <w:rFonts w:hint="eastAsia" w:ascii="宋体" w:hAnsi="宋体"/>
                <w:szCs w:val="21"/>
              </w:rPr>
              <w:t xml:space="preserve">   任务1、人物类简笔画练习</w:t>
            </w:r>
            <w:r>
              <w:rPr>
                <w:rFonts w:hint="eastAsia" w:ascii="宋体" w:hAnsi="宋体"/>
                <w:szCs w:val="21"/>
                <w:lang w:val="en-US" w:eastAsia="zh-CN"/>
              </w:rPr>
              <w:t xml:space="preserve">     </w:t>
            </w:r>
            <w:r>
              <w:rPr>
                <w:rFonts w:hint="eastAsia" w:ascii="宋体" w:hAnsi="宋体"/>
                <w:szCs w:val="21"/>
              </w:rPr>
              <w:t xml:space="preserve"> 任务2、动物类简笔画练习</w:t>
            </w:r>
          </w:p>
          <w:p>
            <w:pPr>
              <w:spacing w:line="400" w:lineRule="exact"/>
              <w:rPr>
                <w:rFonts w:hint="eastAsia" w:ascii="宋体" w:hAnsi="宋体"/>
                <w:szCs w:val="21"/>
              </w:rPr>
            </w:pPr>
            <w:r>
              <w:rPr>
                <w:rFonts w:hint="eastAsia" w:ascii="宋体" w:hAnsi="宋体"/>
                <w:szCs w:val="21"/>
              </w:rPr>
              <w:t xml:space="preserve">   任务3、建筑类简笔画练习</w:t>
            </w:r>
            <w:r>
              <w:rPr>
                <w:rFonts w:hint="eastAsia" w:ascii="宋体" w:hAnsi="宋体"/>
                <w:szCs w:val="21"/>
                <w:lang w:val="en-US" w:eastAsia="zh-CN"/>
              </w:rPr>
              <w:t xml:space="preserve">      </w:t>
            </w:r>
            <w:r>
              <w:rPr>
                <w:rFonts w:hint="eastAsia" w:ascii="宋体" w:hAnsi="宋体"/>
                <w:szCs w:val="21"/>
              </w:rPr>
              <w:t>任务4植物类简笔画练习</w:t>
            </w:r>
          </w:p>
          <w:p>
            <w:pPr>
              <w:spacing w:line="400" w:lineRule="exact"/>
              <w:ind w:firstLine="210" w:firstLineChars="100"/>
              <w:rPr>
                <w:rFonts w:hint="eastAsia" w:ascii="宋体" w:hAnsi="宋体"/>
                <w:szCs w:val="21"/>
              </w:rPr>
            </w:pPr>
            <w:r>
              <w:rPr>
                <w:rFonts w:hint="eastAsia" w:ascii="宋体" w:hAnsi="宋体"/>
                <w:szCs w:val="21"/>
              </w:rPr>
              <w:t>任务5、海洋类简笔画练习</w:t>
            </w:r>
            <w:r>
              <w:rPr>
                <w:rFonts w:hint="eastAsia" w:ascii="宋体" w:hAnsi="宋体"/>
                <w:szCs w:val="21"/>
                <w:lang w:val="en-US" w:eastAsia="zh-CN"/>
              </w:rPr>
              <w:t xml:space="preserve">       </w:t>
            </w:r>
            <w:r>
              <w:rPr>
                <w:rFonts w:hint="eastAsia" w:ascii="宋体" w:hAnsi="宋体"/>
                <w:szCs w:val="21"/>
              </w:rPr>
              <w:t>任务6、家居类简笔画练习</w:t>
            </w:r>
          </w:p>
          <w:p>
            <w:pPr>
              <w:spacing w:line="400" w:lineRule="exact"/>
              <w:rPr>
                <w:rFonts w:hint="eastAsia" w:ascii="宋体" w:hAnsi="宋体"/>
                <w:szCs w:val="21"/>
              </w:rPr>
            </w:pPr>
            <w:r>
              <w:rPr>
                <w:rFonts w:hint="eastAsia" w:ascii="宋体" w:hAnsi="宋体"/>
                <w:szCs w:val="21"/>
              </w:rPr>
              <w:t>模块二、色彩基础的掌握与应用</w:t>
            </w:r>
          </w:p>
          <w:p>
            <w:pPr>
              <w:spacing w:line="400" w:lineRule="exact"/>
              <w:rPr>
                <w:rFonts w:hint="eastAsia" w:ascii="宋体" w:hAnsi="宋体"/>
                <w:szCs w:val="21"/>
              </w:rPr>
            </w:pPr>
            <w:r>
              <w:rPr>
                <w:rFonts w:hint="eastAsia" w:ascii="宋体" w:hAnsi="宋体"/>
                <w:szCs w:val="21"/>
              </w:rPr>
              <w:t xml:space="preserve">   任务7、认识色彩三要素、色彩的关联、色彩心理、色彩情感</w:t>
            </w:r>
          </w:p>
          <w:p>
            <w:pPr>
              <w:spacing w:line="400" w:lineRule="exact"/>
              <w:rPr>
                <w:rFonts w:hint="eastAsia" w:ascii="宋体" w:hAnsi="宋体"/>
                <w:szCs w:val="21"/>
              </w:rPr>
            </w:pPr>
            <w:r>
              <w:rPr>
                <w:rFonts w:hint="eastAsia" w:ascii="宋体" w:hAnsi="宋体"/>
                <w:szCs w:val="21"/>
              </w:rPr>
              <w:t xml:space="preserve">   任务8、学习利用水粉材料调配颜色</w:t>
            </w:r>
          </w:p>
          <w:p>
            <w:pPr>
              <w:spacing w:line="400" w:lineRule="exact"/>
              <w:rPr>
                <w:rFonts w:hint="eastAsia" w:ascii="宋体" w:hAnsi="宋体"/>
                <w:szCs w:val="21"/>
              </w:rPr>
            </w:pPr>
            <w:r>
              <w:rPr>
                <w:rFonts w:hint="eastAsia" w:ascii="宋体" w:hAnsi="宋体"/>
                <w:szCs w:val="21"/>
              </w:rPr>
              <w:t xml:space="preserve">   任务9、用水粉进行色彩归纳，创作临摹色彩作品</w:t>
            </w:r>
          </w:p>
          <w:p>
            <w:pPr>
              <w:spacing w:line="400" w:lineRule="exact"/>
              <w:rPr>
                <w:rFonts w:hint="eastAsia" w:ascii="宋体" w:hAnsi="宋体"/>
                <w:szCs w:val="21"/>
              </w:rPr>
            </w:pPr>
          </w:p>
          <w:p>
            <w:pPr>
              <w:spacing w:line="400" w:lineRule="exact"/>
              <w:rPr>
                <w:rFonts w:hint="eastAsia" w:ascii="宋体" w:hAnsi="宋体"/>
                <w:szCs w:val="21"/>
              </w:rPr>
            </w:pPr>
            <w:r>
              <w:rPr>
                <w:rFonts w:hint="eastAsia" w:ascii="宋体" w:hAnsi="宋体"/>
                <w:szCs w:val="21"/>
              </w:rPr>
              <w:t>模块三、综合材料绘画与手工</w:t>
            </w:r>
          </w:p>
          <w:p>
            <w:pPr>
              <w:spacing w:line="400" w:lineRule="exact"/>
              <w:rPr>
                <w:rFonts w:hint="eastAsia" w:ascii="宋体" w:hAnsi="宋体"/>
                <w:szCs w:val="21"/>
              </w:rPr>
            </w:pPr>
            <w:r>
              <w:rPr>
                <w:rFonts w:hint="eastAsia" w:ascii="宋体" w:hAnsi="宋体"/>
                <w:szCs w:val="21"/>
              </w:rPr>
              <w:t>任务10、装饰线描</w:t>
            </w:r>
            <w:r>
              <w:rPr>
                <w:rFonts w:hint="eastAsia" w:ascii="宋体" w:hAnsi="宋体"/>
                <w:szCs w:val="21"/>
                <w:lang w:val="en-US" w:eastAsia="zh-CN"/>
              </w:rPr>
              <w:t xml:space="preserve">          </w:t>
            </w:r>
            <w:r>
              <w:rPr>
                <w:rFonts w:hint="eastAsia" w:ascii="宋体" w:hAnsi="宋体"/>
                <w:szCs w:val="21"/>
              </w:rPr>
              <w:t>任务11、撕贴画</w:t>
            </w:r>
          </w:p>
          <w:p>
            <w:pPr>
              <w:spacing w:line="400" w:lineRule="exact"/>
              <w:rPr>
                <w:rFonts w:hint="eastAsia" w:ascii="宋体" w:hAnsi="宋体"/>
                <w:szCs w:val="21"/>
              </w:rPr>
            </w:pPr>
            <w:r>
              <w:rPr>
                <w:rFonts w:hint="eastAsia" w:ascii="宋体" w:hAnsi="宋体"/>
                <w:szCs w:val="21"/>
              </w:rPr>
              <w:t>任务12、重彩画</w:t>
            </w:r>
            <w:r>
              <w:rPr>
                <w:rFonts w:hint="eastAsia" w:ascii="宋体" w:hAnsi="宋体"/>
                <w:szCs w:val="21"/>
                <w:lang w:val="en-US" w:eastAsia="zh-CN"/>
              </w:rPr>
              <w:t xml:space="preserve">            </w:t>
            </w:r>
            <w:r>
              <w:rPr>
                <w:rFonts w:hint="eastAsia" w:ascii="宋体" w:hAnsi="宋体"/>
                <w:szCs w:val="21"/>
              </w:rPr>
              <w:t>任务13、纸浆画</w:t>
            </w:r>
          </w:p>
          <w:p>
            <w:pPr>
              <w:spacing w:line="400" w:lineRule="exact"/>
              <w:rPr>
                <w:rFonts w:hint="eastAsia" w:ascii="宋体" w:hAnsi="宋体"/>
                <w:szCs w:val="21"/>
              </w:rPr>
            </w:pPr>
            <w:r>
              <w:rPr>
                <w:rFonts w:hint="eastAsia" w:ascii="宋体" w:hAnsi="宋体"/>
                <w:szCs w:val="21"/>
              </w:rPr>
              <w:t>任务14、纸盘画</w:t>
            </w:r>
            <w:r>
              <w:rPr>
                <w:rFonts w:hint="eastAsia" w:ascii="宋体" w:hAnsi="宋体"/>
                <w:szCs w:val="21"/>
                <w:lang w:val="en-US" w:eastAsia="zh-CN"/>
              </w:rPr>
              <w:t xml:space="preserve">            </w:t>
            </w:r>
            <w:r>
              <w:rPr>
                <w:rFonts w:hint="eastAsia" w:ascii="宋体" w:hAnsi="宋体"/>
                <w:szCs w:val="21"/>
              </w:rPr>
              <w:t>任务15、吹塑纸版画</w:t>
            </w:r>
          </w:p>
          <w:p>
            <w:pPr>
              <w:spacing w:line="400" w:lineRule="exact"/>
              <w:rPr>
                <w:rFonts w:hint="eastAsia" w:ascii="宋体" w:hAnsi="宋体"/>
                <w:szCs w:val="21"/>
              </w:rPr>
            </w:pPr>
            <w:r>
              <w:rPr>
                <w:rFonts w:hint="eastAsia" w:ascii="宋体" w:hAnsi="宋体"/>
                <w:szCs w:val="21"/>
              </w:rPr>
              <w:t>任务16、蛋壳画</w:t>
            </w:r>
            <w:r>
              <w:rPr>
                <w:rFonts w:hint="eastAsia" w:ascii="宋体" w:hAnsi="宋体"/>
                <w:szCs w:val="21"/>
                <w:lang w:val="en-US" w:eastAsia="zh-CN"/>
              </w:rPr>
              <w:t xml:space="preserve">            </w:t>
            </w:r>
            <w:r>
              <w:rPr>
                <w:rFonts w:hint="eastAsia" w:ascii="宋体" w:hAnsi="宋体"/>
                <w:szCs w:val="21"/>
              </w:rPr>
              <w:t>任务17、折纸</w:t>
            </w:r>
          </w:p>
          <w:p>
            <w:pPr>
              <w:spacing w:line="400" w:lineRule="exact"/>
              <w:rPr>
                <w:rFonts w:hint="eastAsia" w:ascii="宋体" w:hAnsi="宋体"/>
                <w:szCs w:val="21"/>
              </w:rPr>
            </w:pPr>
            <w:r>
              <w:rPr>
                <w:rFonts w:hint="eastAsia" w:ascii="宋体" w:hAnsi="宋体"/>
                <w:szCs w:val="21"/>
              </w:rPr>
              <w:t>任务18、</w:t>
            </w:r>
            <w:r>
              <w:rPr>
                <w:rFonts w:hint="eastAsia"/>
                <w:szCs w:val="21"/>
              </w:rPr>
              <w:t>剪纸、刻纸</w:t>
            </w:r>
            <w:r>
              <w:rPr>
                <w:rFonts w:hint="eastAsia"/>
                <w:szCs w:val="21"/>
                <w:lang w:val="en-US" w:eastAsia="zh-CN"/>
              </w:rPr>
              <w:t xml:space="preserve">        </w:t>
            </w:r>
            <w:r>
              <w:rPr>
                <w:rFonts w:hint="eastAsia" w:ascii="宋体" w:hAnsi="宋体"/>
                <w:szCs w:val="21"/>
              </w:rPr>
              <w:t>任务19、</w:t>
            </w:r>
            <w:r>
              <w:rPr>
                <w:rFonts w:hint="eastAsia"/>
                <w:szCs w:val="21"/>
              </w:rPr>
              <w:t>衍纸</w:t>
            </w:r>
          </w:p>
          <w:p>
            <w:pPr>
              <w:spacing w:line="400" w:lineRule="exact"/>
              <w:rPr>
                <w:rFonts w:hint="eastAsia"/>
                <w:szCs w:val="21"/>
              </w:rPr>
            </w:pPr>
            <w:r>
              <w:rPr>
                <w:rFonts w:hint="eastAsia" w:ascii="宋体" w:hAnsi="宋体"/>
                <w:szCs w:val="21"/>
              </w:rPr>
              <w:t>任务20、</w:t>
            </w:r>
            <w:r>
              <w:rPr>
                <w:rFonts w:hint="eastAsia"/>
                <w:szCs w:val="21"/>
              </w:rPr>
              <w:t>纸花卉</w:t>
            </w:r>
            <w:r>
              <w:rPr>
                <w:rFonts w:hint="eastAsia"/>
                <w:szCs w:val="21"/>
                <w:lang w:val="en-US" w:eastAsia="zh-CN"/>
              </w:rPr>
              <w:t xml:space="preserve">            </w:t>
            </w:r>
            <w:r>
              <w:rPr>
                <w:rFonts w:hint="eastAsia"/>
                <w:szCs w:val="21"/>
              </w:rPr>
              <w:t>任务21、纸浮雕</w:t>
            </w:r>
          </w:p>
          <w:p>
            <w:pPr>
              <w:spacing w:line="400" w:lineRule="exact"/>
              <w:rPr>
                <w:rFonts w:hint="eastAsia"/>
                <w:szCs w:val="21"/>
              </w:rPr>
            </w:pPr>
            <w:r>
              <w:rPr>
                <w:rFonts w:hint="eastAsia"/>
                <w:szCs w:val="21"/>
              </w:rPr>
              <w:t>任务22、立体纸艺</w:t>
            </w:r>
            <w:r>
              <w:rPr>
                <w:rFonts w:hint="eastAsia"/>
                <w:szCs w:val="21"/>
                <w:lang w:val="en-US" w:eastAsia="zh-CN"/>
              </w:rPr>
              <w:t xml:space="preserve">          </w:t>
            </w:r>
            <w:r>
              <w:rPr>
                <w:rFonts w:hint="eastAsia"/>
                <w:szCs w:val="21"/>
              </w:rPr>
              <w:t>任务23、不织布</w:t>
            </w:r>
          </w:p>
          <w:p>
            <w:pPr>
              <w:spacing w:line="400" w:lineRule="exact"/>
              <w:rPr>
                <w:rFonts w:hint="eastAsia"/>
                <w:szCs w:val="21"/>
              </w:rPr>
            </w:pPr>
            <w:r>
              <w:rPr>
                <w:rFonts w:hint="eastAsia"/>
                <w:szCs w:val="21"/>
              </w:rPr>
              <w:t>任务24、布偶设计</w:t>
            </w:r>
            <w:r>
              <w:rPr>
                <w:rFonts w:hint="eastAsia"/>
                <w:szCs w:val="21"/>
                <w:lang w:val="en-US" w:eastAsia="zh-CN"/>
              </w:rPr>
              <w:t xml:space="preserve">         </w:t>
            </w:r>
            <w:r>
              <w:rPr>
                <w:rFonts w:hint="eastAsia"/>
                <w:szCs w:val="21"/>
              </w:rPr>
              <w:t>任务25、丝网花</w:t>
            </w:r>
          </w:p>
          <w:p>
            <w:pPr>
              <w:spacing w:line="400" w:lineRule="exact"/>
              <w:rPr>
                <w:rFonts w:hint="eastAsia"/>
                <w:szCs w:val="21"/>
              </w:rPr>
            </w:pPr>
            <w:r>
              <w:rPr>
                <w:rFonts w:hint="eastAsia"/>
                <w:szCs w:val="21"/>
              </w:rPr>
              <w:t>任务26、袜子娃娃</w:t>
            </w:r>
            <w:r>
              <w:rPr>
                <w:rFonts w:hint="eastAsia"/>
                <w:szCs w:val="21"/>
                <w:lang w:val="en-US" w:eastAsia="zh-CN"/>
              </w:rPr>
              <w:t xml:space="preserve">         </w:t>
            </w:r>
            <w:r>
              <w:rPr>
                <w:rFonts w:hint="eastAsia"/>
                <w:szCs w:val="21"/>
              </w:rPr>
              <w:t>任务27、泥塑</w:t>
            </w:r>
          </w:p>
          <w:p>
            <w:pPr>
              <w:spacing w:line="400" w:lineRule="exact"/>
              <w:rPr>
                <w:rFonts w:hint="eastAsia"/>
                <w:szCs w:val="21"/>
              </w:rPr>
            </w:pPr>
            <w:r>
              <w:rPr>
                <w:rFonts w:hint="eastAsia"/>
                <w:szCs w:val="21"/>
              </w:rPr>
              <w:t>模块四、素面基础与应用</w:t>
            </w:r>
          </w:p>
          <w:p>
            <w:pPr>
              <w:spacing w:line="400" w:lineRule="exact"/>
              <w:rPr>
                <w:rFonts w:hint="eastAsia"/>
                <w:szCs w:val="21"/>
              </w:rPr>
            </w:pPr>
            <w:r>
              <w:rPr>
                <w:rFonts w:hint="eastAsia"/>
                <w:szCs w:val="21"/>
              </w:rPr>
              <w:t>任务28、石膏单体素描</w:t>
            </w:r>
            <w:r>
              <w:rPr>
                <w:rFonts w:hint="eastAsia"/>
                <w:szCs w:val="21"/>
                <w:lang w:val="en-US" w:eastAsia="zh-CN"/>
              </w:rPr>
              <w:t xml:space="preserve">     </w:t>
            </w:r>
            <w:r>
              <w:rPr>
                <w:rFonts w:hint="eastAsia"/>
                <w:szCs w:val="21"/>
              </w:rPr>
              <w:t>任务29、静物单体和组合素描</w:t>
            </w:r>
          </w:p>
          <w:p>
            <w:pPr>
              <w:spacing w:line="400" w:lineRule="exact"/>
              <w:rPr>
                <w:rFonts w:hint="eastAsia"/>
                <w:szCs w:val="21"/>
              </w:rPr>
            </w:pPr>
            <w:r>
              <w:rPr>
                <w:rFonts w:hint="eastAsia"/>
                <w:szCs w:val="21"/>
              </w:rPr>
              <w:t>模块五、儿童水墨画基本技巧与应用</w:t>
            </w:r>
          </w:p>
          <w:p>
            <w:pPr>
              <w:spacing w:line="400" w:lineRule="exact"/>
              <w:rPr>
                <w:rFonts w:hint="eastAsia"/>
                <w:szCs w:val="21"/>
              </w:rPr>
            </w:pPr>
            <w:r>
              <w:rPr>
                <w:rFonts w:hint="eastAsia"/>
                <w:szCs w:val="21"/>
              </w:rPr>
              <w:t>任务30、写意画</w:t>
            </w:r>
            <w:r>
              <w:rPr>
                <w:rFonts w:hint="eastAsia"/>
                <w:szCs w:val="21"/>
                <w:lang w:val="en-US" w:eastAsia="zh-CN"/>
              </w:rPr>
              <w:t xml:space="preserve">          </w:t>
            </w:r>
            <w:r>
              <w:rPr>
                <w:rFonts w:hint="eastAsia"/>
                <w:szCs w:val="21"/>
              </w:rPr>
              <w:t>任务31、工笔画</w:t>
            </w:r>
          </w:p>
          <w:p>
            <w:pPr>
              <w:spacing w:line="400" w:lineRule="exact"/>
              <w:rPr>
                <w:szCs w:val="21"/>
              </w:rPr>
            </w:pPr>
            <w:r>
              <w:rPr>
                <w:rFonts w:hint="eastAsia"/>
                <w:szCs w:val="21"/>
              </w:rPr>
              <w:t>任务32、水墨画</w:t>
            </w:r>
          </w:p>
          <w:p>
            <w:pPr>
              <w:spacing w:line="400" w:lineRule="exact"/>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trPr>
        <w:tc>
          <w:tcPr>
            <w:tcW w:w="8405" w:type="dxa"/>
            <w:gridSpan w:val="4"/>
            <w:vAlign w:val="top"/>
          </w:tcPr>
          <w:p>
            <w:pPr>
              <w:spacing w:line="400" w:lineRule="exact"/>
              <w:rPr>
                <w:rFonts w:hint="eastAsia"/>
              </w:rPr>
            </w:pPr>
            <w:r>
              <w:rPr>
                <w:rFonts w:hint="eastAsia"/>
              </w:rPr>
              <w:t>教学方式：</w:t>
            </w:r>
          </w:p>
          <w:p>
            <w:pPr>
              <w:numPr>
                <w:ilvl w:val="0"/>
                <w:numId w:val="5"/>
              </w:numPr>
              <w:spacing w:line="400" w:lineRule="exact"/>
              <w:rPr>
                <w:rFonts w:hint="eastAsia"/>
              </w:rPr>
            </w:pPr>
            <w:r>
              <w:rPr>
                <w:rFonts w:hint="eastAsia"/>
              </w:rPr>
              <w:t>讲授、示范、练习</w:t>
            </w:r>
          </w:p>
          <w:p>
            <w:pPr>
              <w:numPr>
                <w:ilvl w:val="0"/>
                <w:numId w:val="5"/>
              </w:numPr>
              <w:spacing w:line="400" w:lineRule="exact"/>
              <w:rPr>
                <w:rFonts w:hint="eastAsia"/>
              </w:rPr>
            </w:pPr>
            <w:r>
              <w:rPr>
                <w:rFonts w:hint="eastAsia"/>
              </w:rPr>
              <w:t xml:space="preserve">技能竞赛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8405" w:type="dxa"/>
            <w:gridSpan w:val="4"/>
            <w:vAlign w:val="top"/>
          </w:tcPr>
          <w:p>
            <w:pPr>
              <w:spacing w:line="400" w:lineRule="exact"/>
              <w:rPr>
                <w:rFonts w:hint="eastAsia" w:ascii="宋体" w:hAnsi="宋体"/>
                <w:szCs w:val="21"/>
              </w:rPr>
            </w:pPr>
            <w:r>
              <w:rPr>
                <w:rFonts w:hint="eastAsia"/>
              </w:rPr>
              <w:t>评价方式：</w:t>
            </w:r>
            <w:r>
              <w:rPr>
                <w:rFonts w:hint="eastAsia" w:ascii="宋体" w:hAnsi="宋体"/>
                <w:szCs w:val="21"/>
              </w:rPr>
              <w:t xml:space="preserve"> </w:t>
            </w:r>
          </w:p>
          <w:p>
            <w:pPr>
              <w:numPr>
                <w:ilvl w:val="0"/>
                <w:numId w:val="6"/>
              </w:numPr>
              <w:spacing w:line="400" w:lineRule="exact"/>
              <w:rPr>
                <w:rFonts w:hint="eastAsia"/>
              </w:rPr>
            </w:pPr>
            <w:r>
              <w:rPr>
                <w:rFonts w:hint="eastAsia"/>
              </w:rPr>
              <w:t>过程性评价结合终结性评价</w:t>
            </w:r>
          </w:p>
          <w:p>
            <w:pPr>
              <w:numPr>
                <w:ilvl w:val="0"/>
                <w:numId w:val="6"/>
              </w:numPr>
              <w:spacing w:line="400" w:lineRule="exact"/>
              <w:rPr>
                <w:rFonts w:hint="eastAsia"/>
              </w:rPr>
            </w:pPr>
            <w:r>
              <w:rPr>
                <w:rFonts w:hint="eastAsia"/>
              </w:rPr>
              <w:t>作品展示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8405" w:type="dxa"/>
            <w:gridSpan w:val="4"/>
            <w:tcBorders>
              <w:bottom w:val="single" w:color="auto" w:sz="4" w:space="0"/>
            </w:tcBorders>
            <w:vAlign w:val="top"/>
          </w:tcPr>
          <w:p>
            <w:pPr>
              <w:spacing w:line="400" w:lineRule="exact"/>
              <w:rPr>
                <w:rFonts w:hint="eastAsia"/>
              </w:rPr>
            </w:pPr>
            <w:r>
              <w:rPr>
                <w:rFonts w:hint="eastAsia"/>
              </w:rPr>
              <w:t>条件保障</w:t>
            </w:r>
          </w:p>
          <w:p>
            <w:pPr>
              <w:spacing w:line="400" w:lineRule="exact"/>
              <w:rPr>
                <w:rFonts w:hint="eastAsia"/>
              </w:rPr>
            </w:pPr>
            <w:r>
              <w:rPr>
                <w:rFonts w:hint="eastAsia"/>
              </w:rPr>
              <w:t>师资要求：艺术类专业本科及以上学历、具备幼儿美术和手工教学能力和经验</w:t>
            </w:r>
          </w:p>
          <w:p>
            <w:pPr>
              <w:spacing w:line="400" w:lineRule="exact"/>
              <w:rPr>
                <w:rFonts w:hint="eastAsia"/>
              </w:rPr>
            </w:pPr>
            <w:r>
              <w:rPr>
                <w:rFonts w:hint="eastAsia"/>
              </w:rPr>
              <w:t>教学场所要求</w:t>
            </w:r>
          </w:p>
          <w:p>
            <w:pPr>
              <w:spacing w:line="400" w:lineRule="exact"/>
              <w:ind w:firstLine="420" w:firstLineChars="200"/>
              <w:rPr>
                <w:rFonts w:hint="eastAsia" w:ascii="宋体" w:hAnsi="宋体"/>
                <w:szCs w:val="21"/>
              </w:rPr>
            </w:pPr>
            <w:r>
              <w:rPr>
                <w:rFonts w:hint="eastAsia" w:ascii="宋体" w:hAnsi="宋体"/>
                <w:szCs w:val="21"/>
              </w:rPr>
              <w:t>1、美工教室，内含数量足够的绘画硬件设施，确保每位学生有一套常用画板、画架、画桌画凳、手工操作台</w:t>
            </w:r>
          </w:p>
          <w:p>
            <w:pPr>
              <w:spacing w:line="400" w:lineRule="exact"/>
              <w:ind w:firstLine="420" w:firstLineChars="200"/>
              <w:rPr>
                <w:rFonts w:hint="eastAsia" w:ascii="宋体" w:hAnsi="宋体"/>
                <w:szCs w:val="21"/>
              </w:rPr>
            </w:pPr>
            <w:r>
              <w:rPr>
                <w:rFonts w:hint="eastAsia" w:ascii="宋体" w:hAnsi="宋体"/>
                <w:szCs w:val="21"/>
              </w:rPr>
              <w:t>2、多媒体教学设备</w:t>
            </w:r>
          </w:p>
          <w:p>
            <w:pPr>
              <w:spacing w:line="400" w:lineRule="exact"/>
              <w:ind w:firstLine="420" w:firstLineChars="200"/>
              <w:rPr>
                <w:rFonts w:hint="eastAsia" w:ascii="宋体" w:hAnsi="宋体"/>
                <w:szCs w:val="21"/>
              </w:rPr>
            </w:pPr>
            <w:r>
              <w:rPr>
                <w:rFonts w:hint="eastAsia" w:ascii="宋体" w:hAnsi="宋体"/>
                <w:szCs w:val="21"/>
              </w:rPr>
              <w:t>3、教学成果展示场地</w:t>
            </w:r>
          </w:p>
          <w:p>
            <w:pPr>
              <w:spacing w:line="400" w:lineRule="exact"/>
              <w:rPr>
                <w:rFonts w:hint="eastAsia"/>
              </w:rPr>
            </w:pPr>
            <w:r>
              <w:rPr>
                <w:rFonts w:hint="eastAsia"/>
              </w:rPr>
              <w:t>教材、教参等教学资料要求：高职高专学前教育专业规划教材、福建省幼儿园教材</w:t>
            </w:r>
          </w:p>
          <w:p>
            <w:pPr>
              <w:spacing w:line="400" w:lineRule="exact"/>
              <w:rPr>
                <w:rFonts w:hint="eastAsia"/>
              </w:rPr>
            </w:pPr>
          </w:p>
          <w:p>
            <w:pPr>
              <w:spacing w:line="400" w:lineRule="exact"/>
              <w:rPr>
                <w:rFonts w:hint="eastAsia"/>
              </w:rPr>
            </w:pPr>
          </w:p>
          <w:p>
            <w:pPr>
              <w:spacing w:line="400" w:lineRule="exact"/>
              <w:rPr>
                <w:rFonts w:hint="eastAsia"/>
              </w:rPr>
            </w:pPr>
          </w:p>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vAlign w:val="top"/>
          </w:tcPr>
          <w:p>
            <w:pPr>
              <w:spacing w:line="400" w:lineRule="exact"/>
              <w:rPr>
                <w:rFonts w:hint="eastAsia"/>
              </w:rPr>
            </w:pPr>
            <w:r>
              <w:rPr>
                <w:rFonts w:hint="eastAsia"/>
              </w:rPr>
              <w:t>课程名称</w:t>
            </w:r>
          </w:p>
        </w:tc>
        <w:tc>
          <w:tcPr>
            <w:tcW w:w="2759" w:type="dxa"/>
            <w:vAlign w:val="top"/>
          </w:tcPr>
          <w:p>
            <w:pPr>
              <w:spacing w:line="400" w:lineRule="exact"/>
              <w:rPr>
                <w:rFonts w:hint="eastAsia"/>
              </w:rPr>
            </w:pPr>
            <w:r>
              <w:rPr>
                <w:rFonts w:hint="eastAsia"/>
              </w:rPr>
              <w:t>幼儿舞蹈与创编</w:t>
            </w:r>
          </w:p>
        </w:tc>
        <w:tc>
          <w:tcPr>
            <w:tcW w:w="1242" w:type="dxa"/>
            <w:vAlign w:val="top"/>
          </w:tcPr>
          <w:p>
            <w:pPr>
              <w:spacing w:line="400" w:lineRule="exact"/>
              <w:rPr>
                <w:rFonts w:hint="eastAsia"/>
              </w:rPr>
            </w:pPr>
            <w:r>
              <w:rPr>
                <w:rFonts w:hint="eastAsia"/>
              </w:rPr>
              <w:t>学时/学分</w:t>
            </w:r>
          </w:p>
        </w:tc>
        <w:tc>
          <w:tcPr>
            <w:tcW w:w="3013" w:type="dxa"/>
            <w:vAlign w:val="top"/>
          </w:tcPr>
          <w:p>
            <w:pPr>
              <w:spacing w:line="400" w:lineRule="exact"/>
              <w:rPr>
                <w:rFonts w:hint="eastAsia"/>
              </w:rPr>
            </w:pPr>
            <w:r>
              <w:rPr>
                <w:rFonts w:hint="eastAsia"/>
              </w:rPr>
              <w:t>170/10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405" w:type="dxa"/>
            <w:gridSpan w:val="4"/>
            <w:vAlign w:val="top"/>
          </w:tcPr>
          <w:p>
            <w:pPr>
              <w:spacing w:line="400" w:lineRule="exact"/>
              <w:rPr>
                <w:rFonts w:hint="eastAsia" w:ascii="宋体" w:hAnsi="宋体"/>
                <w:szCs w:val="21"/>
              </w:rPr>
            </w:pPr>
            <w:r>
              <w:rPr>
                <w:rFonts w:hint="eastAsia" w:ascii="宋体" w:hAnsi="宋体"/>
                <w:szCs w:val="21"/>
              </w:rPr>
              <w:t>学习目标：</w:t>
            </w:r>
          </w:p>
          <w:p>
            <w:pPr>
              <w:spacing w:line="400" w:lineRule="exact"/>
              <w:rPr>
                <w:rFonts w:hint="eastAsia" w:ascii="宋体" w:hAnsi="宋体"/>
                <w:b/>
                <w:bCs/>
                <w:szCs w:val="21"/>
              </w:rPr>
            </w:pPr>
            <w:r>
              <w:rPr>
                <w:rFonts w:hint="eastAsia" w:ascii="宋体" w:hAnsi="宋体"/>
                <w:szCs w:val="21"/>
              </w:rPr>
              <w:t>知识目标：</w:t>
            </w:r>
          </w:p>
          <w:p>
            <w:pPr>
              <w:spacing w:line="400" w:lineRule="exact"/>
              <w:ind w:firstLine="480"/>
              <w:rPr>
                <w:rFonts w:hint="eastAsia" w:ascii="宋体" w:hAnsi="宋体"/>
                <w:szCs w:val="21"/>
              </w:rPr>
            </w:pPr>
            <w:r>
              <w:rPr>
                <w:rFonts w:hint="eastAsia" w:ascii="宋体" w:hAnsi="宋体"/>
                <w:szCs w:val="21"/>
              </w:rPr>
              <w:t>1.了解常见的舞蹈基本功技术技巧。掌握动作的训练目的、规格、要领、节奏及术语。</w:t>
            </w:r>
          </w:p>
          <w:p>
            <w:pPr>
              <w:spacing w:line="400" w:lineRule="exact"/>
              <w:ind w:firstLine="480"/>
              <w:rPr>
                <w:rFonts w:hint="eastAsia" w:ascii="宋体" w:hAnsi="宋体"/>
                <w:szCs w:val="21"/>
              </w:rPr>
            </w:pPr>
            <w:r>
              <w:rPr>
                <w:rFonts w:hint="eastAsia" w:ascii="宋体" w:hAnsi="宋体"/>
                <w:szCs w:val="21"/>
              </w:rPr>
              <w:t>2.了解各民族舞蹈及古典舞的风格特点，及风格特点形成原因及发展。</w:t>
            </w:r>
          </w:p>
          <w:p>
            <w:pPr>
              <w:spacing w:line="400" w:lineRule="exact"/>
              <w:ind w:firstLine="480"/>
              <w:rPr>
                <w:rFonts w:hint="eastAsia" w:ascii="宋体" w:hAnsi="宋体"/>
                <w:szCs w:val="21"/>
              </w:rPr>
            </w:pPr>
            <w:r>
              <w:rPr>
                <w:rFonts w:hint="eastAsia" w:ascii="宋体" w:hAnsi="宋体"/>
                <w:szCs w:val="21"/>
              </w:rPr>
              <w:t>3.熟练掌握幼儿舞蹈中的基本动作及其术语，以及动作训练的目的、意义和要求。</w:t>
            </w:r>
          </w:p>
          <w:p>
            <w:pPr>
              <w:spacing w:line="400" w:lineRule="exact"/>
              <w:ind w:firstLine="480"/>
              <w:rPr>
                <w:rFonts w:hint="eastAsia" w:ascii="宋体" w:hAnsi="宋体"/>
                <w:szCs w:val="21"/>
              </w:rPr>
            </w:pPr>
            <w:r>
              <w:rPr>
                <w:rFonts w:hint="eastAsia" w:ascii="宋体" w:hAnsi="宋体"/>
                <w:szCs w:val="21"/>
              </w:rPr>
              <w:t>4.掌握幼儿舞蹈创编的各种理论知识和创编技巧。</w:t>
            </w:r>
          </w:p>
          <w:p>
            <w:pPr>
              <w:spacing w:line="400" w:lineRule="exact"/>
              <w:ind w:firstLine="480"/>
              <w:rPr>
                <w:rFonts w:hint="eastAsia" w:ascii="宋体" w:hAnsi="宋体"/>
                <w:szCs w:val="21"/>
              </w:rPr>
            </w:pPr>
            <w:r>
              <w:rPr>
                <w:rFonts w:hint="eastAsia" w:ascii="宋体" w:hAnsi="宋体"/>
                <w:szCs w:val="21"/>
              </w:rPr>
              <w:t>5.理解与掌握相关国学礼仪舞蹈精髓。</w:t>
            </w:r>
          </w:p>
          <w:p>
            <w:pPr>
              <w:spacing w:line="400" w:lineRule="exact"/>
              <w:rPr>
                <w:rFonts w:hint="eastAsia" w:ascii="宋体" w:hAnsi="宋体"/>
                <w:b/>
                <w:bCs/>
                <w:szCs w:val="21"/>
              </w:rPr>
            </w:pPr>
            <w:r>
              <w:rPr>
                <w:rFonts w:hint="eastAsia" w:ascii="宋体" w:hAnsi="宋体"/>
                <w:szCs w:val="21"/>
              </w:rPr>
              <w:t>能力目标：</w:t>
            </w:r>
          </w:p>
          <w:p>
            <w:pPr>
              <w:spacing w:line="400" w:lineRule="exact"/>
              <w:rPr>
                <w:rFonts w:hint="eastAsia" w:ascii="宋体" w:hAnsi="宋体"/>
                <w:szCs w:val="21"/>
              </w:rPr>
            </w:pPr>
            <w:r>
              <w:rPr>
                <w:rFonts w:hint="eastAsia" w:ascii="宋体" w:hAnsi="宋体"/>
                <w:szCs w:val="21"/>
              </w:rPr>
              <w:t xml:space="preserve">    1.达到横叉、竖叉、下腰等软开度要求。学会教学，能够正确规范地帮助幼儿进行软开度训练及技巧操扶并对幼儿在学习过程中进行良好的心理引导及鼓励。</w:t>
            </w:r>
          </w:p>
          <w:p>
            <w:pPr>
              <w:spacing w:line="400" w:lineRule="exact"/>
              <w:rPr>
                <w:rFonts w:hint="eastAsia" w:ascii="宋体" w:hAnsi="宋体"/>
                <w:szCs w:val="21"/>
              </w:rPr>
            </w:pPr>
            <w:r>
              <w:rPr>
                <w:rFonts w:hint="eastAsia" w:ascii="宋体" w:hAnsi="宋体"/>
                <w:szCs w:val="21"/>
              </w:rPr>
              <w:t xml:space="preserve">    2.掌握芭蕾舞“开、绷、直、立”四大要求。能够正确地指导幼儿进行形体训练。</w:t>
            </w:r>
          </w:p>
          <w:p>
            <w:pPr>
              <w:spacing w:line="400" w:lineRule="exact"/>
              <w:rPr>
                <w:rFonts w:hint="eastAsia" w:ascii="宋体" w:hAnsi="宋体"/>
                <w:szCs w:val="21"/>
              </w:rPr>
            </w:pPr>
            <w:r>
              <w:rPr>
                <w:rFonts w:hint="eastAsia" w:ascii="宋体" w:hAnsi="宋体"/>
                <w:szCs w:val="21"/>
              </w:rPr>
              <w:t xml:space="preserve">    3.掌握五大民族舞蹈（汉族、傣族、维族、蒙族、藏族）和古典舞的基本舞步及其舞蹈的韵律。</w:t>
            </w:r>
          </w:p>
          <w:p>
            <w:pPr>
              <w:numPr>
                <w:ilvl w:val="0"/>
                <w:numId w:val="7"/>
              </w:numPr>
              <w:spacing w:line="400" w:lineRule="exact"/>
              <w:ind w:firstLine="480"/>
              <w:rPr>
                <w:rFonts w:hint="eastAsia" w:ascii="宋体" w:hAnsi="宋体"/>
                <w:szCs w:val="21"/>
              </w:rPr>
            </w:pPr>
            <w:r>
              <w:rPr>
                <w:rFonts w:hint="eastAsia" w:ascii="宋体" w:hAnsi="宋体"/>
                <w:szCs w:val="21"/>
              </w:rPr>
              <w:t>学会幼儿舞蹈教学法，能够进行幼儿舞蹈的教学。5.学会幼儿舞蹈创编技能，能够创编律动、晨间操、歌编舞（集体舞）、音乐游戏、幼儿表演舞蹈。</w:t>
            </w:r>
          </w:p>
          <w:p>
            <w:pPr>
              <w:numPr>
                <w:ilvl w:val="0"/>
                <w:numId w:val="7"/>
              </w:numPr>
              <w:spacing w:line="400" w:lineRule="exact"/>
              <w:ind w:firstLine="480"/>
              <w:rPr>
                <w:rFonts w:hint="eastAsia" w:ascii="宋体" w:hAnsi="宋体" w:cs="宋体"/>
                <w:szCs w:val="21"/>
              </w:rPr>
            </w:pPr>
            <w:r>
              <w:rPr>
                <w:rFonts w:hint="eastAsia" w:ascii="宋体" w:hAnsi="宋体" w:cs="宋体"/>
                <w:szCs w:val="21"/>
              </w:rPr>
              <w:t>学会用舞蹈作为载体对幼儿进行“四礼教育”及其他教育活动。</w:t>
            </w:r>
          </w:p>
          <w:p>
            <w:pPr>
              <w:spacing w:line="400" w:lineRule="exact"/>
              <w:rPr>
                <w:rFonts w:hint="eastAsia" w:ascii="宋体" w:hAnsi="宋体"/>
                <w:b/>
                <w:bCs/>
                <w:szCs w:val="21"/>
              </w:rPr>
            </w:pPr>
            <w:r>
              <w:rPr>
                <w:rFonts w:hint="eastAsia" w:ascii="宋体" w:hAnsi="宋体"/>
                <w:szCs w:val="21"/>
              </w:rPr>
              <w:t>素质目标：</w:t>
            </w:r>
          </w:p>
          <w:p>
            <w:pPr>
              <w:spacing w:line="400" w:lineRule="exact"/>
              <w:ind w:firstLine="420" w:firstLineChars="200"/>
              <w:rPr>
                <w:rFonts w:hint="eastAsia" w:ascii="宋体" w:hAnsi="宋体" w:cs="宋体"/>
                <w:szCs w:val="21"/>
              </w:rPr>
            </w:pPr>
            <w:r>
              <w:rPr>
                <w:rFonts w:hint="eastAsia" w:ascii="宋体" w:hAnsi="宋体" w:cs="宋体"/>
                <w:szCs w:val="21"/>
              </w:rPr>
              <w:t>1.培养吃苦耐劳的良好品质，培养团结合作的集体意识，增强观察、分析、模仿、创新能力。</w:t>
            </w:r>
          </w:p>
          <w:p>
            <w:pPr>
              <w:spacing w:line="400" w:lineRule="exact"/>
              <w:rPr>
                <w:rFonts w:hint="eastAsia" w:ascii="宋体" w:hAnsi="宋体"/>
                <w:szCs w:val="21"/>
              </w:rPr>
            </w:pPr>
            <w:r>
              <w:rPr>
                <w:rFonts w:hint="eastAsia" w:ascii="宋体" w:hAnsi="宋体" w:cs="宋体"/>
                <w:szCs w:val="21"/>
              </w:rPr>
              <w:t xml:space="preserve">    2.提升幼教学生的外在形象气质，培养内在的审美情操，扩大学生的眼界，提升学生的艺术鉴赏力和舞蹈表现力</w:t>
            </w:r>
            <w:r>
              <w:rPr>
                <w:rFonts w:hint="eastAsia" w:ascii="宋体" w:hAnsi="宋体"/>
                <w:szCs w:val="21"/>
              </w:rPr>
              <w:t xml:space="preserve">。  </w:t>
            </w:r>
          </w:p>
          <w:p>
            <w:pPr>
              <w:spacing w:line="400" w:lineRule="exact"/>
              <w:ind w:firstLine="480"/>
              <w:rPr>
                <w:rFonts w:hint="eastAsia" w:ascii="宋体" w:hAnsi="宋体"/>
                <w:szCs w:val="21"/>
              </w:rPr>
            </w:pPr>
            <w:r>
              <w:rPr>
                <w:rFonts w:hint="eastAsia" w:ascii="宋体" w:hAnsi="宋体"/>
                <w:szCs w:val="21"/>
              </w:rPr>
              <w:t>3.结合“以国学礼仪教育提升幼教学生师德修养”的专业特色，培养幼教学生的国学礼仪修养及师德素养。</w:t>
            </w:r>
          </w:p>
          <w:p>
            <w:pPr>
              <w:spacing w:line="400" w:lineRule="exact"/>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405" w:type="dxa"/>
            <w:gridSpan w:val="4"/>
            <w:vAlign w:val="top"/>
          </w:tcPr>
          <w:p>
            <w:pPr>
              <w:spacing w:line="400" w:lineRule="exact"/>
              <w:rPr>
                <w:rFonts w:hint="eastAsia" w:ascii="宋体" w:hAnsi="宋体"/>
                <w:szCs w:val="21"/>
              </w:rPr>
            </w:pPr>
            <w:r>
              <w:rPr>
                <w:rFonts w:hint="eastAsia" w:ascii="宋体" w:hAnsi="宋体"/>
                <w:szCs w:val="21"/>
              </w:rPr>
              <w:t>学习内容</w:t>
            </w:r>
          </w:p>
          <w:p>
            <w:pPr>
              <w:spacing w:line="400" w:lineRule="exact"/>
              <w:ind w:firstLine="420" w:firstLineChars="200"/>
              <w:rPr>
                <w:rFonts w:hint="eastAsia" w:ascii="宋体" w:hAnsi="宋体"/>
                <w:szCs w:val="21"/>
              </w:rPr>
            </w:pPr>
            <w:r>
              <w:rPr>
                <w:rFonts w:hint="eastAsia" w:ascii="宋体" w:hAnsi="宋体"/>
                <w:szCs w:val="21"/>
              </w:rPr>
              <w:t>项目一、基本功</w:t>
            </w:r>
          </w:p>
          <w:p>
            <w:pPr>
              <w:spacing w:line="400" w:lineRule="exact"/>
              <w:ind w:firstLine="420" w:firstLineChars="200"/>
              <w:rPr>
                <w:rFonts w:hint="eastAsia" w:ascii="宋体" w:hAnsi="宋体"/>
                <w:szCs w:val="21"/>
              </w:rPr>
            </w:pPr>
            <w:r>
              <w:rPr>
                <w:rFonts w:hint="eastAsia" w:ascii="宋体" w:hAnsi="宋体"/>
                <w:szCs w:val="21"/>
              </w:rPr>
              <w:t>任务1.礼仪操</w:t>
            </w:r>
          </w:p>
          <w:p>
            <w:pPr>
              <w:spacing w:line="400" w:lineRule="exact"/>
              <w:ind w:firstLine="420" w:firstLineChars="200"/>
              <w:rPr>
                <w:rFonts w:hint="eastAsia" w:ascii="宋体" w:hAnsi="宋体"/>
                <w:szCs w:val="21"/>
              </w:rPr>
            </w:pPr>
            <w:r>
              <w:rPr>
                <w:rFonts w:hint="eastAsia" w:ascii="宋体" w:hAnsi="宋体"/>
                <w:szCs w:val="21"/>
              </w:rPr>
              <w:t>任务2.基训、软开度训练</w:t>
            </w:r>
          </w:p>
          <w:p>
            <w:pPr>
              <w:spacing w:line="400" w:lineRule="exact"/>
              <w:ind w:firstLine="420" w:firstLineChars="200"/>
              <w:rPr>
                <w:rFonts w:hint="eastAsia" w:ascii="宋体" w:hAnsi="宋体"/>
                <w:szCs w:val="21"/>
              </w:rPr>
            </w:pPr>
            <w:r>
              <w:rPr>
                <w:rFonts w:hint="eastAsia" w:ascii="宋体" w:hAnsi="宋体"/>
                <w:szCs w:val="21"/>
              </w:rPr>
              <w:t>项目二、芭蕾基训</w:t>
            </w:r>
          </w:p>
          <w:p>
            <w:pPr>
              <w:spacing w:line="400" w:lineRule="exact"/>
              <w:ind w:firstLine="420" w:firstLineChars="200"/>
              <w:rPr>
                <w:rFonts w:hint="eastAsia" w:ascii="宋体" w:hAnsi="宋体"/>
                <w:szCs w:val="21"/>
              </w:rPr>
            </w:pPr>
            <w:r>
              <w:rPr>
                <w:rFonts w:hint="eastAsia" w:ascii="宋体" w:hAnsi="宋体"/>
                <w:szCs w:val="21"/>
              </w:rPr>
              <w:t>项目三、中国舞</w:t>
            </w:r>
          </w:p>
          <w:p>
            <w:pPr>
              <w:spacing w:line="400" w:lineRule="exact"/>
              <w:ind w:firstLine="420" w:firstLineChars="200"/>
              <w:rPr>
                <w:rFonts w:hint="eastAsia" w:ascii="宋体" w:hAnsi="宋体"/>
                <w:szCs w:val="21"/>
              </w:rPr>
            </w:pPr>
            <w:r>
              <w:rPr>
                <w:rFonts w:hint="eastAsia" w:ascii="宋体" w:hAnsi="宋体"/>
                <w:szCs w:val="21"/>
              </w:rPr>
              <w:t>任务1.民族舞</w:t>
            </w:r>
          </w:p>
          <w:p>
            <w:pPr>
              <w:spacing w:line="400" w:lineRule="exact"/>
              <w:ind w:firstLine="420" w:firstLineChars="200"/>
              <w:rPr>
                <w:rFonts w:hint="eastAsia" w:ascii="宋体" w:hAnsi="宋体"/>
                <w:szCs w:val="21"/>
              </w:rPr>
            </w:pPr>
            <w:r>
              <w:rPr>
                <w:rFonts w:hint="eastAsia" w:ascii="宋体" w:hAnsi="宋体"/>
                <w:szCs w:val="21"/>
              </w:rPr>
              <w:t>（1）傣族舞蹈训练</w:t>
            </w:r>
          </w:p>
          <w:p>
            <w:pPr>
              <w:spacing w:line="400" w:lineRule="exact"/>
              <w:ind w:firstLine="420" w:firstLineChars="200"/>
              <w:rPr>
                <w:rFonts w:hint="eastAsia" w:ascii="宋体" w:hAnsi="宋体"/>
                <w:szCs w:val="21"/>
              </w:rPr>
            </w:pPr>
            <w:r>
              <w:rPr>
                <w:rFonts w:hint="eastAsia" w:ascii="宋体" w:hAnsi="宋体"/>
                <w:szCs w:val="21"/>
              </w:rPr>
              <w:t>（2）蒙族舞蹈训练</w:t>
            </w:r>
          </w:p>
          <w:p>
            <w:pPr>
              <w:spacing w:line="400" w:lineRule="exact"/>
              <w:ind w:firstLine="420" w:firstLineChars="200"/>
              <w:rPr>
                <w:rFonts w:hint="eastAsia" w:ascii="宋体" w:hAnsi="宋体"/>
                <w:szCs w:val="21"/>
              </w:rPr>
            </w:pPr>
            <w:r>
              <w:rPr>
                <w:rFonts w:hint="eastAsia" w:ascii="宋体" w:hAnsi="宋体"/>
                <w:szCs w:val="21"/>
              </w:rPr>
              <w:t>（3）维族舞蹈训练</w:t>
            </w:r>
          </w:p>
          <w:p>
            <w:pPr>
              <w:spacing w:line="400" w:lineRule="exact"/>
              <w:ind w:firstLine="420" w:firstLineChars="200"/>
              <w:rPr>
                <w:rFonts w:hint="eastAsia" w:ascii="宋体" w:hAnsi="宋体"/>
                <w:szCs w:val="21"/>
              </w:rPr>
            </w:pPr>
            <w:r>
              <w:rPr>
                <w:rFonts w:hint="eastAsia" w:ascii="宋体" w:hAnsi="宋体"/>
                <w:szCs w:val="21"/>
              </w:rPr>
              <w:t>（4）藏族舞蹈训练</w:t>
            </w:r>
          </w:p>
          <w:p>
            <w:pPr>
              <w:spacing w:line="400" w:lineRule="exact"/>
              <w:ind w:firstLine="420" w:firstLineChars="200"/>
              <w:rPr>
                <w:rFonts w:hint="eastAsia" w:ascii="宋体" w:hAnsi="宋体"/>
                <w:szCs w:val="21"/>
              </w:rPr>
            </w:pPr>
            <w:r>
              <w:rPr>
                <w:rFonts w:hint="eastAsia" w:ascii="宋体" w:hAnsi="宋体"/>
                <w:szCs w:val="21"/>
              </w:rPr>
              <w:t>（5）秧歌舞蹈训练</w:t>
            </w:r>
          </w:p>
          <w:p>
            <w:pPr>
              <w:spacing w:line="400" w:lineRule="exact"/>
              <w:ind w:firstLine="420" w:firstLineChars="200"/>
              <w:rPr>
                <w:rFonts w:hint="eastAsia" w:ascii="宋体" w:hAnsi="宋体"/>
                <w:szCs w:val="21"/>
              </w:rPr>
            </w:pPr>
            <w:r>
              <w:rPr>
                <w:rFonts w:hint="eastAsia" w:ascii="宋体" w:hAnsi="宋体"/>
                <w:szCs w:val="21"/>
              </w:rPr>
              <w:t>任务2.古典舞</w:t>
            </w:r>
          </w:p>
          <w:p>
            <w:pPr>
              <w:spacing w:line="400" w:lineRule="exact"/>
              <w:ind w:firstLine="420" w:firstLineChars="200"/>
              <w:rPr>
                <w:rFonts w:hint="eastAsia" w:ascii="宋体" w:hAnsi="宋体"/>
                <w:szCs w:val="21"/>
              </w:rPr>
            </w:pPr>
            <w:r>
              <w:rPr>
                <w:rFonts w:hint="eastAsia" w:ascii="宋体" w:hAnsi="宋体"/>
                <w:szCs w:val="21"/>
              </w:rPr>
              <w:t>（1）古典身韵</w:t>
            </w:r>
          </w:p>
          <w:p>
            <w:pPr>
              <w:spacing w:line="400" w:lineRule="exact"/>
              <w:ind w:firstLine="420" w:firstLineChars="200"/>
              <w:rPr>
                <w:rFonts w:hint="eastAsia" w:ascii="宋体" w:hAnsi="宋体"/>
                <w:szCs w:val="21"/>
              </w:rPr>
            </w:pPr>
            <w:r>
              <w:rPr>
                <w:rFonts w:hint="eastAsia" w:ascii="宋体" w:hAnsi="宋体"/>
                <w:szCs w:val="21"/>
              </w:rPr>
              <w:t>（2）国学舞蹈</w:t>
            </w:r>
          </w:p>
          <w:p>
            <w:pPr>
              <w:spacing w:line="400" w:lineRule="exact"/>
              <w:ind w:firstLine="420" w:firstLineChars="200"/>
              <w:rPr>
                <w:rFonts w:hint="eastAsia" w:ascii="宋体" w:hAnsi="宋体"/>
                <w:szCs w:val="21"/>
              </w:rPr>
            </w:pPr>
            <w:r>
              <w:rPr>
                <w:rFonts w:hint="eastAsia" w:ascii="宋体" w:hAnsi="宋体"/>
                <w:szCs w:val="21"/>
              </w:rPr>
              <w:t>项目四、幼儿舞蹈与创编</w:t>
            </w:r>
          </w:p>
          <w:p>
            <w:pPr>
              <w:spacing w:line="400" w:lineRule="exact"/>
              <w:ind w:firstLine="420" w:firstLineChars="200"/>
              <w:rPr>
                <w:rFonts w:hint="eastAsia" w:ascii="宋体" w:hAnsi="宋体"/>
                <w:szCs w:val="21"/>
              </w:rPr>
            </w:pPr>
            <w:r>
              <w:rPr>
                <w:rFonts w:hint="eastAsia" w:ascii="宋体" w:hAnsi="宋体"/>
                <w:szCs w:val="21"/>
              </w:rPr>
              <w:t>1.韵律操</w:t>
            </w:r>
          </w:p>
          <w:p>
            <w:pPr>
              <w:spacing w:line="400" w:lineRule="exact"/>
              <w:ind w:firstLine="420" w:firstLineChars="200"/>
              <w:rPr>
                <w:rFonts w:hint="eastAsia" w:ascii="宋体" w:hAnsi="宋体"/>
                <w:szCs w:val="21"/>
              </w:rPr>
            </w:pPr>
            <w:r>
              <w:rPr>
                <w:rFonts w:hint="eastAsia" w:ascii="宋体" w:hAnsi="宋体"/>
                <w:szCs w:val="21"/>
              </w:rPr>
              <w:t>2.晨间操</w:t>
            </w:r>
          </w:p>
          <w:p>
            <w:pPr>
              <w:spacing w:line="400" w:lineRule="exact"/>
              <w:ind w:firstLine="420" w:firstLineChars="200"/>
              <w:rPr>
                <w:rFonts w:hint="eastAsia" w:ascii="宋体" w:hAnsi="宋体"/>
                <w:szCs w:val="21"/>
              </w:rPr>
            </w:pPr>
            <w:r>
              <w:rPr>
                <w:rFonts w:hint="eastAsia" w:ascii="宋体" w:hAnsi="宋体"/>
                <w:szCs w:val="21"/>
              </w:rPr>
              <w:t>3.音乐游戏</w:t>
            </w:r>
          </w:p>
          <w:p>
            <w:pPr>
              <w:spacing w:line="400" w:lineRule="exact"/>
              <w:ind w:firstLine="420" w:firstLineChars="200"/>
              <w:rPr>
                <w:rFonts w:hint="eastAsia" w:ascii="宋体" w:hAnsi="宋体"/>
                <w:szCs w:val="21"/>
              </w:rPr>
            </w:pPr>
            <w:r>
              <w:rPr>
                <w:rFonts w:hint="eastAsia" w:ascii="宋体" w:hAnsi="宋体"/>
                <w:szCs w:val="21"/>
              </w:rPr>
              <w:t>4.歌编舞</w:t>
            </w:r>
          </w:p>
          <w:p>
            <w:pPr>
              <w:spacing w:line="400" w:lineRule="exact"/>
              <w:ind w:firstLine="420" w:firstLineChars="200"/>
              <w:rPr>
                <w:rFonts w:hint="eastAsia" w:ascii="宋体" w:hAnsi="宋体"/>
                <w:szCs w:val="21"/>
              </w:rPr>
            </w:pPr>
            <w:r>
              <w:rPr>
                <w:rFonts w:hint="eastAsia" w:ascii="宋体" w:hAnsi="宋体"/>
                <w:szCs w:val="21"/>
              </w:rPr>
              <w:t>5.表演性舞蹈</w:t>
            </w:r>
          </w:p>
          <w:p>
            <w:pPr>
              <w:spacing w:line="400" w:lineRule="exact"/>
              <w:ind w:firstLine="420" w:firstLineChars="200"/>
              <w:rPr>
                <w:rFonts w:hint="eastAsia" w:ascii="宋体" w:hAnsi="宋体"/>
                <w:szCs w:val="21"/>
              </w:rPr>
            </w:pPr>
            <w:r>
              <w:rPr>
                <w:rFonts w:hint="eastAsia" w:ascii="宋体" w:hAnsi="宋体"/>
                <w:szCs w:val="21"/>
              </w:rPr>
              <w:t>项目五、幼儿舞蹈创编</w:t>
            </w:r>
          </w:p>
          <w:p>
            <w:pPr>
              <w:spacing w:line="400" w:lineRule="exact"/>
              <w:ind w:firstLine="420" w:firstLineChars="200"/>
              <w:rPr>
                <w:rFonts w:hint="eastAsia" w:ascii="宋体" w:hAnsi="宋体"/>
                <w:szCs w:val="21"/>
              </w:rPr>
            </w:pPr>
            <w:r>
              <w:rPr>
                <w:rFonts w:hint="eastAsia" w:ascii="宋体" w:hAnsi="宋体"/>
                <w:szCs w:val="21"/>
              </w:rPr>
              <w:t>1.创编技法</w:t>
            </w:r>
          </w:p>
          <w:p>
            <w:pPr>
              <w:spacing w:line="400" w:lineRule="exact"/>
              <w:ind w:firstLine="420" w:firstLineChars="200"/>
              <w:rPr>
                <w:rFonts w:hint="eastAsia" w:ascii="宋体" w:hAnsi="宋体"/>
                <w:szCs w:val="21"/>
              </w:rPr>
            </w:pPr>
            <w:r>
              <w:rPr>
                <w:rFonts w:hint="eastAsia" w:ascii="宋体" w:hAnsi="宋体"/>
                <w:szCs w:val="21"/>
              </w:rPr>
              <w:t>2.自主创编作品</w:t>
            </w:r>
          </w:p>
          <w:p>
            <w:pPr>
              <w:spacing w:line="400" w:lineRule="exact"/>
              <w:ind w:firstLine="420" w:firstLineChars="200"/>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trPr>
        <w:tc>
          <w:tcPr>
            <w:tcW w:w="8405" w:type="dxa"/>
            <w:gridSpan w:val="4"/>
            <w:vAlign w:val="top"/>
          </w:tcPr>
          <w:p>
            <w:pPr>
              <w:spacing w:line="400" w:lineRule="exact"/>
              <w:rPr>
                <w:rFonts w:hint="eastAsia"/>
              </w:rPr>
            </w:pPr>
            <w:r>
              <w:rPr>
                <w:rFonts w:hint="eastAsia"/>
              </w:rPr>
              <w:t>教学方式：</w:t>
            </w:r>
          </w:p>
          <w:p>
            <w:pPr>
              <w:spacing w:line="400" w:lineRule="exact"/>
              <w:rPr>
                <w:rFonts w:hint="eastAsia"/>
              </w:rPr>
            </w:pPr>
            <w:r>
              <w:rPr>
                <w:rFonts w:hint="eastAsia"/>
              </w:rPr>
              <w:t xml:space="preserve">讲授法、示范法、练习法、启发法、案例剖析法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8405" w:type="dxa"/>
            <w:gridSpan w:val="4"/>
            <w:vAlign w:val="top"/>
          </w:tcPr>
          <w:p>
            <w:pPr>
              <w:spacing w:line="400" w:lineRule="exact"/>
              <w:rPr>
                <w:rFonts w:hint="eastAsia" w:ascii="宋体" w:hAnsi="宋体"/>
                <w:szCs w:val="21"/>
              </w:rPr>
            </w:pPr>
            <w:r>
              <w:rPr>
                <w:rFonts w:hint="eastAsia"/>
              </w:rPr>
              <w:t>评价方式：</w:t>
            </w:r>
            <w:r>
              <w:rPr>
                <w:rFonts w:hint="eastAsia" w:ascii="宋体" w:hAnsi="宋体"/>
                <w:szCs w:val="21"/>
              </w:rPr>
              <w:t xml:space="preserve"> </w:t>
            </w:r>
          </w:p>
          <w:p>
            <w:pPr>
              <w:spacing w:line="400" w:lineRule="exact"/>
              <w:ind w:left="420"/>
              <w:rPr>
                <w:rFonts w:hint="eastAsia"/>
              </w:rPr>
            </w:pPr>
            <w:r>
              <w:rPr>
                <w:rFonts w:hint="eastAsia"/>
              </w:rPr>
              <w:t>1、过程性评价结合终结性评价</w:t>
            </w:r>
          </w:p>
          <w:p>
            <w:pPr>
              <w:spacing w:line="400" w:lineRule="exact"/>
              <w:ind w:firstLine="420" w:firstLineChars="200"/>
              <w:rPr>
                <w:rFonts w:hint="eastAsia"/>
              </w:rPr>
            </w:pPr>
            <w:r>
              <w:rPr>
                <w:rFonts w:hint="eastAsia"/>
              </w:rPr>
              <w:t>2、舞蹈表演</w:t>
            </w:r>
          </w:p>
          <w:p>
            <w:pPr>
              <w:spacing w:line="400" w:lineRule="exact"/>
              <w:ind w:firstLine="420" w:firstLineChars="20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8405" w:type="dxa"/>
            <w:gridSpan w:val="4"/>
            <w:vAlign w:val="top"/>
          </w:tcPr>
          <w:p>
            <w:pPr>
              <w:spacing w:line="400" w:lineRule="exact"/>
              <w:rPr>
                <w:rFonts w:hint="eastAsia"/>
                <w:szCs w:val="21"/>
              </w:rPr>
            </w:pPr>
            <w:r>
              <w:rPr>
                <w:rFonts w:hint="eastAsia"/>
                <w:szCs w:val="21"/>
              </w:rPr>
              <w:t>条件保障：</w:t>
            </w:r>
          </w:p>
          <w:p>
            <w:pPr>
              <w:spacing w:line="400" w:lineRule="exact"/>
              <w:rPr>
                <w:rFonts w:hint="eastAsia"/>
                <w:szCs w:val="21"/>
              </w:rPr>
            </w:pPr>
            <w:r>
              <w:rPr>
                <w:rFonts w:hint="eastAsia"/>
                <w:szCs w:val="21"/>
              </w:rPr>
              <w:t>师资要求：舞蹈专业本科及以上学历师资团队、具备幼儿舞蹈创编多年经验</w:t>
            </w:r>
          </w:p>
          <w:p>
            <w:pPr>
              <w:spacing w:line="400" w:lineRule="exact"/>
              <w:rPr>
                <w:rFonts w:hint="eastAsia"/>
                <w:szCs w:val="21"/>
              </w:rPr>
            </w:pPr>
            <w:r>
              <w:rPr>
                <w:rFonts w:hint="eastAsia"/>
                <w:szCs w:val="21"/>
              </w:rPr>
              <w:t>教学场所要求</w:t>
            </w:r>
          </w:p>
          <w:p>
            <w:pPr>
              <w:spacing w:line="400" w:lineRule="exact"/>
              <w:ind w:firstLine="420" w:firstLineChars="200"/>
              <w:rPr>
                <w:rFonts w:hint="eastAsia" w:ascii="宋体" w:hAnsi="宋体"/>
                <w:szCs w:val="21"/>
              </w:rPr>
            </w:pPr>
            <w:r>
              <w:rPr>
                <w:rFonts w:hint="eastAsia" w:ascii="宋体" w:hAnsi="宋体"/>
                <w:szCs w:val="21"/>
              </w:rPr>
              <w:t>1、专业舞蹈教室</w:t>
            </w:r>
          </w:p>
          <w:p>
            <w:pPr>
              <w:spacing w:line="400" w:lineRule="exact"/>
              <w:ind w:firstLine="420" w:firstLineChars="200"/>
              <w:rPr>
                <w:rFonts w:hint="eastAsia" w:ascii="宋体" w:hAnsi="宋体"/>
                <w:szCs w:val="21"/>
              </w:rPr>
            </w:pPr>
            <w:r>
              <w:rPr>
                <w:rFonts w:hint="eastAsia" w:ascii="宋体" w:hAnsi="宋体"/>
                <w:szCs w:val="21"/>
              </w:rPr>
              <w:t>3、表演场地，如表演厅、礼堂</w:t>
            </w:r>
          </w:p>
          <w:p>
            <w:pPr>
              <w:spacing w:line="400" w:lineRule="exact"/>
              <w:rPr>
                <w:rFonts w:hint="eastAsia"/>
                <w:szCs w:val="21"/>
              </w:rPr>
            </w:pPr>
            <w:r>
              <w:rPr>
                <w:rFonts w:hint="eastAsia"/>
                <w:szCs w:val="21"/>
              </w:rPr>
              <w:t>教材、教参等教学资料要求：</w:t>
            </w:r>
          </w:p>
          <w:p>
            <w:pPr>
              <w:spacing w:line="400" w:lineRule="exact"/>
              <w:rPr>
                <w:rFonts w:hint="eastAsia" w:ascii="宋体" w:hAnsi="宋体"/>
                <w:szCs w:val="21"/>
              </w:rPr>
            </w:pPr>
            <w:r>
              <w:rPr>
                <w:rFonts w:hint="eastAsia" w:ascii="宋体" w:hAnsi="宋体"/>
                <w:szCs w:val="21"/>
              </w:rPr>
              <w:t>主讲教材《幼儿舞蹈创编》，主编：蔡艳，高等教育出版社</w:t>
            </w:r>
          </w:p>
          <w:p>
            <w:pPr>
              <w:spacing w:line="400" w:lineRule="exact"/>
              <w:rPr>
                <w:rFonts w:ascii="宋体" w:hAnsi="宋体"/>
                <w:szCs w:val="21"/>
              </w:rPr>
            </w:pPr>
            <w:r>
              <w:rPr>
                <w:rFonts w:hint="eastAsia" w:ascii="宋体" w:hAnsi="宋体"/>
                <w:szCs w:val="21"/>
              </w:rPr>
              <w:t>参考教材《幼儿舞蹈教学与创编实用教程》，编者：李咏梅，中国农业科学技术出版社、</w:t>
            </w:r>
            <w:r>
              <w:rPr>
                <w:rFonts w:hint="eastAsia"/>
                <w:szCs w:val="21"/>
              </w:rPr>
              <w:t>福建省编幼儿园教材、幼儿舞蹈网络视频库</w:t>
            </w:r>
          </w:p>
          <w:p>
            <w:pPr>
              <w:spacing w:line="400" w:lineRule="exact"/>
              <w:rPr>
                <w:rFonts w:hint="eastAsia"/>
                <w:szCs w:val="21"/>
              </w:rPr>
            </w:pPr>
            <w:r>
              <w:rPr>
                <w:rFonts w:hint="eastAsia"/>
                <w:szCs w:val="21"/>
              </w:rPr>
              <w:t>其它要求：无</w:t>
            </w:r>
          </w:p>
          <w:p>
            <w:pPr>
              <w:spacing w:line="400" w:lineRule="exact"/>
              <w:rPr>
                <w:rFonts w:hint="eastAsia"/>
                <w:szCs w:val="21"/>
              </w:rPr>
            </w:pPr>
          </w:p>
        </w:tc>
      </w:tr>
    </w:tbl>
    <w:p>
      <w:pPr>
        <w:spacing w:line="400" w:lineRule="exact"/>
        <w:rPr>
          <w:rFonts w:hint="eastAsia" w:ascii="黑体" w:eastAsia="黑体" w:cs="黑体"/>
          <w:b/>
          <w:bCs/>
          <w:kern w:val="0"/>
          <w:sz w:val="28"/>
          <w:szCs w:val="28"/>
          <w:lang w:val="zh-CN"/>
        </w:rPr>
      </w:pPr>
    </w:p>
    <w:tbl>
      <w:tblPr>
        <w:tblStyle w:val="5"/>
        <w:tblpPr w:leftFromText="181" w:rightFromText="181" w:vertAnchor="text" w:horzAnchor="margin" w:tblpY="1"/>
        <w:tblOverlap w:val="never"/>
        <w:tblW w:w="84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vAlign w:val="top"/>
          </w:tcPr>
          <w:p>
            <w:pPr>
              <w:spacing w:line="400" w:lineRule="exact"/>
              <w:rPr>
                <w:rFonts w:hint="eastAsia"/>
              </w:rPr>
            </w:pPr>
            <w:r>
              <w:rPr>
                <w:rFonts w:hint="eastAsia"/>
              </w:rPr>
              <w:t>课程名称</w:t>
            </w:r>
          </w:p>
        </w:tc>
        <w:tc>
          <w:tcPr>
            <w:tcW w:w="2759" w:type="dxa"/>
            <w:vAlign w:val="top"/>
          </w:tcPr>
          <w:p>
            <w:pPr>
              <w:spacing w:line="400" w:lineRule="exact"/>
              <w:rPr>
                <w:rFonts w:hint="eastAsia" w:ascii="宋体" w:hAnsi="宋体"/>
                <w:szCs w:val="21"/>
              </w:rPr>
            </w:pPr>
            <w:r>
              <w:rPr>
                <w:rFonts w:hint="eastAsia" w:ascii="宋体" w:hAnsi="宋体"/>
                <w:szCs w:val="21"/>
              </w:rPr>
              <w:t>幼儿园五大领域教育（语言、艺术、健康、科学、社会）</w:t>
            </w:r>
          </w:p>
        </w:tc>
        <w:tc>
          <w:tcPr>
            <w:tcW w:w="1242" w:type="dxa"/>
            <w:vAlign w:val="top"/>
          </w:tcPr>
          <w:p>
            <w:pPr>
              <w:spacing w:line="400" w:lineRule="exact"/>
              <w:rPr>
                <w:rFonts w:hint="eastAsia"/>
              </w:rPr>
            </w:pPr>
            <w:r>
              <w:rPr>
                <w:rFonts w:hint="eastAsia"/>
              </w:rPr>
              <w:t>学时/学分</w:t>
            </w:r>
          </w:p>
        </w:tc>
        <w:tc>
          <w:tcPr>
            <w:tcW w:w="3013" w:type="dxa"/>
            <w:vAlign w:val="top"/>
          </w:tcPr>
          <w:p>
            <w:pPr>
              <w:spacing w:line="400" w:lineRule="exact"/>
              <w:rPr>
                <w:rFonts w:hint="eastAsia"/>
              </w:rPr>
            </w:pPr>
            <w:r>
              <w:rPr>
                <w:rFonts w:hint="eastAsia"/>
              </w:rPr>
              <w:t>118/7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405" w:type="dxa"/>
            <w:gridSpan w:val="4"/>
            <w:vAlign w:val="top"/>
          </w:tcPr>
          <w:p>
            <w:pPr>
              <w:spacing w:line="400" w:lineRule="exact"/>
              <w:rPr>
                <w:rFonts w:hint="eastAsia" w:ascii="宋体" w:hAnsi="宋体"/>
                <w:szCs w:val="21"/>
              </w:rPr>
            </w:pPr>
            <w:r>
              <w:rPr>
                <w:rFonts w:hint="eastAsia" w:ascii="宋体" w:hAnsi="宋体"/>
                <w:szCs w:val="21"/>
              </w:rPr>
              <w:t>学习目标</w:t>
            </w:r>
          </w:p>
          <w:p>
            <w:pPr>
              <w:pStyle w:val="6"/>
              <w:shd w:val="clear" w:color="auto" w:fill="FFFFFF"/>
              <w:spacing w:before="0" w:beforeAutospacing="0" w:after="0" w:afterAutospacing="0" w:line="400" w:lineRule="exact"/>
              <w:rPr>
                <w:rFonts w:hint="eastAsia"/>
                <w:spacing w:val="10"/>
                <w:sz w:val="21"/>
                <w:szCs w:val="21"/>
              </w:rPr>
            </w:pPr>
            <w:r>
              <w:rPr>
                <w:rFonts w:hint="eastAsia"/>
                <w:spacing w:val="10"/>
                <w:sz w:val="21"/>
                <w:szCs w:val="21"/>
              </w:rPr>
              <w:t>知识目标：</w:t>
            </w:r>
          </w:p>
          <w:p>
            <w:pPr>
              <w:pStyle w:val="6"/>
              <w:shd w:val="clear" w:color="auto" w:fill="FFFFFF"/>
              <w:spacing w:before="0" w:beforeAutospacing="0" w:after="0" w:afterAutospacing="0" w:line="400" w:lineRule="exact"/>
              <w:ind w:firstLine="345" w:firstLineChars="150"/>
              <w:rPr>
                <w:spacing w:val="10"/>
                <w:sz w:val="21"/>
                <w:szCs w:val="21"/>
              </w:rPr>
            </w:pPr>
            <w:r>
              <w:rPr>
                <w:rFonts w:hint="eastAsia"/>
                <w:spacing w:val="10"/>
                <w:sz w:val="21"/>
                <w:szCs w:val="21"/>
              </w:rPr>
              <w:t>基本理解和掌握幼儿园五大领域课程的结构和课程方案、幼</w:t>
            </w:r>
            <w:r>
              <w:rPr>
                <w:rFonts w:hint="eastAsia"/>
                <w:spacing w:val="4"/>
                <w:sz w:val="21"/>
                <w:szCs w:val="21"/>
              </w:rPr>
              <w:t>儿园各种活动指导及教学组织技能等的原理性和实践性知识，逐步能体现自己的教学风格。</w:t>
            </w:r>
          </w:p>
          <w:p>
            <w:pPr>
              <w:pStyle w:val="6"/>
              <w:shd w:val="clear" w:color="auto" w:fill="FFFFFF"/>
              <w:spacing w:before="0" w:beforeAutospacing="0" w:after="0" w:afterAutospacing="0" w:line="400" w:lineRule="exact"/>
              <w:rPr>
                <w:spacing w:val="4"/>
                <w:sz w:val="21"/>
                <w:szCs w:val="21"/>
              </w:rPr>
            </w:pPr>
            <w:r>
              <w:rPr>
                <w:rFonts w:hint="eastAsia"/>
                <w:spacing w:val="4"/>
                <w:sz w:val="21"/>
                <w:szCs w:val="21"/>
              </w:rPr>
              <w:t>能力目标：</w:t>
            </w:r>
          </w:p>
          <w:p>
            <w:pPr>
              <w:pStyle w:val="6"/>
              <w:shd w:val="clear" w:color="auto" w:fill="FFFFFF"/>
              <w:spacing w:before="0" w:beforeAutospacing="0" w:after="0" w:afterAutospacing="0" w:line="400" w:lineRule="exact"/>
              <w:ind w:firstLine="345" w:firstLineChars="150"/>
              <w:rPr>
                <w:spacing w:val="10"/>
                <w:sz w:val="21"/>
                <w:szCs w:val="21"/>
              </w:rPr>
            </w:pPr>
            <w:r>
              <w:rPr>
                <w:rFonts w:hint="eastAsia"/>
                <w:spacing w:val="10"/>
                <w:sz w:val="21"/>
                <w:szCs w:val="21"/>
              </w:rPr>
              <w:t>能将所学知识运用于幼儿园活动设计并能在小组中进行模拟实操或在幼儿中进行</w:t>
            </w:r>
            <w:r>
              <w:rPr>
                <w:rFonts w:hint="eastAsia"/>
                <w:spacing w:val="4"/>
                <w:sz w:val="21"/>
                <w:szCs w:val="21"/>
              </w:rPr>
              <w:t>实操，在小组中会进行相互评价，促进学生的专业化成长。</w:t>
            </w:r>
          </w:p>
          <w:p>
            <w:pPr>
              <w:pStyle w:val="6"/>
              <w:shd w:val="clear" w:color="auto" w:fill="FFFFFF"/>
              <w:spacing w:before="0" w:beforeAutospacing="0" w:after="0" w:afterAutospacing="0" w:line="400" w:lineRule="exact"/>
              <w:rPr>
                <w:rFonts w:hint="eastAsia"/>
                <w:spacing w:val="4"/>
                <w:sz w:val="21"/>
                <w:szCs w:val="21"/>
              </w:rPr>
            </w:pPr>
            <w:r>
              <w:rPr>
                <w:rFonts w:hint="eastAsia"/>
                <w:spacing w:val="4"/>
                <w:sz w:val="21"/>
                <w:szCs w:val="21"/>
              </w:rPr>
              <w:t>素质目标：</w:t>
            </w:r>
          </w:p>
          <w:p>
            <w:pPr>
              <w:pStyle w:val="6"/>
              <w:shd w:val="clear" w:color="auto" w:fill="FFFFFF"/>
              <w:spacing w:before="0" w:beforeAutospacing="0" w:after="0" w:afterAutospacing="0" w:line="400" w:lineRule="exact"/>
              <w:ind w:firstLine="345" w:firstLineChars="150"/>
              <w:rPr>
                <w:rFonts w:hint="eastAsia"/>
                <w:spacing w:val="4"/>
                <w:sz w:val="21"/>
                <w:szCs w:val="21"/>
              </w:rPr>
            </w:pPr>
            <w:r>
              <w:rPr>
                <w:rFonts w:hint="eastAsia"/>
                <w:spacing w:val="10"/>
                <w:sz w:val="21"/>
                <w:szCs w:val="21"/>
              </w:rPr>
              <w:t>在实操中逐步感受和感知、了解幼儿的身心特点，逐步树立热爱幼儿、热</w:t>
            </w:r>
            <w:r>
              <w:rPr>
                <w:rFonts w:hint="eastAsia"/>
                <w:spacing w:val="4"/>
                <w:sz w:val="21"/>
                <w:szCs w:val="21"/>
              </w:rPr>
              <w:t>爱幼教事业的思想，巩固学生的专业思想。</w:t>
            </w:r>
          </w:p>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0" w:hRule="atLeast"/>
        </w:trPr>
        <w:tc>
          <w:tcPr>
            <w:tcW w:w="8405" w:type="dxa"/>
            <w:gridSpan w:val="4"/>
            <w:vAlign w:val="top"/>
          </w:tcPr>
          <w:p>
            <w:pPr>
              <w:spacing w:line="400" w:lineRule="exact"/>
              <w:rPr>
                <w:rFonts w:hint="eastAsia" w:ascii="宋体" w:hAnsi="宋体"/>
                <w:szCs w:val="21"/>
              </w:rPr>
            </w:pPr>
            <w:r>
              <w:rPr>
                <w:rFonts w:hint="eastAsia" w:ascii="宋体" w:hAnsi="宋体"/>
                <w:szCs w:val="21"/>
              </w:rPr>
              <w:t>学习内容</w:t>
            </w:r>
          </w:p>
          <w:p>
            <w:pPr>
              <w:spacing w:line="400" w:lineRule="exact"/>
              <w:ind w:firstLine="420" w:firstLineChars="200"/>
              <w:rPr>
                <w:rFonts w:hint="eastAsia" w:ascii="宋体" w:hAnsi="宋体"/>
                <w:szCs w:val="21"/>
              </w:rPr>
            </w:pPr>
            <w:r>
              <w:rPr>
                <w:rFonts w:hint="eastAsia" w:ascii="宋体" w:hAnsi="宋体"/>
                <w:szCs w:val="21"/>
              </w:rPr>
              <w:t>模块一、健康领域：</w:t>
            </w:r>
          </w:p>
          <w:p>
            <w:pPr>
              <w:spacing w:line="400" w:lineRule="exact"/>
              <w:ind w:firstLine="420" w:firstLineChars="200"/>
              <w:rPr>
                <w:rFonts w:hint="eastAsia" w:ascii="宋体" w:hAnsi="宋体"/>
                <w:szCs w:val="21"/>
              </w:rPr>
            </w:pPr>
            <w:r>
              <w:rPr>
                <w:rFonts w:hint="eastAsia" w:ascii="宋体" w:hAnsi="宋体"/>
                <w:szCs w:val="21"/>
              </w:rPr>
              <w:t>1、学前儿童健康教育概述</w:t>
            </w:r>
          </w:p>
          <w:p>
            <w:pPr>
              <w:spacing w:line="400" w:lineRule="exact"/>
              <w:ind w:firstLine="420" w:firstLineChars="200"/>
              <w:rPr>
                <w:rFonts w:hint="eastAsia" w:ascii="宋体" w:hAnsi="宋体"/>
                <w:szCs w:val="21"/>
              </w:rPr>
            </w:pPr>
            <w:r>
              <w:rPr>
                <w:rFonts w:hint="eastAsia" w:ascii="宋体" w:hAnsi="宋体"/>
                <w:szCs w:val="21"/>
              </w:rPr>
              <w:t>2、幼儿园健康教育活动的设计和实施</w:t>
            </w:r>
          </w:p>
          <w:p>
            <w:pPr>
              <w:spacing w:line="400" w:lineRule="exact"/>
              <w:ind w:firstLine="315" w:firstLineChars="150"/>
              <w:rPr>
                <w:rFonts w:hint="eastAsia" w:ascii="宋体" w:hAnsi="宋体"/>
                <w:szCs w:val="21"/>
              </w:rPr>
            </w:pPr>
            <w:r>
              <w:rPr>
                <w:rFonts w:hint="eastAsia" w:ascii="宋体" w:hAnsi="宋体"/>
                <w:szCs w:val="21"/>
              </w:rPr>
              <w:t>3、学前儿童安全教育</w:t>
            </w:r>
          </w:p>
          <w:p>
            <w:pPr>
              <w:spacing w:line="400" w:lineRule="exact"/>
              <w:ind w:firstLine="315" w:firstLineChars="150"/>
              <w:rPr>
                <w:rFonts w:hint="eastAsia" w:ascii="宋体" w:hAnsi="宋体"/>
                <w:szCs w:val="21"/>
              </w:rPr>
            </w:pPr>
            <w:r>
              <w:rPr>
                <w:rFonts w:hint="eastAsia" w:ascii="宋体" w:hAnsi="宋体"/>
                <w:szCs w:val="21"/>
              </w:rPr>
              <w:t>4、学前儿童身体保护和生活自理能力教育</w:t>
            </w:r>
          </w:p>
          <w:p>
            <w:pPr>
              <w:spacing w:line="400" w:lineRule="exact"/>
              <w:ind w:firstLine="315" w:firstLineChars="150"/>
              <w:rPr>
                <w:rFonts w:hint="eastAsia" w:ascii="宋体" w:hAnsi="宋体"/>
                <w:szCs w:val="21"/>
              </w:rPr>
            </w:pPr>
            <w:r>
              <w:rPr>
                <w:rFonts w:hint="eastAsia" w:ascii="宋体" w:hAnsi="宋体"/>
                <w:szCs w:val="21"/>
              </w:rPr>
              <w:t>5、学前儿童体育</w:t>
            </w:r>
          </w:p>
          <w:p>
            <w:pPr>
              <w:spacing w:line="400" w:lineRule="exact"/>
              <w:ind w:firstLine="315" w:firstLineChars="150"/>
              <w:rPr>
                <w:rFonts w:hint="eastAsia" w:ascii="宋体" w:hAnsi="宋体"/>
                <w:szCs w:val="21"/>
              </w:rPr>
            </w:pPr>
            <w:r>
              <w:rPr>
                <w:rFonts w:hint="eastAsia" w:ascii="宋体" w:hAnsi="宋体"/>
                <w:szCs w:val="21"/>
              </w:rPr>
              <w:t>6、学前儿童饮食营养教育</w:t>
            </w:r>
          </w:p>
          <w:p>
            <w:pPr>
              <w:spacing w:line="400" w:lineRule="exact"/>
              <w:ind w:firstLine="315" w:firstLineChars="150"/>
              <w:rPr>
                <w:rFonts w:hint="eastAsia" w:ascii="宋体" w:hAnsi="宋体"/>
                <w:szCs w:val="21"/>
              </w:rPr>
            </w:pPr>
            <w:r>
              <w:rPr>
                <w:rFonts w:hint="eastAsia" w:ascii="宋体" w:hAnsi="宋体"/>
                <w:szCs w:val="21"/>
              </w:rPr>
              <w:t>7、 学前儿童心理健康教育</w:t>
            </w:r>
          </w:p>
          <w:p>
            <w:pPr>
              <w:spacing w:line="400" w:lineRule="exact"/>
              <w:ind w:firstLine="315" w:firstLineChars="150"/>
              <w:rPr>
                <w:rFonts w:hint="eastAsia" w:ascii="宋体" w:hAnsi="宋体"/>
                <w:szCs w:val="21"/>
              </w:rPr>
            </w:pPr>
            <w:r>
              <w:rPr>
                <w:rFonts w:hint="eastAsia" w:ascii="宋体" w:hAnsi="宋体"/>
                <w:szCs w:val="21"/>
              </w:rPr>
              <w:t>8、学前儿童健康教育评价</w:t>
            </w:r>
          </w:p>
          <w:p>
            <w:pPr>
              <w:spacing w:line="400" w:lineRule="exact"/>
              <w:ind w:firstLine="315" w:firstLineChars="150"/>
              <w:rPr>
                <w:rFonts w:hint="eastAsia" w:ascii="宋体" w:hAnsi="宋体"/>
                <w:szCs w:val="21"/>
              </w:rPr>
            </w:pPr>
            <w:r>
              <w:rPr>
                <w:rFonts w:hint="eastAsia" w:ascii="宋体" w:hAnsi="宋体"/>
                <w:szCs w:val="21"/>
              </w:rPr>
              <w:t>模块二、语言领域：</w:t>
            </w:r>
          </w:p>
          <w:p>
            <w:pPr>
              <w:spacing w:line="400" w:lineRule="exact"/>
              <w:ind w:firstLine="210" w:firstLineChars="100"/>
              <w:rPr>
                <w:rFonts w:hint="eastAsia" w:ascii="宋体" w:hAnsi="宋体"/>
                <w:szCs w:val="21"/>
              </w:rPr>
            </w:pPr>
            <w:r>
              <w:rPr>
                <w:rFonts w:hint="eastAsia" w:ascii="宋体" w:hAnsi="宋体"/>
                <w:szCs w:val="21"/>
              </w:rPr>
              <w:t>1、学前儿童语言教育的概述</w:t>
            </w:r>
          </w:p>
          <w:p>
            <w:pPr>
              <w:spacing w:line="400" w:lineRule="exact"/>
              <w:ind w:firstLine="210" w:firstLineChars="100"/>
              <w:rPr>
                <w:rFonts w:hint="eastAsia" w:ascii="宋体" w:hAnsi="宋体"/>
                <w:szCs w:val="21"/>
              </w:rPr>
            </w:pPr>
            <w:r>
              <w:rPr>
                <w:rFonts w:hint="eastAsia" w:ascii="宋体" w:hAnsi="宋体"/>
                <w:szCs w:val="21"/>
              </w:rPr>
              <w:t>2、幼儿园语言教育的目标、内容、实施</w:t>
            </w:r>
          </w:p>
          <w:p>
            <w:pPr>
              <w:spacing w:line="400" w:lineRule="exact"/>
              <w:ind w:firstLine="210" w:firstLineChars="100"/>
              <w:rPr>
                <w:rFonts w:hint="eastAsia" w:ascii="宋体" w:hAnsi="宋体"/>
                <w:szCs w:val="21"/>
              </w:rPr>
            </w:pPr>
            <w:r>
              <w:rPr>
                <w:rFonts w:hint="eastAsia" w:ascii="宋体" w:hAnsi="宋体"/>
                <w:szCs w:val="21"/>
              </w:rPr>
              <w:t>3、学前儿童语言教育活动的评价</w:t>
            </w:r>
          </w:p>
          <w:p>
            <w:pPr>
              <w:spacing w:line="400" w:lineRule="exact"/>
              <w:ind w:firstLine="210" w:firstLineChars="100"/>
              <w:rPr>
                <w:rFonts w:hint="eastAsia" w:ascii="宋体" w:hAnsi="宋体"/>
                <w:szCs w:val="21"/>
              </w:rPr>
            </w:pPr>
            <w:r>
              <w:rPr>
                <w:rFonts w:hint="eastAsia" w:ascii="宋体" w:hAnsi="宋体"/>
                <w:szCs w:val="21"/>
              </w:rPr>
              <w:t>4、学前儿童文学作品活动的设计与组织</w:t>
            </w:r>
          </w:p>
          <w:p>
            <w:pPr>
              <w:spacing w:line="400" w:lineRule="exact"/>
              <w:ind w:firstLine="210" w:firstLineChars="100"/>
              <w:rPr>
                <w:rFonts w:hint="eastAsia" w:ascii="宋体" w:hAnsi="宋体"/>
                <w:szCs w:val="21"/>
              </w:rPr>
            </w:pPr>
            <w:r>
              <w:rPr>
                <w:rFonts w:hint="eastAsia" w:ascii="宋体" w:hAnsi="宋体"/>
                <w:szCs w:val="21"/>
              </w:rPr>
              <w:t>5、 学前儿童谈话活动的设计与组织</w:t>
            </w:r>
          </w:p>
          <w:p>
            <w:pPr>
              <w:spacing w:line="400" w:lineRule="exact"/>
              <w:ind w:firstLine="210" w:firstLineChars="100"/>
              <w:rPr>
                <w:rFonts w:hint="eastAsia" w:ascii="宋体" w:hAnsi="宋体"/>
                <w:szCs w:val="21"/>
              </w:rPr>
            </w:pPr>
            <w:r>
              <w:rPr>
                <w:rFonts w:hint="eastAsia" w:ascii="宋体" w:hAnsi="宋体"/>
                <w:szCs w:val="21"/>
              </w:rPr>
              <w:t>6、学前儿童讲述活动的设计与组织</w:t>
            </w:r>
          </w:p>
          <w:p>
            <w:pPr>
              <w:spacing w:line="400" w:lineRule="exact"/>
              <w:ind w:firstLine="210" w:firstLineChars="100"/>
              <w:rPr>
                <w:rFonts w:hint="eastAsia" w:ascii="宋体" w:hAnsi="宋体"/>
                <w:szCs w:val="21"/>
              </w:rPr>
            </w:pPr>
            <w:r>
              <w:rPr>
                <w:rFonts w:hint="eastAsia" w:ascii="宋体" w:hAnsi="宋体"/>
                <w:szCs w:val="21"/>
              </w:rPr>
              <w:t>7、学前儿童阅读活动的设计与组织</w:t>
            </w:r>
          </w:p>
          <w:p>
            <w:pPr>
              <w:spacing w:line="400" w:lineRule="exact"/>
              <w:ind w:firstLine="210" w:firstLineChars="100"/>
              <w:rPr>
                <w:rFonts w:hint="eastAsia" w:ascii="宋体" w:hAnsi="宋体"/>
                <w:szCs w:val="21"/>
              </w:rPr>
            </w:pPr>
            <w:r>
              <w:rPr>
                <w:rFonts w:hint="eastAsia" w:ascii="宋体" w:hAnsi="宋体"/>
                <w:szCs w:val="21"/>
              </w:rPr>
              <w:t>8、 学前儿童语言游戏</w:t>
            </w:r>
          </w:p>
          <w:p>
            <w:pPr>
              <w:spacing w:line="400" w:lineRule="exact"/>
              <w:ind w:firstLine="210" w:firstLineChars="100"/>
              <w:rPr>
                <w:rFonts w:hint="eastAsia" w:ascii="宋体" w:hAnsi="宋体"/>
                <w:szCs w:val="21"/>
              </w:rPr>
            </w:pPr>
            <w:r>
              <w:rPr>
                <w:rFonts w:hint="eastAsia" w:ascii="宋体" w:hAnsi="宋体"/>
                <w:szCs w:val="21"/>
              </w:rPr>
              <w:t>9、学前儿童日常生活中的语言教育</w:t>
            </w:r>
          </w:p>
          <w:p>
            <w:pPr>
              <w:spacing w:line="400" w:lineRule="exact"/>
              <w:ind w:firstLine="210" w:firstLineChars="100"/>
              <w:rPr>
                <w:rFonts w:hint="eastAsia" w:ascii="宋体" w:hAnsi="宋体"/>
                <w:szCs w:val="21"/>
              </w:rPr>
            </w:pPr>
            <w:r>
              <w:rPr>
                <w:rFonts w:hint="eastAsia" w:ascii="宋体" w:hAnsi="宋体"/>
                <w:szCs w:val="21"/>
              </w:rPr>
              <w:t>模块三、科学领域：</w:t>
            </w:r>
          </w:p>
          <w:p>
            <w:pPr>
              <w:spacing w:line="400" w:lineRule="exact"/>
              <w:ind w:left="360"/>
              <w:rPr>
                <w:rFonts w:hint="eastAsia" w:ascii="宋体" w:hAnsi="宋体"/>
                <w:szCs w:val="21"/>
              </w:rPr>
            </w:pPr>
            <w:r>
              <w:rPr>
                <w:rFonts w:hint="eastAsia" w:ascii="宋体" w:hAnsi="宋体"/>
                <w:szCs w:val="21"/>
              </w:rPr>
              <w:t>1、 学前儿童科学教育的内涵及其价值、国内外学前儿童科学教育的经验</w:t>
            </w:r>
          </w:p>
          <w:p>
            <w:pPr>
              <w:spacing w:line="400" w:lineRule="exact"/>
              <w:ind w:left="360"/>
              <w:rPr>
                <w:rFonts w:hint="eastAsia" w:ascii="宋体" w:hAnsi="宋体"/>
                <w:szCs w:val="21"/>
              </w:rPr>
            </w:pPr>
            <w:r>
              <w:rPr>
                <w:rFonts w:hint="eastAsia" w:ascii="宋体" w:hAnsi="宋体"/>
                <w:szCs w:val="21"/>
              </w:rPr>
              <w:t>学前儿童科学教育 的一些基本理论</w:t>
            </w:r>
          </w:p>
          <w:p>
            <w:pPr>
              <w:spacing w:line="400" w:lineRule="exact"/>
              <w:ind w:left="360"/>
              <w:rPr>
                <w:rFonts w:hint="eastAsia" w:ascii="宋体" w:hAnsi="宋体"/>
                <w:szCs w:val="21"/>
              </w:rPr>
            </w:pPr>
            <w:r>
              <w:rPr>
                <w:rFonts w:hint="eastAsia" w:ascii="宋体" w:hAnsi="宋体"/>
                <w:szCs w:val="21"/>
              </w:rPr>
              <w:t>2、学前儿童科学教育的总目标、目标结构</w:t>
            </w:r>
          </w:p>
          <w:p>
            <w:pPr>
              <w:spacing w:line="400" w:lineRule="exact"/>
              <w:ind w:left="360"/>
              <w:rPr>
                <w:rFonts w:hint="eastAsia" w:ascii="宋体" w:hAnsi="宋体"/>
                <w:szCs w:val="21"/>
              </w:rPr>
            </w:pPr>
            <w:r>
              <w:rPr>
                <w:rFonts w:hint="eastAsia" w:ascii="宋体" w:hAnsi="宋体"/>
                <w:szCs w:val="21"/>
              </w:rPr>
              <w:t>3、学前儿童科学教育内容的范围及其选编原则</w:t>
            </w:r>
          </w:p>
          <w:p>
            <w:pPr>
              <w:spacing w:line="400" w:lineRule="exact"/>
              <w:ind w:left="360"/>
              <w:rPr>
                <w:rFonts w:hint="eastAsia" w:ascii="宋体" w:hAnsi="宋体"/>
                <w:szCs w:val="21"/>
              </w:rPr>
            </w:pPr>
            <w:r>
              <w:rPr>
                <w:rFonts w:hint="eastAsia" w:ascii="宋体" w:hAnsi="宋体"/>
                <w:szCs w:val="21"/>
              </w:rPr>
              <w:t>4、 幼儿园科学教育活动的结构、活动设计与指导的要求、三种专门的幼儿园科学教育活动的内涵及其设计与指导的要求</w:t>
            </w:r>
          </w:p>
          <w:p>
            <w:pPr>
              <w:spacing w:line="400" w:lineRule="exact"/>
              <w:ind w:left="360"/>
              <w:rPr>
                <w:rFonts w:hint="eastAsia" w:ascii="宋体" w:hAnsi="宋体"/>
                <w:szCs w:val="21"/>
              </w:rPr>
            </w:pPr>
            <w:r>
              <w:rPr>
                <w:rFonts w:hint="eastAsia" w:ascii="宋体" w:hAnsi="宋体"/>
                <w:szCs w:val="21"/>
              </w:rPr>
              <w:t>5、 学前儿童科学教育活动中几种主要方法的设计与组织的指导方法</w:t>
            </w:r>
          </w:p>
          <w:p>
            <w:pPr>
              <w:spacing w:line="400" w:lineRule="exact"/>
              <w:ind w:left="360"/>
              <w:rPr>
                <w:rFonts w:hint="eastAsia" w:ascii="宋体" w:hAnsi="宋体"/>
                <w:szCs w:val="21"/>
              </w:rPr>
            </w:pPr>
            <w:r>
              <w:rPr>
                <w:rFonts w:hint="eastAsia" w:ascii="宋体" w:hAnsi="宋体"/>
                <w:szCs w:val="21"/>
              </w:rPr>
              <w:t>6、 幼儿园科学教育资源的种类、选择与利用的方法、创设与管理的方法</w:t>
            </w:r>
          </w:p>
          <w:p>
            <w:pPr>
              <w:spacing w:line="400" w:lineRule="exact"/>
              <w:ind w:left="360"/>
              <w:rPr>
                <w:rFonts w:hint="eastAsia" w:ascii="宋体" w:hAnsi="宋体"/>
                <w:szCs w:val="21"/>
              </w:rPr>
            </w:pPr>
            <w:r>
              <w:rPr>
                <w:rFonts w:hint="eastAsia" w:ascii="宋体" w:hAnsi="宋体"/>
                <w:szCs w:val="21"/>
              </w:rPr>
              <w:t>7、家庭幼儿科学教育的方法、学前儿童科学的社会设施</w:t>
            </w:r>
          </w:p>
          <w:p>
            <w:pPr>
              <w:spacing w:line="400" w:lineRule="exact"/>
              <w:ind w:firstLine="315" w:firstLineChars="150"/>
              <w:rPr>
                <w:rFonts w:hint="eastAsia" w:ascii="宋体" w:hAnsi="宋体"/>
                <w:szCs w:val="21"/>
              </w:rPr>
            </w:pPr>
            <w:r>
              <w:rPr>
                <w:rFonts w:hint="eastAsia" w:ascii="宋体" w:hAnsi="宋体"/>
                <w:szCs w:val="21"/>
              </w:rPr>
              <w:t>8、学前儿童科学教育评价的内容和方法</w:t>
            </w:r>
          </w:p>
          <w:p>
            <w:pPr>
              <w:spacing w:line="400" w:lineRule="exact"/>
              <w:ind w:firstLine="315" w:firstLineChars="150"/>
              <w:rPr>
                <w:rFonts w:hint="eastAsia" w:ascii="宋体" w:hAnsi="宋体"/>
                <w:szCs w:val="21"/>
              </w:rPr>
            </w:pPr>
            <w:r>
              <w:rPr>
                <w:rFonts w:hint="eastAsia" w:ascii="宋体" w:hAnsi="宋体"/>
                <w:szCs w:val="21"/>
              </w:rPr>
              <w:t>模块四、艺术领域：</w:t>
            </w:r>
          </w:p>
          <w:p>
            <w:pPr>
              <w:spacing w:line="400" w:lineRule="exact"/>
              <w:ind w:firstLine="315" w:firstLineChars="150"/>
              <w:rPr>
                <w:rFonts w:hint="eastAsia" w:ascii="宋体" w:hAnsi="宋体"/>
                <w:szCs w:val="21"/>
              </w:rPr>
            </w:pPr>
            <w:r>
              <w:rPr>
                <w:rFonts w:hint="eastAsia" w:ascii="宋体" w:hAnsi="宋体"/>
                <w:szCs w:val="21"/>
              </w:rPr>
              <w:t>1、学前儿童美术教育的目的、任务和指导原则</w:t>
            </w:r>
          </w:p>
          <w:p>
            <w:pPr>
              <w:spacing w:line="400" w:lineRule="exact"/>
              <w:ind w:firstLine="315" w:firstLineChars="150"/>
              <w:rPr>
                <w:rFonts w:hint="eastAsia" w:ascii="宋体" w:hAnsi="宋体"/>
                <w:szCs w:val="21"/>
              </w:rPr>
            </w:pPr>
            <w:r>
              <w:rPr>
                <w:rFonts w:hint="eastAsia" w:ascii="宋体" w:hAnsi="宋体"/>
                <w:szCs w:val="21"/>
              </w:rPr>
              <w:t>2、学前儿童美术活动的内容与指导原则</w:t>
            </w:r>
          </w:p>
          <w:p>
            <w:pPr>
              <w:spacing w:line="400" w:lineRule="exact"/>
              <w:ind w:firstLine="315" w:firstLineChars="150"/>
              <w:rPr>
                <w:rFonts w:hint="eastAsia" w:ascii="宋体" w:hAnsi="宋体"/>
                <w:szCs w:val="21"/>
              </w:rPr>
            </w:pPr>
            <w:r>
              <w:rPr>
                <w:rFonts w:hint="eastAsia" w:ascii="宋体" w:hAnsi="宋体"/>
                <w:szCs w:val="21"/>
              </w:rPr>
              <w:t>3、学前儿童美术活动的设计与实施</w:t>
            </w:r>
          </w:p>
          <w:p>
            <w:pPr>
              <w:spacing w:line="400" w:lineRule="exact"/>
              <w:ind w:firstLine="315" w:firstLineChars="150"/>
              <w:rPr>
                <w:rFonts w:hint="eastAsia" w:ascii="宋体" w:hAnsi="宋体"/>
                <w:szCs w:val="21"/>
              </w:rPr>
            </w:pPr>
            <w:r>
              <w:rPr>
                <w:rFonts w:hint="eastAsia" w:ascii="宋体" w:hAnsi="宋体"/>
                <w:szCs w:val="21"/>
              </w:rPr>
              <w:t>4、学前儿童美术教育的实践</w:t>
            </w:r>
          </w:p>
          <w:p>
            <w:pPr>
              <w:spacing w:line="400" w:lineRule="exact"/>
              <w:ind w:firstLine="315" w:firstLineChars="150"/>
              <w:rPr>
                <w:rFonts w:hint="eastAsia" w:ascii="宋体" w:hAnsi="宋体"/>
                <w:szCs w:val="21"/>
              </w:rPr>
            </w:pPr>
            <w:r>
              <w:rPr>
                <w:rFonts w:hint="eastAsia" w:ascii="宋体" w:hAnsi="宋体"/>
                <w:szCs w:val="21"/>
              </w:rPr>
              <w:t>5、学前儿童音乐教育概论</w:t>
            </w:r>
          </w:p>
          <w:p>
            <w:pPr>
              <w:spacing w:line="400" w:lineRule="exact"/>
              <w:ind w:firstLine="315" w:firstLineChars="150"/>
              <w:rPr>
                <w:rFonts w:hint="eastAsia" w:ascii="宋体" w:hAnsi="宋体"/>
                <w:szCs w:val="21"/>
              </w:rPr>
            </w:pPr>
            <w:r>
              <w:rPr>
                <w:rFonts w:hint="eastAsia" w:ascii="宋体" w:hAnsi="宋体"/>
                <w:szCs w:val="21"/>
              </w:rPr>
              <w:t>6、学前儿童音乐教育的作用和任务</w:t>
            </w:r>
          </w:p>
          <w:p>
            <w:pPr>
              <w:spacing w:line="400" w:lineRule="exact"/>
              <w:ind w:firstLine="315" w:firstLineChars="150"/>
              <w:rPr>
                <w:rFonts w:hint="eastAsia" w:ascii="宋体" w:hAnsi="宋体"/>
                <w:szCs w:val="21"/>
              </w:rPr>
            </w:pPr>
            <w:r>
              <w:rPr>
                <w:rFonts w:hint="eastAsia" w:ascii="宋体" w:hAnsi="宋体"/>
                <w:szCs w:val="21"/>
              </w:rPr>
              <w:t>7、学前儿童音乐教育的内容与方法</w:t>
            </w:r>
          </w:p>
          <w:p>
            <w:pPr>
              <w:spacing w:line="400" w:lineRule="exact"/>
              <w:ind w:firstLine="315" w:firstLineChars="150"/>
              <w:rPr>
                <w:rFonts w:hint="eastAsia" w:ascii="宋体" w:hAnsi="宋体"/>
                <w:szCs w:val="21"/>
              </w:rPr>
            </w:pPr>
            <w:r>
              <w:rPr>
                <w:rFonts w:hint="eastAsia" w:ascii="宋体" w:hAnsi="宋体"/>
                <w:szCs w:val="21"/>
              </w:rPr>
              <w:t>8、学前儿童音乐教育活动的设计与组织</w:t>
            </w:r>
          </w:p>
          <w:p>
            <w:pPr>
              <w:spacing w:line="400" w:lineRule="exact"/>
              <w:ind w:firstLine="315" w:firstLineChars="150"/>
              <w:rPr>
                <w:rFonts w:hint="eastAsia" w:ascii="宋体" w:hAnsi="宋体"/>
                <w:szCs w:val="21"/>
              </w:rPr>
            </w:pPr>
            <w:r>
              <w:rPr>
                <w:rFonts w:hint="eastAsia" w:ascii="宋体" w:hAnsi="宋体"/>
                <w:szCs w:val="21"/>
              </w:rPr>
              <w:t>9、了解国外儿童音乐教育理论与方法</w:t>
            </w:r>
          </w:p>
          <w:p>
            <w:pPr>
              <w:spacing w:line="400" w:lineRule="exact"/>
              <w:ind w:left="360"/>
              <w:rPr>
                <w:rFonts w:hint="eastAsia" w:ascii="宋体" w:hAnsi="宋体"/>
                <w:szCs w:val="21"/>
              </w:rPr>
            </w:pPr>
            <w:r>
              <w:rPr>
                <w:rFonts w:hint="eastAsia" w:ascii="宋体" w:hAnsi="宋体"/>
                <w:szCs w:val="21"/>
              </w:rPr>
              <w:t>10、学前儿童音乐教育的实践</w:t>
            </w:r>
          </w:p>
          <w:p>
            <w:pPr>
              <w:spacing w:line="400" w:lineRule="exact"/>
              <w:ind w:firstLine="315" w:firstLineChars="150"/>
              <w:rPr>
                <w:rFonts w:hint="eastAsia" w:ascii="宋体" w:hAnsi="宋体"/>
                <w:szCs w:val="21"/>
              </w:rPr>
            </w:pPr>
            <w:r>
              <w:rPr>
                <w:rFonts w:hint="eastAsia" w:ascii="宋体" w:hAnsi="宋体"/>
                <w:szCs w:val="21"/>
              </w:rPr>
              <w:t>模块五、社会领域</w:t>
            </w:r>
          </w:p>
          <w:p>
            <w:pPr>
              <w:spacing w:line="400" w:lineRule="exact"/>
              <w:ind w:firstLine="315" w:firstLineChars="150"/>
              <w:rPr>
                <w:rFonts w:hint="eastAsia" w:ascii="宋体" w:hAnsi="宋体"/>
                <w:szCs w:val="21"/>
              </w:rPr>
            </w:pPr>
            <w:r>
              <w:rPr>
                <w:rFonts w:hint="eastAsia" w:ascii="宋体" w:hAnsi="宋体"/>
                <w:szCs w:val="21"/>
              </w:rPr>
              <w:t>1、社会认知教育活动：培养幼儿关注周围的生活环境</w:t>
            </w:r>
          </w:p>
          <w:p>
            <w:pPr>
              <w:spacing w:line="400" w:lineRule="exact"/>
              <w:ind w:firstLine="315" w:firstLineChars="150"/>
              <w:rPr>
                <w:rFonts w:ascii="宋体" w:hAnsi="宋体"/>
                <w:szCs w:val="21"/>
              </w:rPr>
            </w:pPr>
            <w:r>
              <w:rPr>
                <w:rFonts w:hint="eastAsia" w:ascii="宋体" w:hAnsi="宋体"/>
                <w:szCs w:val="21"/>
              </w:rPr>
              <w:t>2、社会交往教育活动：培养幼儿的社会交往能力</w:t>
            </w:r>
          </w:p>
          <w:p>
            <w:pPr>
              <w:spacing w:line="400" w:lineRule="exact"/>
              <w:rPr>
                <w:rFonts w:hint="eastAsia" w:ascii="宋体" w:hAnsi="宋体"/>
                <w:szCs w:val="21"/>
              </w:rPr>
            </w:pPr>
            <w:r>
              <w:rPr>
                <w:rFonts w:hint="eastAsia" w:ascii="宋体" w:hAnsi="宋体"/>
                <w:szCs w:val="21"/>
              </w:rPr>
              <w:t>3、社会情感和社会行为教育活动：养成幼儿适应社会的良好的行为习惯等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8405" w:type="dxa"/>
            <w:gridSpan w:val="4"/>
            <w:vAlign w:val="top"/>
          </w:tcPr>
          <w:p>
            <w:pPr>
              <w:numPr>
                <w:ilvl w:val="0"/>
                <w:numId w:val="0"/>
              </w:numPr>
              <w:spacing w:line="400" w:lineRule="exact"/>
              <w:rPr>
                <w:rFonts w:hint="eastAsia"/>
              </w:rPr>
            </w:pPr>
            <w:r>
              <w:rPr>
                <w:rFonts w:hint="eastAsia"/>
              </w:rPr>
              <w:t>教学方式：</w:t>
            </w:r>
            <w:r>
              <w:rPr>
                <w:rFonts w:hint="eastAsia"/>
                <w:lang w:val="en-US" w:eastAsia="zh-CN"/>
              </w:rPr>
              <w:t>1、</w:t>
            </w:r>
            <w:r>
              <w:rPr>
                <w:rFonts w:hint="eastAsia"/>
              </w:rPr>
              <w:t>讲授法</w:t>
            </w:r>
            <w:r>
              <w:rPr>
                <w:rFonts w:hint="eastAsia"/>
                <w:lang w:val="en-US" w:eastAsia="zh-CN"/>
              </w:rPr>
              <w:t xml:space="preserve">  2、</w:t>
            </w:r>
            <w:r>
              <w:rPr>
                <w:rFonts w:hint="eastAsia"/>
              </w:rPr>
              <w:t>幼儿园教学观摩</w:t>
            </w:r>
            <w:r>
              <w:rPr>
                <w:rFonts w:hint="eastAsia"/>
                <w:lang w:val="en-US" w:eastAsia="zh-CN"/>
              </w:rPr>
              <w:t xml:space="preserve">     3、</w:t>
            </w:r>
            <w:r>
              <w:rPr>
                <w:rFonts w:hint="eastAsia"/>
              </w:rPr>
              <w:t>情景教学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8405" w:type="dxa"/>
            <w:gridSpan w:val="4"/>
            <w:vAlign w:val="top"/>
          </w:tcPr>
          <w:p>
            <w:pPr>
              <w:spacing w:line="400" w:lineRule="exact"/>
              <w:rPr>
                <w:rFonts w:hint="eastAsia"/>
              </w:rPr>
            </w:pPr>
            <w:r>
              <w:rPr>
                <w:rFonts w:hint="eastAsia"/>
              </w:rPr>
              <w:t>评价方式：</w:t>
            </w:r>
            <w:r>
              <w:rPr>
                <w:rFonts w:hint="eastAsia" w:ascii="宋体" w:hAnsi="宋体"/>
                <w:szCs w:val="21"/>
              </w:rPr>
              <w:t xml:space="preserve"> </w:t>
            </w:r>
            <w:r>
              <w:rPr>
                <w:rFonts w:hint="eastAsia"/>
              </w:rPr>
              <w:t>1、过程性评价结合终结性评价</w:t>
            </w:r>
            <w:r>
              <w:rPr>
                <w:rFonts w:hint="eastAsia"/>
                <w:lang w:val="en-US" w:eastAsia="zh-CN"/>
              </w:rPr>
              <w:t xml:space="preserve">   </w:t>
            </w:r>
            <w:r>
              <w:rPr>
                <w:rFonts w:hint="eastAsia"/>
              </w:rPr>
              <w:t>2、笔试+实践环节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8405" w:type="dxa"/>
            <w:gridSpan w:val="4"/>
            <w:tcBorders>
              <w:bottom w:val="single" w:color="auto" w:sz="4" w:space="0"/>
            </w:tcBorders>
            <w:vAlign w:val="top"/>
          </w:tcPr>
          <w:p>
            <w:pPr>
              <w:spacing w:line="400" w:lineRule="exact"/>
              <w:rPr>
                <w:rFonts w:hint="eastAsia"/>
              </w:rPr>
            </w:pPr>
            <w:r>
              <w:rPr>
                <w:rFonts w:hint="eastAsia"/>
              </w:rPr>
              <w:t>条件保障：</w:t>
            </w:r>
          </w:p>
          <w:p>
            <w:pPr>
              <w:spacing w:line="400" w:lineRule="exact"/>
              <w:rPr>
                <w:rFonts w:hint="eastAsia"/>
              </w:rPr>
            </w:pPr>
            <w:r>
              <w:rPr>
                <w:rFonts w:hint="eastAsia"/>
              </w:rPr>
              <w:t>师资要求：具备学前教育专业本科及以上学历，同时具有幼儿园教学工作经验。</w:t>
            </w:r>
          </w:p>
          <w:p>
            <w:pPr>
              <w:spacing w:line="400" w:lineRule="exact"/>
              <w:rPr>
                <w:rFonts w:hint="eastAsia"/>
              </w:rPr>
            </w:pPr>
            <w:r>
              <w:rPr>
                <w:rFonts w:hint="eastAsia"/>
              </w:rPr>
              <w:t>教学场所要求</w:t>
            </w:r>
          </w:p>
          <w:p>
            <w:pPr>
              <w:spacing w:line="400" w:lineRule="exact"/>
              <w:rPr>
                <w:rFonts w:hint="eastAsia" w:ascii="宋体" w:hAnsi="宋体"/>
                <w:szCs w:val="21"/>
              </w:rPr>
            </w:pPr>
            <w:r>
              <w:rPr>
                <w:rFonts w:hint="eastAsia" w:ascii="宋体" w:hAnsi="宋体"/>
                <w:szCs w:val="21"/>
              </w:rPr>
              <w:t>1、幼儿园综合模拟实训室2、幼儿教玩具3、微格教室4、幼儿园实践教学基地</w:t>
            </w:r>
          </w:p>
          <w:p>
            <w:pPr>
              <w:spacing w:line="400" w:lineRule="exact"/>
              <w:rPr>
                <w:rFonts w:hint="eastAsia"/>
              </w:rPr>
            </w:pPr>
            <w:r>
              <w:rPr>
                <w:rFonts w:hint="eastAsia"/>
              </w:rPr>
              <w:t>教材、教参等教学资料要求：高职高专学前教育专业规划教材、福建省编幼儿园教材、幼儿教师资格证面试教材</w:t>
            </w:r>
          </w:p>
          <w:p>
            <w:pPr>
              <w:spacing w:line="400" w:lineRule="exact"/>
              <w:rPr>
                <w:rFonts w:hint="eastAsia"/>
              </w:rPr>
            </w:pPr>
            <w:r>
              <w:rPr>
                <w:rFonts w:hint="eastAsia"/>
              </w:rPr>
              <w:t>其它要求：无</w:t>
            </w:r>
          </w:p>
        </w:tc>
      </w:tr>
    </w:tbl>
    <w:p>
      <w:pPr>
        <w:rPr>
          <w:vanish/>
        </w:rPr>
      </w:pPr>
    </w:p>
    <w:tbl>
      <w:tblPr>
        <w:tblStyle w:val="5"/>
        <w:tblpPr w:leftFromText="181" w:rightFromText="181" w:vertAnchor="text" w:horzAnchor="page" w:tblpXSpec="center" w:tblpY="284"/>
        <w:tblOverlap w:val="never"/>
        <w:tblW w:w="91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jc w:val="center"/>
        </w:trPr>
        <w:tc>
          <w:tcPr>
            <w:tcW w:w="1391" w:type="dxa"/>
            <w:vAlign w:val="top"/>
          </w:tcPr>
          <w:p>
            <w:pPr>
              <w:spacing w:line="400" w:lineRule="exact"/>
            </w:pPr>
            <w:r>
              <w:rPr>
                <w:rFonts w:hint="eastAsia"/>
              </w:rPr>
              <w:t>课程名称</w:t>
            </w:r>
          </w:p>
        </w:tc>
        <w:tc>
          <w:tcPr>
            <w:tcW w:w="2759" w:type="dxa"/>
            <w:vAlign w:val="top"/>
          </w:tcPr>
          <w:p>
            <w:pPr>
              <w:spacing w:line="400" w:lineRule="exact"/>
            </w:pPr>
            <w:r>
              <w:rPr>
                <w:rFonts w:hint="eastAsia" w:ascii="宋体" w:hAnsi="宋体"/>
                <w:szCs w:val="21"/>
              </w:rPr>
              <w:t>保教知识与能力</w:t>
            </w:r>
          </w:p>
        </w:tc>
        <w:tc>
          <w:tcPr>
            <w:tcW w:w="1242" w:type="dxa"/>
            <w:vAlign w:val="top"/>
          </w:tcPr>
          <w:p>
            <w:pPr>
              <w:spacing w:line="400" w:lineRule="exact"/>
            </w:pPr>
            <w:r>
              <w:rPr>
                <w:rFonts w:hint="eastAsia"/>
              </w:rPr>
              <w:t>学时/学分</w:t>
            </w:r>
          </w:p>
        </w:tc>
        <w:tc>
          <w:tcPr>
            <w:tcW w:w="3721" w:type="dxa"/>
            <w:vAlign w:val="top"/>
          </w:tcPr>
          <w:p>
            <w:pPr>
              <w:spacing w:line="400" w:lineRule="exact"/>
              <w:jc w:val="center"/>
            </w:pPr>
            <w:r>
              <w:rPr>
                <w:rFonts w:hint="eastAsia"/>
              </w:rPr>
              <w:t>140/6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jc w:val="center"/>
        </w:trPr>
        <w:tc>
          <w:tcPr>
            <w:tcW w:w="9113" w:type="dxa"/>
            <w:gridSpan w:val="4"/>
            <w:vAlign w:val="top"/>
          </w:tcPr>
          <w:p>
            <w:pPr>
              <w:spacing w:line="400" w:lineRule="exact"/>
              <w:jc w:val="left"/>
              <w:rPr>
                <w:rFonts w:ascii="宋体" w:hAnsi="宋体"/>
                <w:szCs w:val="21"/>
              </w:rPr>
            </w:pPr>
            <w:r>
              <w:rPr>
                <w:rFonts w:hint="eastAsia" w:ascii="宋体" w:hAnsi="宋体"/>
                <w:szCs w:val="21"/>
              </w:rPr>
              <w:t>学习目标</w:t>
            </w:r>
          </w:p>
          <w:p>
            <w:pPr>
              <w:spacing w:line="400" w:lineRule="exact"/>
              <w:jc w:val="left"/>
              <w:rPr>
                <w:spacing w:val="6"/>
                <w:szCs w:val="21"/>
              </w:rPr>
            </w:pPr>
            <w:r>
              <w:rPr>
                <w:rFonts w:hint="eastAsia"/>
                <w:spacing w:val="6"/>
                <w:szCs w:val="21"/>
              </w:rPr>
              <w:t>知识目标：1、理解学前儿童发展的相关内涵。</w:t>
            </w:r>
          </w:p>
          <w:p>
            <w:pPr>
              <w:spacing w:line="400" w:lineRule="exact"/>
              <w:ind w:left="667" w:leftChars="159" w:hanging="333" w:hangingChars="150"/>
              <w:jc w:val="left"/>
              <w:rPr>
                <w:spacing w:val="6"/>
                <w:szCs w:val="21"/>
              </w:rPr>
            </w:pPr>
            <w:r>
              <w:rPr>
                <w:rFonts w:hint="eastAsia"/>
                <w:spacing w:val="6"/>
                <w:szCs w:val="21"/>
              </w:rPr>
              <w:t>2、掌握幼儿心理发展规律，理解《学记》相关的教育理念：禁于未发之、当其可之，不陵节而施等。</w:t>
            </w:r>
          </w:p>
          <w:p>
            <w:pPr>
              <w:spacing w:line="400" w:lineRule="exact"/>
              <w:ind w:firstLine="333" w:firstLineChars="150"/>
              <w:jc w:val="left"/>
              <w:rPr>
                <w:spacing w:val="6"/>
                <w:szCs w:val="21"/>
              </w:rPr>
            </w:pPr>
            <w:r>
              <w:rPr>
                <w:rFonts w:hint="eastAsia"/>
                <w:spacing w:val="6"/>
                <w:szCs w:val="21"/>
              </w:rPr>
              <w:t>3、理解学前教育的相关定义。</w:t>
            </w:r>
          </w:p>
          <w:p>
            <w:pPr>
              <w:spacing w:line="400" w:lineRule="exact"/>
              <w:ind w:left="667" w:leftChars="159" w:hanging="333" w:hangingChars="150"/>
              <w:jc w:val="left"/>
              <w:rPr>
                <w:spacing w:val="6"/>
                <w:szCs w:val="21"/>
              </w:rPr>
            </w:pPr>
            <w:r>
              <w:rPr>
                <w:rFonts w:hint="eastAsia"/>
                <w:spacing w:val="6"/>
                <w:szCs w:val="21"/>
              </w:rPr>
              <w:t>4、掌握幼儿园班级管理的原则、方法，懂得《学记》中教学相长、藏息相辅、豫时孙摩的原则与启发诱导、循序渐进的教学方法。</w:t>
            </w:r>
          </w:p>
          <w:p>
            <w:pPr>
              <w:spacing w:line="400" w:lineRule="exact"/>
              <w:ind w:firstLine="333" w:firstLineChars="150"/>
              <w:jc w:val="left"/>
              <w:rPr>
                <w:spacing w:val="6"/>
                <w:szCs w:val="21"/>
              </w:rPr>
            </w:pPr>
            <w:r>
              <w:rPr>
                <w:rFonts w:hint="eastAsia"/>
                <w:spacing w:val="6"/>
                <w:szCs w:val="21"/>
              </w:rPr>
              <w:t>5、掌握幼儿园一日生活的环节与意义，懂得日常的生活礼仪。</w:t>
            </w:r>
          </w:p>
          <w:p>
            <w:pPr>
              <w:spacing w:line="400" w:lineRule="exact"/>
              <w:ind w:firstLine="333" w:firstLineChars="150"/>
              <w:jc w:val="left"/>
              <w:rPr>
                <w:spacing w:val="6"/>
                <w:szCs w:val="21"/>
              </w:rPr>
            </w:pPr>
            <w:r>
              <w:rPr>
                <w:rFonts w:hint="eastAsia"/>
                <w:spacing w:val="6"/>
                <w:szCs w:val="21"/>
              </w:rPr>
              <w:t>6、掌握幼儿园环境创设的原则与方法。</w:t>
            </w:r>
          </w:p>
          <w:p>
            <w:pPr>
              <w:spacing w:line="400" w:lineRule="exact"/>
              <w:ind w:firstLine="333" w:firstLineChars="150"/>
              <w:jc w:val="left"/>
              <w:rPr>
                <w:spacing w:val="6"/>
                <w:szCs w:val="21"/>
              </w:rPr>
            </w:pPr>
            <w:r>
              <w:rPr>
                <w:rFonts w:hint="eastAsia"/>
                <w:spacing w:val="6"/>
                <w:szCs w:val="21"/>
              </w:rPr>
              <w:t>7、掌握幼儿园各领域活动的基本特点。</w:t>
            </w:r>
          </w:p>
          <w:p>
            <w:pPr>
              <w:spacing w:line="400" w:lineRule="exact"/>
              <w:jc w:val="left"/>
              <w:rPr>
                <w:spacing w:val="6"/>
                <w:szCs w:val="21"/>
              </w:rPr>
            </w:pPr>
            <w:r>
              <w:rPr>
                <w:rFonts w:hint="eastAsia"/>
                <w:spacing w:val="6"/>
                <w:szCs w:val="21"/>
              </w:rPr>
              <w:t>能力目标：1、能够根据幼儿的年龄特征，运用相关《学记》中的相关教育理念分析具体案例。</w:t>
            </w:r>
          </w:p>
          <w:p>
            <w:pPr>
              <w:spacing w:line="400" w:lineRule="exact"/>
              <w:ind w:firstLine="333" w:firstLineChars="150"/>
              <w:jc w:val="left"/>
              <w:rPr>
                <w:spacing w:val="6"/>
                <w:szCs w:val="21"/>
              </w:rPr>
            </w:pPr>
            <w:r>
              <w:rPr>
                <w:rFonts w:hint="eastAsia"/>
                <w:spacing w:val="6"/>
                <w:szCs w:val="21"/>
              </w:rPr>
              <w:t>2、能够根据幼儿园班级管理的原则、方法分析实际案例。</w:t>
            </w:r>
          </w:p>
          <w:p>
            <w:pPr>
              <w:spacing w:line="400" w:lineRule="exact"/>
              <w:ind w:left="667" w:leftChars="159" w:hanging="333" w:hangingChars="150"/>
              <w:jc w:val="left"/>
              <w:rPr>
                <w:spacing w:val="6"/>
                <w:szCs w:val="21"/>
              </w:rPr>
            </w:pPr>
            <w:r>
              <w:rPr>
                <w:rFonts w:hint="eastAsia"/>
                <w:spacing w:val="6"/>
                <w:szCs w:val="21"/>
              </w:rPr>
              <w:t>3、学会日常的生活礼仪，对幼儿进行一日生活的礼仪的指导，并学会对幼儿园常见问题进行处理。</w:t>
            </w:r>
          </w:p>
          <w:p>
            <w:pPr>
              <w:spacing w:line="400" w:lineRule="exact"/>
              <w:ind w:firstLine="333" w:firstLineChars="150"/>
              <w:jc w:val="left"/>
              <w:rPr>
                <w:spacing w:val="6"/>
                <w:szCs w:val="21"/>
              </w:rPr>
            </w:pPr>
            <w:r>
              <w:rPr>
                <w:rFonts w:hint="eastAsia"/>
                <w:spacing w:val="6"/>
                <w:szCs w:val="21"/>
              </w:rPr>
              <w:t>4、能够根据不同的节日特色创设幼儿园环境。</w:t>
            </w:r>
          </w:p>
          <w:p>
            <w:pPr>
              <w:spacing w:line="400" w:lineRule="exact"/>
              <w:ind w:firstLine="333" w:firstLineChars="150"/>
              <w:jc w:val="left"/>
              <w:rPr>
                <w:spacing w:val="6"/>
                <w:szCs w:val="21"/>
              </w:rPr>
            </w:pPr>
            <w:r>
              <w:rPr>
                <w:rFonts w:hint="eastAsia"/>
                <w:spacing w:val="6"/>
                <w:szCs w:val="21"/>
              </w:rPr>
              <w:t>5、能够根据幼儿园各领域活动的基本特点设计活动方案。</w:t>
            </w:r>
          </w:p>
          <w:p>
            <w:pPr>
              <w:spacing w:line="400" w:lineRule="exact"/>
              <w:jc w:val="left"/>
              <w:rPr>
                <w:spacing w:val="6"/>
                <w:szCs w:val="21"/>
              </w:rPr>
            </w:pPr>
            <w:r>
              <w:rPr>
                <w:rFonts w:hint="eastAsia"/>
                <w:spacing w:val="6"/>
                <w:szCs w:val="21"/>
              </w:rPr>
              <w:t>素质目标：1、不断学习教育理念，与时俱进，树立终身学习的观念。</w:t>
            </w:r>
          </w:p>
          <w:p>
            <w:pPr>
              <w:spacing w:line="400" w:lineRule="exact"/>
              <w:ind w:firstLine="333" w:firstLineChars="150"/>
              <w:jc w:val="left"/>
              <w:rPr>
                <w:spacing w:val="6"/>
                <w:szCs w:val="21"/>
              </w:rPr>
            </w:pPr>
            <w:r>
              <w:rPr>
                <w:rFonts w:hint="eastAsia"/>
                <w:spacing w:val="6"/>
                <w:szCs w:val="21"/>
              </w:rPr>
              <w:t>2、学会同学们之间互相尊重、互相支持、互相协作。</w:t>
            </w:r>
          </w:p>
          <w:p>
            <w:pPr>
              <w:spacing w:line="400" w:lineRule="exact"/>
              <w:ind w:firstLine="222" w:firstLineChars="100"/>
              <w:jc w:val="left"/>
              <w:rPr>
                <w:spacing w:val="6"/>
                <w:szCs w:val="21"/>
              </w:rPr>
            </w:pPr>
            <w:r>
              <w:rPr>
                <w:rFonts w:hint="eastAsia"/>
                <w:spacing w:val="6"/>
                <w:szCs w:val="21"/>
              </w:rPr>
              <w:t>3、懂得日常生活礼仪，努力做到知国学、懂礼仪、树师德。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jc w:val="center"/>
        </w:trPr>
        <w:tc>
          <w:tcPr>
            <w:tcW w:w="9113" w:type="dxa"/>
            <w:gridSpan w:val="4"/>
            <w:vAlign w:val="top"/>
          </w:tcPr>
          <w:p>
            <w:pPr>
              <w:spacing w:line="400" w:lineRule="exact"/>
              <w:jc w:val="left"/>
              <w:rPr>
                <w:rFonts w:ascii="宋体" w:hAnsi="宋体"/>
                <w:szCs w:val="21"/>
              </w:rPr>
            </w:pPr>
            <w:r>
              <w:rPr>
                <w:rFonts w:hint="eastAsia" w:ascii="宋体" w:hAnsi="宋体"/>
                <w:szCs w:val="21"/>
              </w:rPr>
              <w:t>学习内容</w:t>
            </w:r>
          </w:p>
          <w:p>
            <w:pPr>
              <w:spacing w:line="400" w:lineRule="exact"/>
              <w:jc w:val="left"/>
              <w:rPr>
                <w:rFonts w:ascii="宋体" w:hAnsi="宋体"/>
                <w:szCs w:val="21"/>
              </w:rPr>
            </w:pPr>
            <w:r>
              <w:rPr>
                <w:rFonts w:hint="eastAsia" w:ascii="宋体" w:hAnsi="宋体"/>
                <w:szCs w:val="21"/>
              </w:rPr>
              <w:t>模块一：</w:t>
            </w:r>
            <w:r>
              <w:rPr>
                <w:rFonts w:hint="eastAsia" w:ascii="宋体" w:hAnsi="宋体"/>
                <w:bCs/>
                <w:szCs w:val="21"/>
              </w:rPr>
              <w:t>学前儿童发展</w:t>
            </w:r>
            <w:r>
              <w:rPr>
                <w:rFonts w:hint="eastAsia" w:ascii="宋体" w:hAnsi="宋体"/>
                <w:bCs/>
                <w:szCs w:val="21"/>
                <w:lang w:val="en-US" w:eastAsia="zh-CN"/>
              </w:rPr>
              <w:t xml:space="preserve">        </w:t>
            </w:r>
            <w:r>
              <w:rPr>
                <w:rFonts w:hint="eastAsia" w:ascii="宋体" w:hAnsi="宋体"/>
                <w:szCs w:val="21"/>
              </w:rPr>
              <w:t>模块二：</w:t>
            </w:r>
            <w:r>
              <w:rPr>
                <w:rFonts w:hint="eastAsia" w:ascii="宋体" w:hAnsi="宋体"/>
                <w:bCs/>
                <w:szCs w:val="21"/>
              </w:rPr>
              <w:t>学前教育原理</w:t>
            </w:r>
          </w:p>
          <w:p>
            <w:pPr>
              <w:spacing w:line="400" w:lineRule="exact"/>
              <w:jc w:val="left"/>
              <w:rPr>
                <w:rFonts w:ascii="宋体" w:hAnsi="宋体"/>
                <w:szCs w:val="21"/>
              </w:rPr>
            </w:pPr>
            <w:r>
              <w:rPr>
                <w:rFonts w:hint="eastAsia" w:ascii="宋体" w:hAnsi="宋体"/>
                <w:szCs w:val="21"/>
              </w:rPr>
              <w:t>模块三：生活指导</w:t>
            </w:r>
            <w:r>
              <w:rPr>
                <w:rFonts w:hint="eastAsia" w:ascii="宋体" w:hAnsi="宋体"/>
                <w:szCs w:val="21"/>
                <w:lang w:val="en-US" w:eastAsia="zh-CN"/>
              </w:rPr>
              <w:t xml:space="preserve">            </w:t>
            </w:r>
            <w:r>
              <w:rPr>
                <w:rFonts w:hint="eastAsia" w:ascii="宋体" w:hAnsi="宋体"/>
                <w:szCs w:val="21"/>
              </w:rPr>
              <w:t>模块四：幼儿园环境创设</w:t>
            </w:r>
          </w:p>
          <w:p>
            <w:pPr>
              <w:spacing w:line="400" w:lineRule="exact"/>
              <w:jc w:val="left"/>
              <w:rPr>
                <w:rFonts w:ascii="宋体" w:hAnsi="宋体"/>
                <w:szCs w:val="21"/>
              </w:rPr>
            </w:pPr>
            <w:r>
              <w:rPr>
                <w:rFonts w:hint="eastAsia" w:ascii="宋体" w:hAnsi="宋体"/>
                <w:szCs w:val="21"/>
              </w:rPr>
              <w:t>模块五：游戏活动的指导</w:t>
            </w:r>
            <w:r>
              <w:rPr>
                <w:rFonts w:hint="eastAsia" w:ascii="宋体" w:hAnsi="宋体"/>
                <w:szCs w:val="21"/>
                <w:lang w:val="en-US" w:eastAsia="zh-CN"/>
              </w:rPr>
              <w:t xml:space="preserve">      </w:t>
            </w:r>
            <w:r>
              <w:rPr>
                <w:rFonts w:hint="eastAsia" w:ascii="宋体" w:hAnsi="宋体"/>
                <w:szCs w:val="21"/>
              </w:rPr>
              <w:t>模块六：教育活动的组织与实施</w:t>
            </w:r>
          </w:p>
          <w:p>
            <w:pPr>
              <w:spacing w:line="400" w:lineRule="exact"/>
              <w:jc w:val="left"/>
              <w:rPr>
                <w:rFonts w:ascii="宋体" w:hAnsi="宋体"/>
                <w:szCs w:val="21"/>
              </w:rPr>
            </w:pPr>
            <w:r>
              <w:rPr>
                <w:rFonts w:hint="eastAsia" w:ascii="宋体" w:hAnsi="宋体"/>
                <w:szCs w:val="21"/>
              </w:rPr>
              <w:t>模块七：教育评价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jc w:val="center"/>
        </w:trPr>
        <w:tc>
          <w:tcPr>
            <w:tcW w:w="9113" w:type="dxa"/>
            <w:gridSpan w:val="4"/>
            <w:vAlign w:val="top"/>
          </w:tcPr>
          <w:p>
            <w:pPr>
              <w:spacing w:line="400" w:lineRule="exact"/>
              <w:jc w:val="left"/>
            </w:pPr>
            <w:r>
              <w:rPr>
                <w:rFonts w:hint="eastAsia"/>
              </w:rPr>
              <w:t>教学方式：讲授、练习、模拟考试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9113" w:type="dxa"/>
            <w:gridSpan w:val="4"/>
            <w:vAlign w:val="top"/>
          </w:tcPr>
          <w:p>
            <w:pPr>
              <w:spacing w:line="400" w:lineRule="exact"/>
              <w:jc w:val="left"/>
            </w:pPr>
            <w:r>
              <w:rPr>
                <w:rFonts w:hint="eastAsia"/>
              </w:rPr>
              <w:t>评价方式：1、过程性评价+终结性评价2、笔试+平时成绩（包括模拟测试）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jc w:val="center"/>
        </w:trPr>
        <w:tc>
          <w:tcPr>
            <w:tcW w:w="9113" w:type="dxa"/>
            <w:gridSpan w:val="4"/>
            <w:vAlign w:val="top"/>
          </w:tcPr>
          <w:p>
            <w:pPr>
              <w:spacing w:line="400" w:lineRule="exact"/>
              <w:jc w:val="left"/>
            </w:pPr>
            <w:r>
              <w:rPr>
                <w:rFonts w:hint="eastAsia"/>
              </w:rPr>
              <w:t>条件保障</w:t>
            </w:r>
          </w:p>
          <w:p>
            <w:pPr>
              <w:spacing w:line="400" w:lineRule="exact"/>
              <w:jc w:val="left"/>
            </w:pPr>
            <w:r>
              <w:rPr>
                <w:rFonts w:hint="eastAsia"/>
              </w:rPr>
              <w:t>师资要求：具备学前教育专业硕士研究生学历水平的教师团队；具有2年幼儿教师资格证考证辅导经验。</w:t>
            </w:r>
          </w:p>
          <w:p>
            <w:pPr>
              <w:spacing w:line="400" w:lineRule="exact"/>
              <w:jc w:val="left"/>
              <w:rPr>
                <w:rFonts w:ascii="宋体" w:hAnsi="宋体"/>
                <w:szCs w:val="21"/>
              </w:rPr>
            </w:pPr>
            <w:r>
              <w:rPr>
                <w:rFonts w:hint="eastAsia"/>
              </w:rPr>
              <w:t>教学场所要求：</w:t>
            </w:r>
            <w:r>
              <w:rPr>
                <w:rFonts w:hint="eastAsia" w:ascii="宋体" w:hAnsi="宋体"/>
                <w:szCs w:val="21"/>
              </w:rPr>
              <w:t>1、幼儿园综合模拟实训室2、多媒体教室</w:t>
            </w:r>
          </w:p>
          <w:p>
            <w:pPr>
              <w:spacing w:line="400" w:lineRule="exact"/>
              <w:jc w:val="left"/>
            </w:pPr>
            <w:r>
              <w:rPr>
                <w:rFonts w:hint="eastAsia"/>
              </w:rPr>
              <w:t>教材、教参等教学资料要求：主讲教材：丁海东，《保教知识与能力》，北京师范大学出版社</w:t>
            </w:r>
          </w:p>
          <w:p>
            <w:pPr>
              <w:spacing w:line="400" w:lineRule="exact"/>
              <w:jc w:val="left"/>
              <w:rPr>
                <w:rFonts w:hint="eastAsia"/>
              </w:rPr>
            </w:pPr>
            <w:r>
              <w:rPr>
                <w:rFonts w:hint="eastAsia"/>
              </w:rPr>
              <w:t>参考教材：中公教育教师资格考试研究院，《保教知识与能力》，世界图书出版社</w:t>
            </w:r>
          </w:p>
        </w:tc>
      </w:tr>
    </w:tbl>
    <w:p>
      <w:pPr>
        <w:spacing w:line="400" w:lineRule="exact"/>
        <w:rPr>
          <w:vanish/>
        </w:rPr>
      </w:pPr>
    </w:p>
    <w:tbl>
      <w:tblPr>
        <w:tblStyle w:val="5"/>
        <w:tblpPr w:leftFromText="181" w:rightFromText="181" w:vertAnchor="text" w:horzAnchor="margin" w:tblpXSpec="left" w:tblpY="1"/>
        <w:tblOverlap w:val="never"/>
        <w:tblW w:w="8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vAlign w:val="top"/>
          </w:tcPr>
          <w:p>
            <w:pPr>
              <w:spacing w:line="400" w:lineRule="exact"/>
              <w:rPr>
                <w:rFonts w:hint="eastAsia"/>
              </w:rPr>
            </w:pPr>
            <w:r>
              <w:rPr>
                <w:rFonts w:hint="eastAsia"/>
              </w:rPr>
              <w:t>课程名称</w:t>
            </w:r>
          </w:p>
        </w:tc>
        <w:tc>
          <w:tcPr>
            <w:tcW w:w="2759" w:type="dxa"/>
            <w:vAlign w:val="top"/>
          </w:tcPr>
          <w:p>
            <w:pPr>
              <w:spacing w:line="400" w:lineRule="exact"/>
              <w:rPr>
                <w:rFonts w:hint="eastAsia"/>
              </w:rPr>
            </w:pPr>
            <w:r>
              <w:rPr>
                <w:rFonts w:hint="eastAsia" w:ascii="宋体" w:hAnsi="宋体"/>
                <w:szCs w:val="21"/>
              </w:rPr>
              <w:t>综合素质</w:t>
            </w:r>
          </w:p>
        </w:tc>
        <w:tc>
          <w:tcPr>
            <w:tcW w:w="1242" w:type="dxa"/>
            <w:vAlign w:val="top"/>
          </w:tcPr>
          <w:p>
            <w:pPr>
              <w:spacing w:line="400" w:lineRule="exact"/>
              <w:rPr>
                <w:rFonts w:hint="eastAsia"/>
              </w:rPr>
            </w:pPr>
            <w:r>
              <w:rPr>
                <w:rFonts w:hint="eastAsia"/>
              </w:rPr>
              <w:t>学时/学分</w:t>
            </w:r>
          </w:p>
        </w:tc>
        <w:tc>
          <w:tcPr>
            <w:tcW w:w="3523" w:type="dxa"/>
            <w:vAlign w:val="top"/>
          </w:tcPr>
          <w:p>
            <w:pPr>
              <w:spacing w:line="400" w:lineRule="exact"/>
              <w:rPr>
                <w:rFonts w:hint="eastAsia"/>
              </w:rPr>
            </w:pPr>
            <w:r>
              <w:rPr>
                <w:rFonts w:hint="eastAsia"/>
              </w:rPr>
              <w:t>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9" w:hRule="atLeast"/>
        </w:trPr>
        <w:tc>
          <w:tcPr>
            <w:tcW w:w="8915" w:type="dxa"/>
            <w:gridSpan w:val="4"/>
            <w:vAlign w:val="top"/>
          </w:tcPr>
          <w:p>
            <w:pPr>
              <w:spacing w:line="400" w:lineRule="exact"/>
              <w:rPr>
                <w:rFonts w:hint="eastAsia" w:ascii="宋体" w:hAnsi="宋体"/>
                <w:szCs w:val="21"/>
              </w:rPr>
            </w:pPr>
            <w:r>
              <w:rPr>
                <w:rFonts w:hint="eastAsia" w:ascii="宋体" w:hAnsi="宋体"/>
                <w:szCs w:val="21"/>
              </w:rPr>
              <w:t>学习目标</w:t>
            </w:r>
          </w:p>
          <w:p>
            <w:pPr>
              <w:spacing w:line="400" w:lineRule="exact"/>
              <w:rPr>
                <w:rFonts w:hint="eastAsia" w:ascii="宋体" w:hAnsi="宋体"/>
                <w:szCs w:val="21"/>
              </w:rPr>
            </w:pPr>
            <w:r>
              <w:rPr>
                <w:rFonts w:hint="eastAsia" w:ascii="宋体" w:hAnsi="宋体"/>
                <w:szCs w:val="21"/>
              </w:rPr>
              <w:t>知识目标：</w:t>
            </w:r>
          </w:p>
          <w:p>
            <w:pPr>
              <w:spacing w:line="400" w:lineRule="exact"/>
              <w:ind w:firstLine="315" w:firstLineChars="150"/>
              <w:rPr>
                <w:rFonts w:hint="eastAsia" w:ascii="宋体" w:hAnsi="宋体"/>
                <w:szCs w:val="21"/>
              </w:rPr>
            </w:pPr>
            <w:r>
              <w:rPr>
                <w:rFonts w:hint="eastAsia" w:ascii="宋体" w:hAnsi="宋体"/>
                <w:szCs w:val="21"/>
              </w:rPr>
              <w:t>通过本课程的学习，指导学生有效而科学地掌握、运用教师资格考试所要求的教育知识与教学能力，做到考试大纲中要求的知识、能力“了解、理解、熟练、掌握、运用”等各层次的要求。</w:t>
            </w:r>
          </w:p>
          <w:p>
            <w:pPr>
              <w:spacing w:line="400" w:lineRule="exact"/>
              <w:rPr>
                <w:rFonts w:hint="eastAsia" w:ascii="宋体" w:hAnsi="宋体"/>
                <w:szCs w:val="21"/>
              </w:rPr>
            </w:pPr>
            <w:r>
              <w:rPr>
                <w:rFonts w:hint="eastAsia" w:ascii="宋体" w:hAnsi="宋体"/>
                <w:szCs w:val="21"/>
              </w:rPr>
              <w:t>能力目标：</w:t>
            </w:r>
          </w:p>
          <w:p>
            <w:pPr>
              <w:spacing w:line="400" w:lineRule="exact"/>
              <w:rPr>
                <w:rFonts w:hint="eastAsia" w:ascii="宋体" w:hAnsi="宋体"/>
                <w:szCs w:val="21"/>
              </w:rPr>
            </w:pPr>
            <w:r>
              <w:rPr>
                <w:rFonts w:hint="eastAsia" w:ascii="宋体" w:hAnsi="宋体"/>
                <w:szCs w:val="21"/>
              </w:rPr>
              <w:t xml:space="preserve">    通过本课程的学习，使学生具备“自主发展意识和自我教育的能力”，拓展性思维与创造性能力是自主发展与自我教育的重要构成与体现。</w:t>
            </w:r>
          </w:p>
          <w:p>
            <w:pPr>
              <w:spacing w:line="400" w:lineRule="exact"/>
              <w:rPr>
                <w:rFonts w:hint="eastAsia" w:ascii="宋体" w:hAnsi="宋体"/>
                <w:szCs w:val="21"/>
              </w:rPr>
            </w:pPr>
            <w:r>
              <w:rPr>
                <w:rFonts w:hint="eastAsia" w:ascii="宋体" w:hAnsi="宋体"/>
                <w:szCs w:val="21"/>
              </w:rPr>
              <w:t xml:space="preserve">素质目标： </w:t>
            </w:r>
          </w:p>
          <w:p>
            <w:pPr>
              <w:spacing w:line="400" w:lineRule="exact"/>
              <w:rPr>
                <w:rFonts w:hint="eastAsia"/>
              </w:rPr>
            </w:pPr>
            <w:r>
              <w:rPr>
                <w:rFonts w:hint="eastAsia" w:ascii="宋体" w:hAnsi="宋体"/>
                <w:szCs w:val="21"/>
              </w:rPr>
              <w:t xml:space="preserve">    通过本课程的学习，使学生在掌握一定的专业知识的同时，又具备了幼儿的教育理念、法律意识、组织教育教学的基本知识与能力，教学设计实施及评价的基本办法，将来能胜任幼儿教师的工作。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915" w:type="dxa"/>
            <w:gridSpan w:val="4"/>
            <w:vAlign w:val="top"/>
          </w:tcPr>
          <w:p>
            <w:pPr>
              <w:spacing w:line="400" w:lineRule="exact"/>
              <w:rPr>
                <w:rFonts w:hint="eastAsia" w:ascii="宋体" w:hAnsi="宋体"/>
                <w:szCs w:val="21"/>
              </w:rPr>
            </w:pPr>
            <w:r>
              <w:rPr>
                <w:rFonts w:hint="eastAsia" w:ascii="宋体" w:hAnsi="宋体"/>
                <w:szCs w:val="21"/>
              </w:rPr>
              <w:t>学习内容</w:t>
            </w:r>
          </w:p>
          <w:p>
            <w:pPr>
              <w:spacing w:line="400" w:lineRule="exact"/>
              <w:ind w:firstLine="420" w:firstLineChars="200"/>
              <w:rPr>
                <w:rFonts w:hint="eastAsia" w:ascii="宋体" w:hAnsi="宋体"/>
                <w:szCs w:val="21"/>
              </w:rPr>
            </w:pPr>
            <w:r>
              <w:rPr>
                <w:rFonts w:hint="eastAsia" w:ascii="宋体" w:hAnsi="宋体" w:cs="宋体"/>
                <w:kern w:val="0"/>
                <w:szCs w:val="21"/>
              </w:rPr>
              <w:t>本课程是学前教育专业考取“幼儿园教师资格证”的笔试必考科目，课程教学</w:t>
            </w:r>
            <w:r>
              <w:rPr>
                <w:rFonts w:hint="eastAsia" w:ascii="宋体" w:hAnsi="宋体"/>
                <w:bCs/>
                <w:szCs w:val="21"/>
              </w:rPr>
              <w:t>实施“课证融合”的教学模式，主要内容如下：</w:t>
            </w:r>
          </w:p>
          <w:p>
            <w:pPr>
              <w:spacing w:line="400" w:lineRule="exact"/>
              <w:rPr>
                <w:rFonts w:hint="eastAsia" w:ascii="宋体" w:hAnsi="宋体"/>
                <w:szCs w:val="21"/>
              </w:rPr>
            </w:pPr>
            <w:r>
              <w:rPr>
                <w:rFonts w:hint="eastAsia" w:ascii="宋体" w:hAnsi="宋体"/>
                <w:bCs/>
                <w:kern w:val="0"/>
                <w:szCs w:val="21"/>
              </w:rPr>
              <w:t>模块一、职业理念</w:t>
            </w:r>
            <w:r>
              <w:rPr>
                <w:rFonts w:hint="eastAsia" w:ascii="宋体" w:hAnsi="宋体"/>
                <w:bCs/>
                <w:kern w:val="0"/>
                <w:szCs w:val="21"/>
                <w:lang w:val="en-US" w:eastAsia="zh-CN"/>
              </w:rPr>
              <w:t xml:space="preserve">               </w:t>
            </w:r>
            <w:r>
              <w:rPr>
                <w:rFonts w:hint="eastAsia" w:ascii="宋体" w:hAnsi="宋体"/>
                <w:szCs w:val="21"/>
              </w:rPr>
              <w:t>模块二、教育法律法规</w:t>
            </w:r>
          </w:p>
          <w:p>
            <w:pPr>
              <w:spacing w:line="400" w:lineRule="exact"/>
              <w:rPr>
                <w:rFonts w:hint="eastAsia" w:ascii="宋体" w:hAnsi="宋体"/>
                <w:bCs/>
                <w:kern w:val="0"/>
                <w:szCs w:val="21"/>
              </w:rPr>
            </w:pPr>
            <w:r>
              <w:rPr>
                <w:rFonts w:hint="eastAsia" w:ascii="宋体" w:hAnsi="宋体"/>
                <w:szCs w:val="21"/>
              </w:rPr>
              <w:t>模块三、教师职业道德规范</w:t>
            </w:r>
            <w:r>
              <w:rPr>
                <w:rFonts w:hint="eastAsia" w:ascii="宋体" w:hAnsi="宋体"/>
                <w:szCs w:val="21"/>
                <w:lang w:val="en-US" w:eastAsia="zh-CN"/>
              </w:rPr>
              <w:t xml:space="preserve">       </w:t>
            </w:r>
            <w:r>
              <w:rPr>
                <w:rFonts w:hint="eastAsia" w:ascii="宋体" w:hAnsi="宋体"/>
                <w:bCs/>
                <w:kern w:val="0"/>
                <w:szCs w:val="21"/>
              </w:rPr>
              <w:t>模块四、文化素养</w:t>
            </w:r>
          </w:p>
          <w:p>
            <w:pPr>
              <w:spacing w:line="400" w:lineRule="exact"/>
              <w:rPr>
                <w:rFonts w:hint="eastAsia" w:ascii="宋体" w:hAnsi="宋体"/>
                <w:bCs/>
                <w:kern w:val="0"/>
                <w:szCs w:val="21"/>
              </w:rPr>
            </w:pPr>
            <w:r>
              <w:rPr>
                <w:rFonts w:hint="eastAsia" w:ascii="宋体" w:hAnsi="宋体"/>
                <w:bCs/>
                <w:kern w:val="0"/>
                <w:szCs w:val="21"/>
              </w:rPr>
              <w:t>模块五、基本能力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8915" w:type="dxa"/>
            <w:gridSpan w:val="4"/>
            <w:vAlign w:val="top"/>
          </w:tcPr>
          <w:p>
            <w:pPr>
              <w:spacing w:line="400" w:lineRule="exact"/>
              <w:rPr>
                <w:rFonts w:hint="eastAsia" w:ascii="宋体" w:hAnsi="宋体"/>
                <w:szCs w:val="21"/>
              </w:rPr>
            </w:pPr>
            <w:r>
              <w:rPr>
                <w:rFonts w:hint="eastAsia"/>
                <w:szCs w:val="21"/>
              </w:rPr>
              <w:t>教学方式：</w:t>
            </w:r>
            <w:r>
              <w:rPr>
                <w:rFonts w:hint="eastAsia" w:ascii="宋体" w:hAnsi="宋体"/>
                <w:szCs w:val="21"/>
              </w:rPr>
              <w:t>情景教学法、角色扮演法、案例分析法、任务驱动法</w:t>
            </w:r>
          </w:p>
          <w:p>
            <w:pPr>
              <w:spacing w:line="400" w:lineRule="exact"/>
              <w:ind w:firstLine="420" w:firstLineChars="200"/>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8915" w:type="dxa"/>
            <w:gridSpan w:val="4"/>
            <w:vAlign w:val="top"/>
          </w:tcPr>
          <w:p>
            <w:pPr>
              <w:spacing w:line="400" w:lineRule="exact"/>
              <w:rPr>
                <w:rFonts w:hint="eastAsia" w:ascii="宋体" w:hAnsi="宋体"/>
                <w:szCs w:val="21"/>
              </w:rPr>
            </w:pPr>
            <w:r>
              <w:rPr>
                <w:rFonts w:hint="eastAsia"/>
              </w:rPr>
              <w:t>评价方式：</w:t>
            </w:r>
            <w:r>
              <w:rPr>
                <w:rFonts w:hint="eastAsia" w:ascii="宋体" w:hAnsi="宋体"/>
                <w:szCs w:val="21"/>
              </w:rPr>
              <w:t xml:space="preserve"> </w:t>
            </w:r>
          </w:p>
          <w:p>
            <w:pPr>
              <w:spacing w:line="400" w:lineRule="exact"/>
              <w:rPr>
                <w:rFonts w:hint="eastAsia"/>
              </w:rPr>
            </w:pPr>
            <w:r>
              <w:rPr>
                <w:rFonts w:hint="eastAsia"/>
              </w:rPr>
              <w:t>1、过程性评价+终结性评价</w:t>
            </w:r>
          </w:p>
          <w:p>
            <w:pPr>
              <w:spacing w:line="400" w:lineRule="exact"/>
              <w:rPr>
                <w:rFonts w:hint="eastAsia"/>
              </w:rPr>
            </w:pPr>
            <w:r>
              <w:rPr>
                <w:rFonts w:hint="eastAsia"/>
              </w:rPr>
              <w:t>2、笔试+平时成绩（包括模拟测试）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8915" w:type="dxa"/>
            <w:gridSpan w:val="4"/>
            <w:tcBorders>
              <w:bottom w:val="single" w:color="auto" w:sz="4" w:space="0"/>
            </w:tcBorders>
            <w:vAlign w:val="top"/>
          </w:tcPr>
          <w:p>
            <w:pPr>
              <w:spacing w:line="400" w:lineRule="exact"/>
              <w:rPr>
                <w:rFonts w:hint="eastAsia"/>
                <w:szCs w:val="21"/>
              </w:rPr>
            </w:pPr>
            <w:r>
              <w:rPr>
                <w:rFonts w:hint="eastAsia"/>
                <w:szCs w:val="21"/>
              </w:rPr>
              <w:t>条件保障：</w:t>
            </w:r>
          </w:p>
          <w:p>
            <w:pPr>
              <w:spacing w:line="400" w:lineRule="exact"/>
              <w:rPr>
                <w:szCs w:val="21"/>
              </w:rPr>
            </w:pPr>
            <w:r>
              <w:rPr>
                <w:rFonts w:hint="eastAsia"/>
                <w:szCs w:val="21"/>
              </w:rPr>
              <w:t>师资要求：配备学前教育专业或者教育学专业的硕士研究生学历水平的教师团队</w:t>
            </w:r>
          </w:p>
          <w:p>
            <w:pPr>
              <w:spacing w:line="400" w:lineRule="exact"/>
              <w:rPr>
                <w:rFonts w:hint="eastAsia"/>
                <w:szCs w:val="21"/>
              </w:rPr>
            </w:pPr>
            <w:r>
              <w:rPr>
                <w:rFonts w:hint="eastAsia"/>
                <w:szCs w:val="21"/>
              </w:rPr>
              <w:t>教学场所要求：多媒体教室</w:t>
            </w:r>
          </w:p>
          <w:p>
            <w:pPr>
              <w:spacing w:line="400" w:lineRule="exact"/>
              <w:rPr>
                <w:szCs w:val="21"/>
              </w:rPr>
            </w:pPr>
            <w:r>
              <w:rPr>
                <w:rFonts w:hint="eastAsia"/>
                <w:szCs w:val="21"/>
              </w:rPr>
              <w:t>教材、教参等教学资料要求：</w:t>
            </w:r>
          </w:p>
          <w:p>
            <w:pPr>
              <w:spacing w:line="400" w:lineRule="exact"/>
              <w:rPr>
                <w:rFonts w:hint="eastAsia"/>
                <w:szCs w:val="21"/>
              </w:rPr>
            </w:pPr>
            <w:r>
              <w:rPr>
                <w:rFonts w:hint="eastAsia"/>
                <w:szCs w:val="21"/>
              </w:rPr>
              <w:t>主讲教材：</w:t>
            </w:r>
          </w:p>
          <w:p>
            <w:pPr>
              <w:spacing w:line="400" w:lineRule="exact"/>
              <w:rPr>
                <w:rFonts w:hint="eastAsia" w:ascii="宋体" w:hAnsi="宋体"/>
                <w:szCs w:val="21"/>
              </w:rPr>
            </w:pPr>
            <w:r>
              <w:rPr>
                <w:rFonts w:hint="eastAsia" w:ascii="宋体" w:hAnsi="宋体"/>
                <w:szCs w:val="21"/>
              </w:rPr>
              <w:t>国家教师资格考试指导教材《综合素质（幼儿园）》教材及其配套练习册</w:t>
            </w:r>
          </w:p>
          <w:p>
            <w:pPr>
              <w:spacing w:line="400" w:lineRule="exact"/>
              <w:rPr>
                <w:rFonts w:hint="eastAsia"/>
                <w:szCs w:val="21"/>
              </w:rPr>
            </w:pPr>
            <w:r>
              <w:rPr>
                <w:rFonts w:hint="eastAsia"/>
                <w:szCs w:val="21"/>
              </w:rPr>
              <w:t>参考教材：</w:t>
            </w:r>
          </w:p>
          <w:p>
            <w:pPr>
              <w:spacing w:line="400" w:lineRule="exact"/>
              <w:rPr>
                <w:rFonts w:hint="eastAsia" w:ascii="宋体" w:hAnsi="宋体"/>
                <w:szCs w:val="21"/>
              </w:rPr>
            </w:pPr>
            <w:r>
              <w:rPr>
                <w:rFonts w:hint="eastAsia" w:ascii="宋体" w:hAnsi="宋体"/>
                <w:szCs w:val="21"/>
              </w:rPr>
              <w:t>《</w:t>
            </w:r>
            <w:r>
              <w:rPr>
                <w:rFonts w:ascii="宋体" w:hAnsi="宋体"/>
                <w:szCs w:val="21"/>
              </w:rPr>
              <w:t>幼儿园教育指导纲要（ 试行）</w:t>
            </w:r>
            <w:r>
              <w:rPr>
                <w:rFonts w:hint="eastAsia" w:ascii="宋体" w:hAnsi="宋体"/>
                <w:szCs w:val="21"/>
              </w:rPr>
              <w:t>》、</w:t>
            </w:r>
            <w:r>
              <w:rPr>
                <w:rFonts w:ascii="宋体" w:hAnsi="宋体"/>
                <w:szCs w:val="21"/>
              </w:rPr>
              <w:t>《幼儿园教师专业标准（试行）》</w:t>
            </w:r>
            <w:r>
              <w:rPr>
                <w:rFonts w:hint="eastAsia" w:ascii="宋体" w:hAnsi="宋体"/>
                <w:szCs w:val="21"/>
              </w:rPr>
              <w:t>、</w:t>
            </w:r>
            <w:r>
              <w:rPr>
                <w:rFonts w:ascii="宋体" w:hAnsi="宋体"/>
                <w:szCs w:val="21"/>
              </w:rPr>
              <w:t>《3—6岁儿童学习与发展指南》</w:t>
            </w:r>
            <w:r>
              <w:rPr>
                <w:rFonts w:hint="eastAsia" w:ascii="宋体" w:hAnsi="宋体"/>
                <w:szCs w:val="21"/>
              </w:rPr>
              <w:t>、</w:t>
            </w:r>
            <w:r>
              <w:rPr>
                <w:rFonts w:ascii="宋体" w:hAnsi="宋体"/>
                <w:szCs w:val="21"/>
              </w:rPr>
              <w:t>《幼儿教师教育课程标准》为指导，</w:t>
            </w:r>
            <w:r>
              <w:rPr>
                <w:rFonts w:hint="eastAsia" w:ascii="宋体" w:hAnsi="宋体"/>
                <w:szCs w:val="21"/>
              </w:rPr>
              <w:t>参照</w:t>
            </w:r>
            <w:r>
              <w:rPr>
                <w:rFonts w:ascii="宋体" w:hAnsi="宋体"/>
                <w:szCs w:val="21"/>
              </w:rPr>
              <w:t>《（教师资格条例）实施办法》、</w:t>
            </w:r>
            <w:r>
              <w:rPr>
                <w:rFonts w:hint="eastAsia" w:ascii="宋体" w:hAnsi="宋体"/>
                <w:szCs w:val="21"/>
              </w:rPr>
              <w:t>《综合素质（幼儿园）》的</w:t>
            </w:r>
            <w:r>
              <w:rPr>
                <w:rFonts w:ascii="宋体" w:hAnsi="宋体"/>
                <w:szCs w:val="21"/>
              </w:rPr>
              <w:t>考试大纲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1391" w:type="dxa"/>
            <w:vAlign w:val="center"/>
          </w:tcPr>
          <w:p>
            <w:pPr>
              <w:spacing w:line="400" w:lineRule="exact"/>
              <w:rPr>
                <w:rFonts w:hint="eastAsia"/>
              </w:rPr>
            </w:pPr>
            <w:r>
              <w:rPr>
                <w:rFonts w:hint="eastAsia"/>
              </w:rPr>
              <w:t>课程名称</w:t>
            </w:r>
          </w:p>
        </w:tc>
        <w:tc>
          <w:tcPr>
            <w:tcW w:w="2759" w:type="dxa"/>
            <w:vAlign w:val="center"/>
          </w:tcPr>
          <w:p>
            <w:pPr>
              <w:spacing w:line="400" w:lineRule="exact"/>
              <w:rPr>
                <w:rFonts w:hint="eastAsia" w:ascii="宋体" w:hAnsi="宋体"/>
                <w:szCs w:val="21"/>
              </w:rPr>
            </w:pPr>
            <w:r>
              <w:rPr>
                <w:rFonts w:hint="eastAsia" w:ascii="宋体" w:hAnsi="宋体"/>
                <w:szCs w:val="21"/>
              </w:rPr>
              <w:t>声乐</w:t>
            </w:r>
          </w:p>
        </w:tc>
        <w:tc>
          <w:tcPr>
            <w:tcW w:w="1242" w:type="dxa"/>
            <w:vAlign w:val="center"/>
          </w:tcPr>
          <w:p>
            <w:pPr>
              <w:spacing w:line="400" w:lineRule="exact"/>
              <w:rPr>
                <w:rFonts w:hint="eastAsia"/>
              </w:rPr>
            </w:pPr>
            <w:r>
              <w:rPr>
                <w:rFonts w:hint="eastAsia"/>
              </w:rPr>
              <w:t>学时/学分</w:t>
            </w:r>
          </w:p>
        </w:tc>
        <w:tc>
          <w:tcPr>
            <w:tcW w:w="3523" w:type="dxa"/>
            <w:vAlign w:val="center"/>
          </w:tcPr>
          <w:p>
            <w:pPr>
              <w:spacing w:line="400" w:lineRule="exact"/>
              <w:rPr>
                <w:rFonts w:hint="eastAsia"/>
              </w:rPr>
            </w:pPr>
            <w:r>
              <w:rPr>
                <w:rFonts w:hint="eastAsia"/>
              </w:rPr>
              <w:t>168/10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915" w:type="dxa"/>
            <w:gridSpan w:val="4"/>
            <w:vAlign w:val="center"/>
          </w:tcPr>
          <w:p>
            <w:pPr>
              <w:spacing w:line="400" w:lineRule="exact"/>
              <w:rPr>
                <w:rFonts w:hint="eastAsia" w:ascii="宋体" w:hAnsi="宋体"/>
                <w:szCs w:val="21"/>
              </w:rPr>
            </w:pPr>
            <w:r>
              <w:rPr>
                <w:rFonts w:hint="eastAsia" w:ascii="宋体" w:hAnsi="宋体"/>
                <w:szCs w:val="21"/>
              </w:rPr>
              <w:t>学习目标</w:t>
            </w:r>
          </w:p>
          <w:p>
            <w:pPr>
              <w:spacing w:line="400" w:lineRule="exact"/>
              <w:rPr>
                <w:rFonts w:hint="eastAsia" w:ascii="宋体" w:hAnsi="宋体"/>
                <w:szCs w:val="21"/>
              </w:rPr>
            </w:pPr>
            <w:r>
              <w:rPr>
                <w:rFonts w:hint="eastAsia" w:ascii="宋体" w:hAnsi="宋体"/>
                <w:szCs w:val="21"/>
              </w:rPr>
              <w:t>知识目标：</w:t>
            </w:r>
          </w:p>
          <w:p>
            <w:pPr>
              <w:spacing w:line="400" w:lineRule="exact"/>
              <w:ind w:firstLine="420" w:firstLineChars="200"/>
              <w:rPr>
                <w:rFonts w:hint="eastAsia" w:ascii="宋体" w:hAnsi="宋体"/>
                <w:szCs w:val="21"/>
              </w:rPr>
            </w:pPr>
            <w:r>
              <w:rPr>
                <w:rFonts w:hint="eastAsia" w:ascii="宋体" w:hAnsi="宋体"/>
                <w:szCs w:val="21"/>
              </w:rPr>
              <w:t>熟识乐谱，键盘乐理知识；掌握钢琴弹奏及幼儿歌曲弹唱的基本技法知识；掌握幼儿歌曲即兴伴奏的理论知识及幼儿音乐教学的方法知识。理解与掌握相关国学礼仪歌曲精髓的。</w:t>
            </w:r>
          </w:p>
          <w:p>
            <w:pPr>
              <w:spacing w:line="400" w:lineRule="exact"/>
              <w:rPr>
                <w:rFonts w:hint="eastAsia" w:ascii="宋体" w:hAnsi="宋体"/>
                <w:szCs w:val="21"/>
              </w:rPr>
            </w:pPr>
            <w:r>
              <w:rPr>
                <w:rFonts w:hint="eastAsia" w:ascii="宋体" w:hAnsi="宋体"/>
                <w:szCs w:val="21"/>
              </w:rPr>
              <w:t>能力目标：</w:t>
            </w:r>
          </w:p>
          <w:p>
            <w:pPr>
              <w:spacing w:line="400" w:lineRule="exact"/>
              <w:ind w:firstLine="420" w:firstLineChars="200"/>
              <w:rPr>
                <w:rFonts w:hint="eastAsia" w:ascii="宋体" w:hAnsi="宋体"/>
                <w:szCs w:val="21"/>
              </w:rPr>
            </w:pPr>
            <w:r>
              <w:rPr>
                <w:rFonts w:hint="eastAsia" w:ascii="宋体" w:hAnsi="宋体"/>
                <w:szCs w:val="21"/>
              </w:rPr>
              <w:t>掌握钢琴弹奏与弹唱能力及钢琴即兴伴奏的编配能力；建立良好的音乐感，节奏感及音乐理解力，表现力；熟练掌握幼儿歌曲的教学能力。</w:t>
            </w:r>
          </w:p>
          <w:p>
            <w:pPr>
              <w:spacing w:line="400" w:lineRule="exact"/>
              <w:rPr>
                <w:rFonts w:hint="eastAsia"/>
                <w:spacing w:val="6"/>
                <w:szCs w:val="21"/>
              </w:rPr>
            </w:pPr>
            <w:r>
              <w:rPr>
                <w:rFonts w:hint="eastAsia"/>
                <w:spacing w:val="6"/>
                <w:szCs w:val="21"/>
              </w:rPr>
              <w:t>素质目标：</w:t>
            </w:r>
          </w:p>
          <w:p>
            <w:pPr>
              <w:spacing w:line="400" w:lineRule="exact"/>
              <w:ind w:firstLine="420" w:firstLineChars="200"/>
              <w:rPr>
                <w:rFonts w:hint="eastAsia" w:ascii="宋体" w:hAnsi="宋体"/>
                <w:szCs w:val="21"/>
              </w:rPr>
            </w:pPr>
            <w:r>
              <w:rPr>
                <w:rFonts w:hint="eastAsia" w:ascii="宋体" w:hAnsi="宋体"/>
                <w:szCs w:val="21"/>
              </w:rPr>
              <w:t>通过本课程的学习，对“国学礼仪”进行有机融入，培养学生较高的音乐素养、良好师德，敬岗爱业等方面的综合素质。</w:t>
            </w:r>
          </w:p>
          <w:p>
            <w:pPr>
              <w:spacing w:line="400" w:lineRule="exact"/>
              <w:rPr>
                <w:rFonts w:hint="eastAsia"/>
                <w:spacing w:val="6"/>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915" w:type="dxa"/>
            <w:gridSpan w:val="4"/>
            <w:vAlign w:val="center"/>
          </w:tcPr>
          <w:p>
            <w:pPr>
              <w:spacing w:line="400" w:lineRule="exact"/>
              <w:rPr>
                <w:rFonts w:hint="eastAsia" w:ascii="宋体" w:hAnsi="宋体"/>
                <w:szCs w:val="21"/>
              </w:rPr>
            </w:pPr>
            <w:r>
              <w:rPr>
                <w:rFonts w:hint="eastAsia" w:ascii="宋体" w:hAnsi="宋体"/>
                <w:szCs w:val="21"/>
              </w:rPr>
              <w:t>学习内容</w:t>
            </w:r>
          </w:p>
          <w:p>
            <w:pPr>
              <w:spacing w:line="400" w:lineRule="exact"/>
              <w:ind w:firstLine="210" w:firstLineChars="100"/>
              <w:rPr>
                <w:rFonts w:hint="eastAsia" w:ascii="宋体" w:hAnsi="宋体"/>
                <w:szCs w:val="21"/>
              </w:rPr>
            </w:pPr>
            <w:r>
              <w:rPr>
                <w:rFonts w:hint="eastAsia" w:ascii="宋体" w:hAnsi="宋体"/>
                <w:szCs w:val="21"/>
              </w:rPr>
              <w:t>任务一、乐理、视唱、听觉分析和听音记谱</w:t>
            </w:r>
          </w:p>
          <w:p>
            <w:pPr>
              <w:spacing w:line="400" w:lineRule="exact"/>
              <w:ind w:firstLine="210" w:firstLineChars="100"/>
              <w:rPr>
                <w:rFonts w:hint="eastAsia" w:ascii="宋体" w:hAnsi="宋体"/>
                <w:szCs w:val="21"/>
              </w:rPr>
            </w:pPr>
            <w:r>
              <w:rPr>
                <w:rFonts w:hint="eastAsia" w:ascii="宋体" w:hAnsi="宋体"/>
                <w:szCs w:val="21"/>
              </w:rPr>
              <w:t>任务二、各种基本的节拍、节奏、调式、调性、单声部曲调</w:t>
            </w:r>
          </w:p>
          <w:p>
            <w:pPr>
              <w:spacing w:line="400" w:lineRule="exact"/>
              <w:ind w:firstLine="210" w:firstLineChars="100"/>
              <w:rPr>
                <w:rFonts w:hint="eastAsia" w:ascii="宋体" w:hAnsi="宋体"/>
                <w:szCs w:val="21"/>
              </w:rPr>
            </w:pPr>
            <w:r>
              <w:rPr>
                <w:rFonts w:hint="eastAsia" w:ascii="宋体" w:hAnsi="宋体"/>
                <w:szCs w:val="21"/>
              </w:rPr>
              <w:t>任务三、歌唱的呼吸、姿势、咬字、声区、</w:t>
            </w:r>
          </w:p>
          <w:p>
            <w:pPr>
              <w:spacing w:line="400" w:lineRule="exact"/>
              <w:ind w:firstLine="210" w:firstLineChars="100"/>
              <w:rPr>
                <w:rFonts w:hint="eastAsia"/>
              </w:rPr>
            </w:pPr>
            <w:r>
              <w:rPr>
                <w:rFonts w:hint="eastAsia" w:ascii="宋体" w:hAnsi="宋体"/>
                <w:szCs w:val="21"/>
              </w:rPr>
              <w:t>任务四、省编教材里涵盖的的儿歌曲目齐唱、独唱</w:t>
            </w:r>
          </w:p>
          <w:p>
            <w:pPr>
              <w:widowControl/>
              <w:spacing w:line="400" w:lineRule="exact"/>
              <w:ind w:firstLine="210" w:firstLineChars="100"/>
              <w:rPr>
                <w:rFonts w:ascii="宋体" w:hAnsi="宋体" w:cs="宋体"/>
                <w:kern w:val="0"/>
                <w:szCs w:val="21"/>
              </w:rPr>
            </w:pPr>
            <w:r>
              <w:rPr>
                <w:rFonts w:hint="eastAsia" w:ascii="宋体" w:hAnsi="宋体" w:cs="宋体"/>
                <w:kern w:val="0"/>
                <w:szCs w:val="21"/>
              </w:rPr>
              <w:t>任务五、具有</w:t>
            </w:r>
            <w:r>
              <w:rPr>
                <w:rFonts w:ascii="宋体" w:hAnsi="宋体" w:cs="宋体"/>
                <w:kern w:val="0"/>
                <w:szCs w:val="21"/>
              </w:rPr>
              <w:t>国学礼仪</w:t>
            </w:r>
            <w:r>
              <w:rPr>
                <w:rFonts w:hint="eastAsia" w:ascii="宋体" w:hAnsi="宋体" w:cs="宋体"/>
                <w:kern w:val="0"/>
                <w:szCs w:val="21"/>
              </w:rPr>
              <w:t>教育内涵的</w:t>
            </w:r>
            <w:r>
              <w:rPr>
                <w:rFonts w:ascii="宋体" w:hAnsi="宋体" w:cs="宋体"/>
                <w:kern w:val="0"/>
                <w:szCs w:val="21"/>
              </w:rPr>
              <w:t>《学记》、《三字经》、《弟子规》等</w:t>
            </w:r>
            <w:r>
              <w:rPr>
                <w:rFonts w:hint="eastAsia" w:ascii="宋体" w:hAnsi="宋体" w:cs="宋体"/>
                <w:kern w:val="0"/>
                <w:szCs w:val="21"/>
              </w:rPr>
              <w:t>儿歌曲目</w:t>
            </w:r>
            <w:r>
              <w:rPr>
                <w:rFonts w:ascii="宋体" w:hAnsi="宋体" w:cs="宋体"/>
                <w:kern w:val="0"/>
                <w:szCs w:val="21"/>
              </w:rPr>
              <w:t>。</w:t>
            </w:r>
          </w:p>
          <w:p>
            <w:pPr>
              <w:spacing w:line="400" w:lineRule="exact"/>
              <w:rPr>
                <w:rFonts w:hint="eastAsia"/>
              </w:rPr>
            </w:pPr>
          </w:p>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atLeast"/>
        </w:trPr>
        <w:tc>
          <w:tcPr>
            <w:tcW w:w="8915" w:type="dxa"/>
            <w:gridSpan w:val="4"/>
            <w:vAlign w:val="center"/>
          </w:tcPr>
          <w:p>
            <w:pPr>
              <w:spacing w:line="400" w:lineRule="exact"/>
              <w:rPr>
                <w:rFonts w:hint="eastAsia"/>
              </w:rPr>
            </w:pPr>
            <w:r>
              <w:rPr>
                <w:rFonts w:hint="eastAsia"/>
              </w:rPr>
              <w:t>教学方式：</w:t>
            </w:r>
          </w:p>
          <w:p>
            <w:pPr>
              <w:spacing w:line="400" w:lineRule="exact"/>
              <w:rPr>
                <w:rFonts w:hint="eastAsia"/>
              </w:rPr>
            </w:pPr>
            <w:r>
              <w:rPr>
                <w:rFonts w:hint="eastAsia"/>
              </w:rPr>
              <w:t>讲授法、示范法、启发法、练习法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8" w:hRule="atLeast"/>
        </w:trPr>
        <w:tc>
          <w:tcPr>
            <w:tcW w:w="8915" w:type="dxa"/>
            <w:gridSpan w:val="4"/>
            <w:vAlign w:val="center"/>
          </w:tcPr>
          <w:p>
            <w:pPr>
              <w:spacing w:line="400" w:lineRule="exact"/>
              <w:rPr>
                <w:rFonts w:hint="eastAsia" w:ascii="宋体" w:hAnsi="宋体"/>
                <w:szCs w:val="21"/>
              </w:rPr>
            </w:pPr>
            <w:r>
              <w:rPr>
                <w:rFonts w:hint="eastAsia"/>
              </w:rPr>
              <w:t>评价方式：</w:t>
            </w:r>
          </w:p>
          <w:p>
            <w:pPr>
              <w:spacing w:line="400" w:lineRule="exact"/>
              <w:ind w:firstLine="420" w:firstLineChars="200"/>
              <w:rPr>
                <w:rFonts w:hint="eastAsia"/>
              </w:rPr>
            </w:pPr>
            <w:r>
              <w:rPr>
                <w:rFonts w:hint="eastAsia"/>
              </w:rPr>
              <w:t>1、过程性评价结合终结性评价</w:t>
            </w:r>
          </w:p>
          <w:p>
            <w:pPr>
              <w:spacing w:line="400" w:lineRule="exact"/>
              <w:ind w:firstLine="420" w:firstLineChars="200"/>
              <w:rPr>
                <w:rFonts w:hint="eastAsia"/>
              </w:rPr>
            </w:pPr>
            <w:r>
              <w:rPr>
                <w:rFonts w:hint="eastAsia"/>
              </w:rPr>
              <w:t>2、表演</w:t>
            </w:r>
          </w:p>
          <w:p>
            <w:pPr>
              <w:spacing w:line="400" w:lineRule="exac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8915" w:type="dxa"/>
            <w:gridSpan w:val="4"/>
            <w:vAlign w:val="center"/>
          </w:tcPr>
          <w:p>
            <w:pPr>
              <w:spacing w:line="400" w:lineRule="exact"/>
              <w:rPr>
                <w:rFonts w:hint="eastAsia"/>
              </w:rPr>
            </w:pPr>
            <w:r>
              <w:rPr>
                <w:rFonts w:hint="eastAsia"/>
              </w:rPr>
              <w:t>条件保障</w:t>
            </w:r>
          </w:p>
          <w:p>
            <w:pPr>
              <w:spacing w:line="400" w:lineRule="exact"/>
              <w:rPr>
                <w:rFonts w:hint="eastAsia"/>
              </w:rPr>
            </w:pPr>
            <w:r>
              <w:rPr>
                <w:rFonts w:hint="eastAsia"/>
              </w:rPr>
              <w:t>师资要求：要求声乐专业本科及以上专业教师，3年以上教学经验，中级职称</w:t>
            </w:r>
          </w:p>
          <w:p>
            <w:pPr>
              <w:spacing w:line="400" w:lineRule="exact"/>
              <w:rPr>
                <w:rFonts w:hint="eastAsia"/>
              </w:rPr>
            </w:pPr>
            <w:r>
              <w:rPr>
                <w:rFonts w:hint="eastAsia"/>
              </w:rPr>
              <w:t>教学场所要求：</w:t>
            </w:r>
          </w:p>
          <w:p>
            <w:pPr>
              <w:spacing w:line="400" w:lineRule="exact"/>
              <w:ind w:firstLine="420" w:firstLineChars="200"/>
              <w:rPr>
                <w:rFonts w:hint="eastAsia" w:ascii="宋体" w:hAnsi="宋体"/>
                <w:szCs w:val="21"/>
              </w:rPr>
            </w:pPr>
            <w:r>
              <w:rPr>
                <w:rFonts w:hint="eastAsia" w:ascii="宋体" w:hAnsi="宋体"/>
                <w:szCs w:val="21"/>
              </w:rPr>
              <w:t>音乐教室、钢琴教室</w:t>
            </w:r>
          </w:p>
          <w:p>
            <w:pPr>
              <w:spacing w:line="400" w:lineRule="exact"/>
            </w:pPr>
            <w:r>
              <w:rPr>
                <w:rFonts w:hint="eastAsia"/>
              </w:rPr>
              <w:t>教材、教参等教学资料要求：高职高专学前教育专业规划教材、福建省幼儿园教材</w:t>
            </w:r>
          </w:p>
          <w:p>
            <w:pPr>
              <w:spacing w:line="400" w:lineRule="exact"/>
              <w:rPr>
                <w:rFonts w:hint="eastAsia"/>
              </w:rPr>
            </w:pPr>
            <w:r>
              <w:rPr>
                <w:rFonts w:hint="eastAsia"/>
              </w:rPr>
              <w:t>其它要</w:t>
            </w:r>
          </w:p>
          <w:p>
            <w:pPr>
              <w:spacing w:line="400" w:lineRule="exact"/>
              <w:rPr>
                <w:rFonts w:hint="eastAsia"/>
              </w:rPr>
            </w:pPr>
          </w:p>
        </w:tc>
      </w:tr>
    </w:tbl>
    <w:tbl>
      <w:tblPr>
        <w:tblStyle w:val="5"/>
        <w:tblpPr w:leftFromText="181" w:rightFromText="181" w:vertAnchor="page" w:horzAnchor="margin" w:tblpXSpec="left" w:tblpY="1702"/>
        <w:tblW w:w="90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1391" w:type="dxa"/>
            <w:vAlign w:val="top"/>
          </w:tcPr>
          <w:p>
            <w:pPr>
              <w:spacing w:line="400" w:lineRule="exact"/>
              <w:rPr>
                <w:rFonts w:hint="eastAsia"/>
              </w:rPr>
            </w:pPr>
            <w:bookmarkStart w:id="1" w:name="_Hlk517445871"/>
            <w:r>
              <w:rPr>
                <w:rFonts w:hint="eastAsia"/>
              </w:rPr>
              <w:t>课程名称</w:t>
            </w:r>
          </w:p>
        </w:tc>
        <w:tc>
          <w:tcPr>
            <w:tcW w:w="2759" w:type="dxa"/>
            <w:vAlign w:val="top"/>
          </w:tcPr>
          <w:p>
            <w:pPr>
              <w:spacing w:line="400" w:lineRule="exact"/>
              <w:rPr>
                <w:rFonts w:hint="eastAsia"/>
              </w:rPr>
            </w:pPr>
            <w:r>
              <w:rPr>
                <w:rFonts w:hint="eastAsia"/>
              </w:rPr>
              <w:t>学前卫生与保育</w:t>
            </w:r>
          </w:p>
        </w:tc>
        <w:tc>
          <w:tcPr>
            <w:tcW w:w="1242" w:type="dxa"/>
            <w:vAlign w:val="top"/>
          </w:tcPr>
          <w:p>
            <w:pPr>
              <w:spacing w:line="400" w:lineRule="exact"/>
              <w:rPr>
                <w:rFonts w:hint="eastAsia"/>
              </w:rPr>
            </w:pPr>
            <w:r>
              <w:rPr>
                <w:rFonts w:hint="eastAsia"/>
              </w:rPr>
              <w:t>学时/学分</w:t>
            </w:r>
          </w:p>
        </w:tc>
        <w:tc>
          <w:tcPr>
            <w:tcW w:w="3625" w:type="dxa"/>
            <w:vAlign w:val="top"/>
          </w:tcPr>
          <w:p>
            <w:pPr>
              <w:spacing w:line="400" w:lineRule="exact"/>
              <w:rPr>
                <w:rFonts w:hint="eastAsia"/>
              </w:rPr>
            </w:pPr>
            <w:r>
              <w:rPr>
                <w:rFonts w:hint="eastAsia"/>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9017" w:type="dxa"/>
            <w:gridSpan w:val="4"/>
            <w:vAlign w:val="top"/>
          </w:tcPr>
          <w:p>
            <w:pPr>
              <w:spacing w:line="400" w:lineRule="exact"/>
              <w:rPr>
                <w:rFonts w:hint="eastAsia"/>
              </w:rPr>
            </w:pPr>
            <w:r>
              <w:rPr>
                <w:rFonts w:hint="eastAsia"/>
              </w:rPr>
              <w:t>学习目标</w:t>
            </w:r>
          </w:p>
          <w:p>
            <w:pPr>
              <w:spacing w:line="400" w:lineRule="exact"/>
              <w:rPr>
                <w:rFonts w:hint="eastAsia"/>
              </w:rPr>
            </w:pPr>
            <w:r>
              <w:rPr>
                <w:rFonts w:hint="eastAsia"/>
              </w:rPr>
              <w:t>知识目标：</w:t>
            </w:r>
          </w:p>
          <w:p>
            <w:pPr>
              <w:spacing w:line="400" w:lineRule="exact"/>
              <w:ind w:firstLine="420" w:firstLineChars="200"/>
              <w:rPr>
                <w:rFonts w:hint="eastAsia"/>
              </w:rPr>
            </w:pPr>
            <w:r>
              <w:rPr>
                <w:rFonts w:hint="eastAsia"/>
              </w:rPr>
              <w:t>了解学前儿童常见疾病、传染病的有关知识和意外事故的基本急救措施；熟悉学前儿童教育环境创设的原则及教育过程中的卫生要求；了解学前儿童健康教育常见的卫生问题及教育对策</w:t>
            </w:r>
          </w:p>
          <w:p>
            <w:pPr>
              <w:spacing w:line="400" w:lineRule="exact"/>
              <w:rPr>
                <w:rFonts w:hint="eastAsia"/>
              </w:rPr>
            </w:pPr>
            <w:r>
              <w:rPr>
                <w:rFonts w:hint="eastAsia"/>
              </w:rPr>
              <w:t>能力目标：</w:t>
            </w:r>
          </w:p>
          <w:p>
            <w:pPr>
              <w:spacing w:line="400" w:lineRule="exact"/>
              <w:rPr>
                <w:rFonts w:hint="eastAsia"/>
              </w:rPr>
            </w:pPr>
            <w:r>
              <w:rPr>
                <w:rFonts w:hint="eastAsia"/>
              </w:rPr>
              <w:t>能根据学前儿童生长发育指标，对学前儿童的身心发展进行科学的评价；能科学制定学前儿童的食谱；能处理学前儿童常见疾病及意外事故。</w:t>
            </w:r>
          </w:p>
          <w:p>
            <w:pPr>
              <w:spacing w:line="400" w:lineRule="exact"/>
              <w:rPr>
                <w:rFonts w:hint="eastAsia"/>
              </w:rPr>
            </w:pPr>
            <w:r>
              <w:rPr>
                <w:rFonts w:hint="eastAsia"/>
              </w:rPr>
              <w:t>素质目标：通过对本课程学习具备学前儿童卫生与保育的基本素质。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9017" w:type="dxa"/>
            <w:gridSpan w:val="4"/>
            <w:vAlign w:val="top"/>
          </w:tcPr>
          <w:p>
            <w:pPr>
              <w:spacing w:line="400" w:lineRule="exact"/>
              <w:rPr>
                <w:rFonts w:hint="eastAsia"/>
              </w:rPr>
            </w:pPr>
            <w:r>
              <w:rPr>
                <w:rFonts w:hint="eastAsia"/>
              </w:rPr>
              <w:t>学习内容</w:t>
            </w:r>
          </w:p>
          <w:p>
            <w:pPr>
              <w:spacing w:line="400" w:lineRule="exact"/>
              <w:rPr>
                <w:rFonts w:hint="eastAsia"/>
              </w:rPr>
            </w:pPr>
            <w:r>
              <w:rPr>
                <w:rFonts w:hint="eastAsia"/>
              </w:rPr>
              <w:t>1、婴幼儿生理特点与保育</w:t>
            </w:r>
          </w:p>
          <w:p>
            <w:pPr>
              <w:spacing w:line="400" w:lineRule="exact"/>
              <w:rPr>
                <w:rFonts w:hint="eastAsia"/>
              </w:rPr>
            </w:pPr>
            <w:r>
              <w:rPr>
                <w:rFonts w:hint="eastAsia"/>
              </w:rPr>
              <w:t>2、新生儿生理特点与保育</w:t>
            </w:r>
          </w:p>
          <w:p>
            <w:pPr>
              <w:spacing w:line="400" w:lineRule="exact"/>
              <w:rPr>
                <w:rFonts w:hint="eastAsia"/>
              </w:rPr>
            </w:pPr>
            <w:r>
              <w:rPr>
                <w:rFonts w:hint="eastAsia"/>
              </w:rPr>
              <w:t>3、学前儿童生长发育规律及影响生长发育的因素</w:t>
            </w:r>
          </w:p>
          <w:p>
            <w:pPr>
              <w:spacing w:line="400" w:lineRule="exact"/>
              <w:rPr>
                <w:rFonts w:hint="eastAsia"/>
              </w:rPr>
            </w:pPr>
            <w:r>
              <w:rPr>
                <w:rFonts w:hint="eastAsia"/>
              </w:rPr>
              <w:t>4、学前儿童生长发育评价与健康检查</w:t>
            </w:r>
          </w:p>
          <w:p>
            <w:pPr>
              <w:spacing w:line="400" w:lineRule="exact"/>
              <w:rPr>
                <w:rFonts w:hint="eastAsia"/>
              </w:rPr>
            </w:pPr>
            <w:r>
              <w:rPr>
                <w:rFonts w:hint="eastAsia"/>
              </w:rPr>
              <w:t>5、营养学基础知识</w:t>
            </w:r>
          </w:p>
          <w:p>
            <w:pPr>
              <w:spacing w:line="400" w:lineRule="exact"/>
              <w:rPr>
                <w:rFonts w:hint="eastAsia"/>
              </w:rPr>
            </w:pPr>
            <w:r>
              <w:rPr>
                <w:rFonts w:hint="eastAsia"/>
              </w:rPr>
              <w:t>6、婴幼儿喂养</w:t>
            </w:r>
          </w:p>
          <w:p>
            <w:pPr>
              <w:spacing w:line="400" w:lineRule="exact"/>
              <w:rPr>
                <w:rFonts w:hint="eastAsia"/>
              </w:rPr>
            </w:pPr>
            <w:r>
              <w:rPr>
                <w:rFonts w:hint="eastAsia"/>
              </w:rPr>
              <w:t>7、幼儿膳食</w:t>
            </w:r>
          </w:p>
          <w:p>
            <w:pPr>
              <w:spacing w:line="400" w:lineRule="exact"/>
              <w:rPr>
                <w:rFonts w:hint="eastAsia"/>
              </w:rPr>
            </w:pPr>
            <w:r>
              <w:rPr>
                <w:rFonts w:hint="eastAsia"/>
              </w:rPr>
              <w:t>8、学前儿童常见病的预防与护理</w:t>
            </w:r>
          </w:p>
          <w:p>
            <w:pPr>
              <w:spacing w:line="400" w:lineRule="exact"/>
              <w:rPr>
                <w:rFonts w:hint="eastAsia"/>
              </w:rPr>
            </w:pPr>
            <w:r>
              <w:rPr>
                <w:rFonts w:hint="eastAsia"/>
              </w:rPr>
              <w:t>9、常用护理技术与急救术</w:t>
            </w:r>
          </w:p>
          <w:p>
            <w:pPr>
              <w:spacing w:line="400" w:lineRule="exact"/>
              <w:rPr>
                <w:rFonts w:hint="eastAsia"/>
              </w:rPr>
            </w:pPr>
            <w:r>
              <w:rPr>
                <w:rFonts w:hint="eastAsia"/>
              </w:rPr>
              <w:t>10、预防传染病和寄生虫病</w:t>
            </w:r>
          </w:p>
          <w:p>
            <w:pPr>
              <w:spacing w:line="400" w:lineRule="exact"/>
              <w:rPr>
                <w:rFonts w:hint="eastAsia"/>
              </w:rPr>
            </w:pPr>
            <w:r>
              <w:rPr>
                <w:rFonts w:hint="eastAsia"/>
              </w:rPr>
              <w:t>11、学前儿童心理保健</w:t>
            </w:r>
          </w:p>
          <w:p>
            <w:pPr>
              <w:spacing w:line="400" w:lineRule="exact"/>
              <w:rPr>
                <w:rFonts w:hint="eastAsia"/>
              </w:rPr>
            </w:pPr>
            <w:r>
              <w:rPr>
                <w:rFonts w:hint="eastAsia"/>
              </w:rPr>
              <w:t>12、幼托园所保健的意义和任务</w:t>
            </w:r>
          </w:p>
          <w:p>
            <w:pPr>
              <w:spacing w:line="400" w:lineRule="exact"/>
              <w:rPr>
                <w:rFonts w:hint="eastAsia"/>
              </w:rPr>
            </w:pPr>
            <w:r>
              <w:rPr>
                <w:rFonts w:hint="eastAsia"/>
              </w:rPr>
              <w:t>12、幼托园所保健的主要内容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017" w:type="dxa"/>
            <w:gridSpan w:val="4"/>
            <w:vAlign w:val="top"/>
          </w:tcPr>
          <w:p>
            <w:pPr>
              <w:spacing w:line="400" w:lineRule="exact"/>
              <w:rPr>
                <w:rFonts w:hint="eastAsia"/>
              </w:rPr>
            </w:pPr>
            <w:r>
              <w:rPr>
                <w:rFonts w:hint="eastAsia"/>
              </w:rPr>
              <w:t>教学方式：</w:t>
            </w:r>
          </w:p>
          <w:p>
            <w:pPr>
              <w:spacing w:line="400" w:lineRule="exact"/>
              <w:rPr>
                <w:rFonts w:hint="eastAsia"/>
              </w:rPr>
            </w:pPr>
            <w:r>
              <w:rPr>
                <w:rFonts w:hint="eastAsia"/>
              </w:rPr>
              <w:t>讲授法、示范法、启发法、任务教学法 、案例教学法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8" w:hRule="atLeast"/>
        </w:trPr>
        <w:tc>
          <w:tcPr>
            <w:tcW w:w="9017" w:type="dxa"/>
            <w:gridSpan w:val="4"/>
            <w:vAlign w:val="top"/>
          </w:tcPr>
          <w:p>
            <w:pPr>
              <w:spacing w:line="400" w:lineRule="exact"/>
              <w:rPr>
                <w:rFonts w:hint="eastAsia"/>
              </w:rPr>
            </w:pPr>
            <w:r>
              <w:rPr>
                <w:rFonts w:hint="eastAsia"/>
              </w:rPr>
              <w:t xml:space="preserve">评价方式： </w:t>
            </w:r>
          </w:p>
          <w:p>
            <w:pPr>
              <w:spacing w:line="400" w:lineRule="exact"/>
              <w:rPr>
                <w:rFonts w:hint="eastAsia"/>
              </w:rPr>
            </w:pPr>
            <w:r>
              <w:rPr>
                <w:rFonts w:hint="eastAsia"/>
              </w:rPr>
              <w:t>1、过程性评价结合终结性评价</w:t>
            </w:r>
          </w:p>
          <w:p>
            <w:pPr>
              <w:spacing w:line="400" w:lineRule="exact"/>
              <w:rPr>
                <w:rFonts w:hint="eastAsia"/>
              </w:rPr>
            </w:pPr>
            <w:r>
              <w:rPr>
                <w:rFonts w:hint="eastAsia"/>
              </w:rPr>
              <w:t>2、笔试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9017" w:type="dxa"/>
            <w:gridSpan w:val="4"/>
            <w:vAlign w:val="top"/>
          </w:tcPr>
          <w:p>
            <w:pPr>
              <w:spacing w:line="400" w:lineRule="exact"/>
              <w:rPr>
                <w:rFonts w:hint="eastAsia"/>
              </w:rPr>
            </w:pPr>
            <w:r>
              <w:rPr>
                <w:rFonts w:hint="eastAsia"/>
              </w:rPr>
              <w:t>条件保障</w:t>
            </w:r>
          </w:p>
          <w:p>
            <w:pPr>
              <w:spacing w:line="400" w:lineRule="exact"/>
              <w:rPr>
                <w:rFonts w:hint="eastAsia"/>
              </w:rPr>
            </w:pPr>
            <w:r>
              <w:rPr>
                <w:rFonts w:hint="eastAsia"/>
              </w:rPr>
              <w:t>师资要求：要求学前教育专业教师或高级育婴师，3年以上教学经验，中级职称</w:t>
            </w:r>
          </w:p>
          <w:p>
            <w:pPr>
              <w:spacing w:line="400" w:lineRule="exact"/>
              <w:rPr>
                <w:rFonts w:hint="eastAsia"/>
              </w:rPr>
            </w:pPr>
            <w:r>
              <w:rPr>
                <w:rFonts w:hint="eastAsia"/>
              </w:rPr>
              <w:t>教学场所要求：</w:t>
            </w:r>
          </w:p>
          <w:p>
            <w:pPr>
              <w:spacing w:line="400" w:lineRule="exact"/>
              <w:rPr>
                <w:rFonts w:hint="eastAsia"/>
              </w:rPr>
            </w:pPr>
            <w:r>
              <w:rPr>
                <w:rFonts w:hint="eastAsia"/>
              </w:rPr>
              <w:t>婴幼儿卫生保健模拟教室</w:t>
            </w:r>
          </w:p>
          <w:p>
            <w:pPr>
              <w:spacing w:line="400" w:lineRule="exact"/>
              <w:rPr>
                <w:rFonts w:hint="eastAsia"/>
              </w:rPr>
            </w:pPr>
            <w:r>
              <w:rPr>
                <w:rFonts w:hint="eastAsia"/>
              </w:rPr>
              <w:t>教材、教参等教学资料要求：高职高专学前教育专业规划教材</w:t>
            </w:r>
          </w:p>
          <w:p>
            <w:pPr>
              <w:spacing w:line="400" w:lineRule="exact"/>
              <w:rPr>
                <w:rFonts w:hint="eastAsia"/>
              </w:rPr>
            </w:pPr>
            <w:r>
              <w:rPr>
                <w:rFonts w:hint="eastAsia"/>
              </w:rPr>
              <w:t>其它要求：无</w:t>
            </w:r>
          </w:p>
        </w:tc>
      </w:tr>
      <w:bookmarkEnd w:id="1"/>
    </w:tbl>
    <w:p>
      <w:pPr>
        <w:keepNext w:val="0"/>
        <w:keepLines w:val="0"/>
        <w:pageBreakBefore w:val="0"/>
        <w:kinsoku/>
        <w:wordWrap/>
        <w:overflowPunct/>
        <w:topLinePunct w:val="0"/>
        <w:autoSpaceDE/>
        <w:autoSpaceDN/>
        <w:bidi w:val="0"/>
        <w:adjustRightInd/>
        <w:spacing w:line="500" w:lineRule="exact"/>
        <w:textAlignment w:val="auto"/>
        <w:outlineLvl w:val="9"/>
        <w:rPr>
          <w:rFonts w:ascii="黑体" w:eastAsia="黑体" w:cs="黑体"/>
          <w:kern w:val="0"/>
          <w:sz w:val="28"/>
          <w:szCs w:val="28"/>
          <w:lang w:val="zh-CN"/>
        </w:rPr>
      </w:pPr>
      <w:r>
        <w:rPr>
          <w:rFonts w:hint="eastAsia"/>
          <w:b/>
          <w:sz w:val="28"/>
          <w:szCs w:val="28"/>
        </w:rPr>
        <w:t>十三、专业办学基本条件和教学建议</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sz w:val="24"/>
          <w:szCs w:val="24"/>
        </w:rPr>
      </w:pPr>
      <w:r>
        <w:rPr>
          <w:sz w:val="24"/>
        </w:rPr>
        <w:t xml:space="preserve"> </w:t>
      </w:r>
      <w:r>
        <w:rPr>
          <w:sz w:val="24"/>
          <w:szCs w:val="24"/>
        </w:rPr>
        <w:t>1</w:t>
      </w:r>
      <w:r>
        <w:rPr>
          <w:rFonts w:hint="eastAsia"/>
          <w:sz w:val="24"/>
          <w:szCs w:val="24"/>
        </w:rPr>
        <w:t>、专业师资团队建设建议：</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rFonts w:hint="eastAsia"/>
          <w:sz w:val="24"/>
          <w:szCs w:val="24"/>
        </w:rPr>
      </w:pPr>
      <w:r>
        <w:rPr>
          <w:rFonts w:hint="eastAsia"/>
          <w:sz w:val="24"/>
          <w:szCs w:val="24"/>
        </w:rPr>
        <w:t>（1）专业专任教师需具备本专业或相关技能课专业大学本科或以上学历，应具有高等学校教师资格证、其中“双师”素质的专任教师比例要达到一定标准；</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rFonts w:hint="eastAsia"/>
          <w:sz w:val="24"/>
          <w:szCs w:val="24"/>
        </w:rPr>
      </w:pPr>
      <w:r>
        <w:rPr>
          <w:rFonts w:hint="eastAsia"/>
          <w:sz w:val="24"/>
          <w:szCs w:val="24"/>
        </w:rPr>
        <w:t>（2）担任本专业教师（含校外兼职）规模按照生师比18：1以内配置。</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rFonts w:hint="eastAsia"/>
          <w:sz w:val="24"/>
          <w:szCs w:val="24"/>
        </w:rPr>
      </w:pPr>
      <w:r>
        <w:rPr>
          <w:rFonts w:hint="eastAsia"/>
          <w:sz w:val="24"/>
          <w:szCs w:val="24"/>
        </w:rPr>
        <w:t>（3）专业教师应接受过相关师范教育教学方法论和岗位技能提升的培训，在课程开发、项目教学、实训设计等方面有过硬的理论教学和实践操作能力。</w:t>
      </w:r>
    </w:p>
    <w:p>
      <w:pPr>
        <w:pStyle w:val="8"/>
        <w:keepNext w:val="0"/>
        <w:keepLines w:val="0"/>
        <w:pageBreakBefore w:val="0"/>
        <w:tabs>
          <w:tab w:val="left" w:pos="1100"/>
        </w:tabs>
        <w:kinsoku/>
        <w:wordWrap/>
        <w:overflowPunct/>
        <w:topLinePunct w:val="0"/>
        <w:autoSpaceDE/>
        <w:autoSpaceDN/>
        <w:bidi w:val="0"/>
        <w:adjustRightInd/>
        <w:spacing w:line="500" w:lineRule="exact"/>
        <w:ind w:firstLine="480" w:firstLineChars="200"/>
        <w:textAlignment w:val="auto"/>
        <w:outlineLvl w:val="9"/>
        <w:rPr>
          <w:rFonts w:hint="eastAsia" w:cs="宋体"/>
          <w:spacing w:val="9"/>
          <w:sz w:val="24"/>
          <w:szCs w:val="24"/>
          <w:shd w:val="clear" w:color="auto" w:fill="FFFFFF"/>
        </w:rPr>
      </w:pPr>
      <w:r>
        <w:rPr>
          <w:rFonts w:hint="eastAsia"/>
          <w:sz w:val="24"/>
          <w:szCs w:val="24"/>
        </w:rPr>
        <w:t>（4）校外兼职教师的资格要求少儿培训机构兼职教师应具有专科以上学历、工作年限10年以上，具备丰富的实践经验、具有幼儿园高级教师或者其他相关高级职称。</w:t>
      </w:r>
    </w:p>
    <w:p>
      <w:pPr>
        <w:keepNext w:val="0"/>
        <w:keepLines w:val="0"/>
        <w:pageBreakBefore w:val="0"/>
        <w:kinsoku/>
        <w:wordWrap/>
        <w:overflowPunct/>
        <w:topLinePunct w:val="0"/>
        <w:autoSpaceDE/>
        <w:autoSpaceDN/>
        <w:bidi w:val="0"/>
        <w:adjustRightInd/>
        <w:spacing w:line="500" w:lineRule="exact"/>
        <w:ind w:firstLine="720" w:firstLineChars="300"/>
        <w:textAlignment w:val="auto"/>
        <w:outlineLvl w:val="9"/>
        <w:rPr>
          <w:rFonts w:hint="eastAsia" w:ascii="宋体" w:hAnsi="宋体" w:cs="宋体"/>
          <w:spacing w:val="9"/>
          <w:sz w:val="24"/>
          <w:shd w:val="clear" w:color="auto" w:fill="FFFFFF"/>
        </w:rPr>
      </w:pPr>
      <w:r>
        <w:rPr>
          <w:rFonts w:ascii="宋体" w:hAnsi="宋体"/>
          <w:sz w:val="24"/>
        </w:rPr>
        <w:t>2</w:t>
      </w:r>
      <w:r>
        <w:rPr>
          <w:rFonts w:hint="eastAsia" w:ascii="宋体" w:hAnsi="宋体"/>
          <w:sz w:val="24"/>
        </w:rPr>
        <w:t xml:space="preserve">、校内实训室及校外实训基地建设建议： </w:t>
      </w:r>
    </w:p>
    <w:p>
      <w:pPr>
        <w:keepNext w:val="0"/>
        <w:keepLines w:val="0"/>
        <w:pageBreakBefore w:val="0"/>
        <w:kinsoku/>
        <w:wordWrap/>
        <w:overflowPunct/>
        <w:topLinePunct w:val="0"/>
        <w:autoSpaceDE/>
        <w:autoSpaceDN/>
        <w:bidi w:val="0"/>
        <w:adjustRightInd/>
        <w:spacing w:line="500" w:lineRule="exact"/>
        <w:ind w:firstLine="472" w:firstLineChars="196"/>
        <w:textAlignment w:val="auto"/>
        <w:outlineLvl w:val="9"/>
        <w:rPr>
          <w:rFonts w:hint="eastAsia" w:ascii="宋体" w:hAnsi="宋体"/>
          <w:sz w:val="24"/>
        </w:rPr>
      </w:pPr>
      <w:r>
        <w:rPr>
          <w:rFonts w:hint="eastAsia" w:ascii="宋体" w:hAnsi="宋体"/>
          <w:b/>
          <w:sz w:val="24"/>
        </w:rPr>
        <w:t>校内实训室：</w:t>
      </w:r>
      <w:r>
        <w:rPr>
          <w:rFonts w:hint="eastAsia" w:ascii="宋体" w:hAnsi="宋体"/>
          <w:sz w:val="24"/>
        </w:rPr>
        <w:t>为有效实现该专业的人才培养目标，需要配备必要的实践教学条件，下表列出了本专业实践教学的设备配置要求。</w:t>
      </w:r>
    </w:p>
    <w:p>
      <w:pPr>
        <w:spacing w:line="400" w:lineRule="exact"/>
        <w:rPr>
          <w:rFonts w:ascii="宋体" w:hAnsi="宋体"/>
          <w:b/>
          <w:sz w:val="24"/>
        </w:rPr>
      </w:pPr>
    </w:p>
    <w:tbl>
      <w:tblPr>
        <w:tblStyle w:val="5"/>
        <w:tblW w:w="9336" w:type="dxa"/>
        <w:tblInd w:w="-2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973"/>
        <w:gridCol w:w="2413"/>
        <w:gridCol w:w="1727"/>
        <w:gridCol w:w="1080"/>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678" w:type="dxa"/>
            <w:vMerge w:val="restart"/>
            <w:vAlign w:val="center"/>
          </w:tcPr>
          <w:p>
            <w:pPr>
              <w:spacing w:line="400" w:lineRule="exact"/>
              <w:jc w:val="center"/>
              <w:rPr>
                <w:rFonts w:hint="eastAsia" w:ascii="宋体" w:hAnsi="宋体"/>
                <w:b/>
                <w:sz w:val="24"/>
              </w:rPr>
            </w:pPr>
            <w:r>
              <w:rPr>
                <w:rFonts w:hint="eastAsia" w:ascii="宋体" w:hAnsi="宋体"/>
                <w:b/>
                <w:sz w:val="24"/>
              </w:rPr>
              <w:t>序号</w:t>
            </w:r>
          </w:p>
        </w:tc>
        <w:tc>
          <w:tcPr>
            <w:tcW w:w="1973" w:type="dxa"/>
            <w:vMerge w:val="restart"/>
            <w:vAlign w:val="center"/>
          </w:tcPr>
          <w:p>
            <w:pPr>
              <w:spacing w:line="400" w:lineRule="exact"/>
              <w:jc w:val="center"/>
              <w:rPr>
                <w:rFonts w:hint="eastAsia" w:ascii="宋体" w:hAnsi="宋体"/>
                <w:b/>
                <w:sz w:val="24"/>
              </w:rPr>
            </w:pPr>
            <w:r>
              <w:rPr>
                <w:rFonts w:hint="eastAsia" w:ascii="宋体" w:hAnsi="宋体"/>
                <w:b/>
                <w:sz w:val="24"/>
              </w:rPr>
              <w:t>实训室名称</w:t>
            </w:r>
          </w:p>
        </w:tc>
        <w:tc>
          <w:tcPr>
            <w:tcW w:w="2413" w:type="dxa"/>
            <w:vMerge w:val="restart"/>
            <w:vAlign w:val="center"/>
          </w:tcPr>
          <w:p>
            <w:pPr>
              <w:spacing w:line="400" w:lineRule="exact"/>
              <w:jc w:val="center"/>
              <w:rPr>
                <w:rFonts w:hint="eastAsia" w:ascii="宋体" w:hAnsi="宋体"/>
                <w:b/>
                <w:sz w:val="24"/>
              </w:rPr>
            </w:pPr>
            <w:r>
              <w:rPr>
                <w:rFonts w:hint="eastAsia" w:ascii="宋体" w:hAnsi="宋体"/>
                <w:b/>
                <w:sz w:val="24"/>
              </w:rPr>
              <w:t>实训项目</w:t>
            </w:r>
          </w:p>
        </w:tc>
        <w:tc>
          <w:tcPr>
            <w:tcW w:w="2807" w:type="dxa"/>
            <w:gridSpan w:val="2"/>
            <w:vAlign w:val="center"/>
          </w:tcPr>
          <w:p>
            <w:pPr>
              <w:spacing w:line="400" w:lineRule="exact"/>
              <w:jc w:val="center"/>
              <w:rPr>
                <w:rFonts w:hint="eastAsia" w:ascii="宋体" w:hAnsi="宋体"/>
                <w:b/>
                <w:sz w:val="24"/>
              </w:rPr>
            </w:pPr>
            <w:r>
              <w:rPr>
                <w:rFonts w:hint="eastAsia" w:ascii="宋体" w:hAnsi="宋体"/>
                <w:b/>
                <w:sz w:val="24"/>
              </w:rPr>
              <w:t>设备配置与间数</w:t>
            </w:r>
          </w:p>
        </w:tc>
        <w:tc>
          <w:tcPr>
            <w:tcW w:w="1465" w:type="dxa"/>
            <w:vMerge w:val="restart"/>
            <w:vAlign w:val="center"/>
          </w:tcPr>
          <w:p>
            <w:pPr>
              <w:spacing w:line="400" w:lineRule="exact"/>
              <w:jc w:val="center"/>
              <w:rPr>
                <w:rFonts w:hint="eastAsia" w:ascii="宋体" w:hAnsi="宋体"/>
                <w:b/>
                <w:sz w:val="24"/>
              </w:rPr>
            </w:pPr>
            <w:r>
              <w:rPr>
                <w:rFonts w:hint="eastAsia" w:ascii="宋体" w:hAnsi="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678" w:type="dxa"/>
            <w:vMerge w:val="continue"/>
            <w:vAlign w:val="center"/>
          </w:tcPr>
          <w:p>
            <w:pPr>
              <w:spacing w:line="400" w:lineRule="exact"/>
              <w:jc w:val="center"/>
              <w:rPr>
                <w:rFonts w:hint="eastAsia" w:ascii="宋体" w:hAnsi="宋体"/>
                <w:sz w:val="24"/>
              </w:rPr>
            </w:pPr>
          </w:p>
        </w:tc>
        <w:tc>
          <w:tcPr>
            <w:tcW w:w="1973" w:type="dxa"/>
            <w:vMerge w:val="continue"/>
            <w:vAlign w:val="center"/>
          </w:tcPr>
          <w:p>
            <w:pPr>
              <w:spacing w:line="400" w:lineRule="exact"/>
              <w:jc w:val="center"/>
              <w:rPr>
                <w:rFonts w:hint="eastAsia" w:ascii="宋体" w:hAnsi="宋体"/>
                <w:sz w:val="24"/>
              </w:rPr>
            </w:pPr>
          </w:p>
        </w:tc>
        <w:tc>
          <w:tcPr>
            <w:tcW w:w="2413" w:type="dxa"/>
            <w:vMerge w:val="continue"/>
            <w:vAlign w:val="center"/>
          </w:tcPr>
          <w:p>
            <w:pPr>
              <w:spacing w:line="400" w:lineRule="exact"/>
              <w:jc w:val="center"/>
              <w:rPr>
                <w:rFonts w:hint="eastAsia" w:ascii="宋体" w:hAnsi="宋体"/>
                <w:sz w:val="24"/>
              </w:rPr>
            </w:pPr>
          </w:p>
        </w:tc>
        <w:tc>
          <w:tcPr>
            <w:tcW w:w="1727" w:type="dxa"/>
            <w:vAlign w:val="center"/>
          </w:tcPr>
          <w:p>
            <w:pPr>
              <w:spacing w:line="400" w:lineRule="exact"/>
              <w:jc w:val="center"/>
              <w:rPr>
                <w:rFonts w:hint="eastAsia" w:ascii="宋体" w:hAnsi="宋体"/>
                <w:b/>
                <w:sz w:val="24"/>
              </w:rPr>
            </w:pPr>
            <w:r>
              <w:rPr>
                <w:rFonts w:hint="eastAsia" w:ascii="宋体" w:hAnsi="宋体"/>
                <w:b/>
                <w:sz w:val="24"/>
              </w:rPr>
              <w:t>主要设备名称</w:t>
            </w:r>
          </w:p>
        </w:tc>
        <w:tc>
          <w:tcPr>
            <w:tcW w:w="1080" w:type="dxa"/>
            <w:vAlign w:val="center"/>
          </w:tcPr>
          <w:p>
            <w:pPr>
              <w:spacing w:line="400" w:lineRule="exact"/>
              <w:jc w:val="center"/>
              <w:rPr>
                <w:rFonts w:hint="eastAsia" w:ascii="宋体" w:hAnsi="宋体"/>
                <w:b/>
                <w:sz w:val="24"/>
              </w:rPr>
            </w:pPr>
            <w:r>
              <w:rPr>
                <w:rFonts w:hint="eastAsia" w:ascii="宋体" w:hAnsi="宋体"/>
                <w:b/>
                <w:sz w:val="24"/>
              </w:rPr>
              <w:t>数量</w:t>
            </w:r>
          </w:p>
        </w:tc>
        <w:tc>
          <w:tcPr>
            <w:tcW w:w="1465" w:type="dxa"/>
            <w:vMerge w:val="continue"/>
            <w:vAlign w:val="center"/>
          </w:tcPr>
          <w:p>
            <w:pPr>
              <w:spacing w:line="4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数码钢琴室1</w:t>
            </w:r>
          </w:p>
        </w:tc>
        <w:tc>
          <w:tcPr>
            <w:tcW w:w="241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钢琴、儿歌即兴伴奏、幼儿歌曲弹唱</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32台数码钢琴、1台钢琴、数码钢琴教学系统</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数码钢琴室2</w:t>
            </w:r>
          </w:p>
        </w:tc>
        <w:tc>
          <w:tcPr>
            <w:tcW w:w="2413"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钢琴、儿歌即兴伴奏、幼儿歌曲弹唱</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32台数码钢琴、1台钢琴、数码钢琴教学系统</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数码钢琴室3</w:t>
            </w:r>
          </w:p>
        </w:tc>
        <w:tc>
          <w:tcPr>
            <w:tcW w:w="2413"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钢琴、儿歌即兴伴奏、幼儿歌曲弹唱</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36台数码钢琴、1台钢琴、数码钢琴教学系统</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数码钢琴室4</w:t>
            </w:r>
          </w:p>
        </w:tc>
        <w:tc>
          <w:tcPr>
            <w:tcW w:w="2413"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钢琴、儿歌即兴伴奏、幼儿歌曲弹唱</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36台数码钢琴、1台钢琴、数码钢琴教学系统</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钢琴房201</w:t>
            </w:r>
          </w:p>
        </w:tc>
        <w:tc>
          <w:tcPr>
            <w:tcW w:w="241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钢琴与声乐训练</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机械钢琴</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钢琴房204</w:t>
            </w:r>
          </w:p>
        </w:tc>
        <w:tc>
          <w:tcPr>
            <w:tcW w:w="241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钢琴与声乐训练</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机械钢琴</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钢琴房205</w:t>
            </w:r>
          </w:p>
        </w:tc>
        <w:tc>
          <w:tcPr>
            <w:tcW w:w="241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钢琴与声乐训练</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机械钢琴</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舞蹈室702</w:t>
            </w:r>
          </w:p>
        </w:tc>
        <w:tc>
          <w:tcPr>
            <w:tcW w:w="241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幼儿舞蹈与创编</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镜子、把杆</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舞蹈室703</w:t>
            </w:r>
          </w:p>
        </w:tc>
        <w:tc>
          <w:tcPr>
            <w:tcW w:w="241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幼儿舞蹈与创编</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镜子、把杆</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舞蹈室605</w:t>
            </w:r>
          </w:p>
        </w:tc>
        <w:tc>
          <w:tcPr>
            <w:tcW w:w="241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幼儿舞蹈与创编</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镜子、把杆</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舞蹈室701</w:t>
            </w:r>
          </w:p>
        </w:tc>
        <w:tc>
          <w:tcPr>
            <w:tcW w:w="241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幼儿舞蹈与创编</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镜子、把杆</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美工教室1</w:t>
            </w:r>
          </w:p>
        </w:tc>
        <w:tc>
          <w:tcPr>
            <w:tcW w:w="241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美术、手工</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画板、画架、手工桌、展柜</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w:t>
            </w:r>
          </w:p>
        </w:tc>
        <w:tc>
          <w:tcPr>
            <w:tcW w:w="197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美工教室2</w:t>
            </w:r>
          </w:p>
        </w:tc>
        <w:tc>
          <w:tcPr>
            <w:tcW w:w="241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美术、手工、环境创设</w:t>
            </w:r>
          </w:p>
        </w:tc>
        <w:tc>
          <w:tcPr>
            <w:tcW w:w="172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手工桌、展柜</w:t>
            </w:r>
          </w:p>
        </w:tc>
        <w:tc>
          <w:tcPr>
            <w:tcW w:w="108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w:t>
            </w:r>
          </w:p>
        </w:tc>
        <w:tc>
          <w:tcPr>
            <w:tcW w:w="197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美工教室3</w:t>
            </w:r>
          </w:p>
        </w:tc>
        <w:tc>
          <w:tcPr>
            <w:tcW w:w="241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美术、手工、环境创设</w:t>
            </w:r>
          </w:p>
        </w:tc>
        <w:tc>
          <w:tcPr>
            <w:tcW w:w="172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手工桌、展柜</w:t>
            </w:r>
          </w:p>
        </w:tc>
        <w:tc>
          <w:tcPr>
            <w:tcW w:w="108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678"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w:t>
            </w:r>
          </w:p>
        </w:tc>
        <w:tc>
          <w:tcPr>
            <w:tcW w:w="1973"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幼儿园仿真实训室</w:t>
            </w:r>
          </w:p>
        </w:tc>
        <w:tc>
          <w:tcPr>
            <w:tcW w:w="2413"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五大领域教育活动、环境创设、教师资格证模拟面试</w:t>
            </w:r>
          </w:p>
        </w:tc>
        <w:tc>
          <w:tcPr>
            <w:tcW w:w="1727"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电脑、玩具、柜子、幼儿园课桌椅、1台钢琴</w:t>
            </w:r>
          </w:p>
        </w:tc>
        <w:tc>
          <w:tcPr>
            <w:tcW w:w="1080"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shd w:val="clear" w:color="auto" w:fill="auto"/>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78"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1973"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音乐教室1</w:t>
            </w:r>
          </w:p>
        </w:tc>
        <w:tc>
          <w:tcPr>
            <w:tcW w:w="2413" w:type="dxa"/>
            <w:shd w:val="clear" w:color="auto" w:fill="auto"/>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声乐、视唱练耳</w:t>
            </w:r>
          </w:p>
        </w:tc>
        <w:tc>
          <w:tcPr>
            <w:tcW w:w="1727"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1台钢琴</w:t>
            </w:r>
          </w:p>
        </w:tc>
        <w:tc>
          <w:tcPr>
            <w:tcW w:w="1080"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shd w:val="clear" w:color="auto" w:fill="auto"/>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678"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17</w:t>
            </w:r>
          </w:p>
        </w:tc>
        <w:tc>
          <w:tcPr>
            <w:tcW w:w="1973"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音乐教室2</w:t>
            </w:r>
          </w:p>
        </w:tc>
        <w:tc>
          <w:tcPr>
            <w:tcW w:w="2413" w:type="dxa"/>
            <w:shd w:val="clear" w:color="auto" w:fill="auto"/>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声乐、视唱练耳</w:t>
            </w:r>
          </w:p>
        </w:tc>
        <w:tc>
          <w:tcPr>
            <w:tcW w:w="1727"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1台钢琴、节奏乐器1套</w:t>
            </w:r>
          </w:p>
        </w:tc>
        <w:tc>
          <w:tcPr>
            <w:tcW w:w="1080" w:type="dxa"/>
            <w:shd w:val="clear" w:color="auto" w:fill="auto"/>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shd w:val="clear" w:color="auto" w:fill="auto"/>
            <w:vAlign w:val="top"/>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9"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幼儿游戏实训室</w:t>
            </w:r>
          </w:p>
        </w:tc>
        <w:tc>
          <w:tcPr>
            <w:tcW w:w="241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幼儿游戏组织、蒙特梭利教育</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各类玩具、蒙特梭利教玩具</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w:t>
            </w:r>
          </w:p>
        </w:tc>
        <w:tc>
          <w:tcPr>
            <w:tcW w:w="197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微格教室</w:t>
            </w:r>
          </w:p>
        </w:tc>
        <w:tc>
          <w:tcPr>
            <w:tcW w:w="241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五大领域教育活动实训</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微格教学设备</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待建设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w:t>
            </w:r>
          </w:p>
        </w:tc>
        <w:tc>
          <w:tcPr>
            <w:tcW w:w="1973" w:type="dxa"/>
            <w:vAlign w:val="center"/>
          </w:tcPr>
          <w:p>
            <w:pPr>
              <w:spacing w:line="40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戏剧表演室</w:t>
            </w:r>
          </w:p>
        </w:tc>
        <w:tc>
          <w:tcPr>
            <w:tcW w:w="241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儿童剧创作表演</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舞台、道具</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待建设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678"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w:t>
            </w:r>
          </w:p>
        </w:tc>
        <w:tc>
          <w:tcPr>
            <w:tcW w:w="1973" w:type="dxa"/>
            <w:vAlign w:val="center"/>
          </w:tcPr>
          <w:p>
            <w:pPr>
              <w:spacing w:line="40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婴幼儿行为观察室</w:t>
            </w:r>
          </w:p>
        </w:tc>
        <w:tc>
          <w:tcPr>
            <w:tcW w:w="241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学前心理学等课程实训</w:t>
            </w:r>
          </w:p>
        </w:tc>
        <w:tc>
          <w:tcPr>
            <w:tcW w:w="1727"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多媒体设备、录像录音设备</w:t>
            </w:r>
          </w:p>
        </w:tc>
        <w:tc>
          <w:tcPr>
            <w:tcW w:w="1080"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465"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待建设</w:t>
            </w:r>
          </w:p>
        </w:tc>
      </w:tr>
    </w:tbl>
    <w:p>
      <w:pPr>
        <w:spacing w:line="400" w:lineRule="exact"/>
        <w:rPr>
          <w:rFonts w:hint="eastAsia" w:ascii="宋体" w:hAnsi="宋体"/>
          <w:b/>
          <w:sz w:val="24"/>
        </w:rPr>
      </w:pPr>
      <w:r>
        <w:rPr>
          <w:rFonts w:hint="eastAsia" w:ascii="宋体" w:hAnsi="宋体"/>
          <w:b/>
          <w:sz w:val="24"/>
        </w:rPr>
        <w:t xml:space="preserve">   </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b/>
          <w:sz w:val="24"/>
        </w:rPr>
      </w:pPr>
      <w:r>
        <w:rPr>
          <w:rFonts w:hint="eastAsia" w:ascii="宋体" w:hAnsi="宋体"/>
          <w:b/>
          <w:sz w:val="24"/>
        </w:rPr>
        <w:t xml:space="preserve">  校外实训基地：</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hint="eastAsia" w:ascii="宋体" w:hAnsi="宋体"/>
          <w:sz w:val="24"/>
        </w:rPr>
      </w:pPr>
      <w:r>
        <w:rPr>
          <w:rFonts w:hint="eastAsia" w:ascii="宋体" w:hAnsi="宋体"/>
          <w:sz w:val="24"/>
        </w:rPr>
        <w:t>为保证学生在校学习的知识和技能能够与幼儿园、幼儿早教早托培训机构接轨，必须建立相对稳定的校外实训基地，为学生提供真实的学习工作环境，共同实现学生职业能力培养，使学生半年顶岗实习率达到100%。</w:t>
      </w:r>
    </w:p>
    <w:p>
      <w:pPr>
        <w:spacing w:line="400" w:lineRule="exact"/>
        <w:ind w:firstLine="480"/>
        <w:rPr>
          <w:rFonts w:hint="eastAsia" w:ascii="宋体" w:hAnsi="宋体"/>
          <w:sz w:val="24"/>
        </w:rPr>
      </w:pPr>
    </w:p>
    <w:tbl>
      <w:tblPr>
        <w:tblStyle w:val="5"/>
        <w:tblW w:w="8965"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5"/>
        <w:gridCol w:w="941"/>
        <w:gridCol w:w="3184"/>
        <w:gridCol w:w="1282"/>
        <w:gridCol w:w="1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2095" w:type="dxa"/>
            <w:vAlign w:val="center"/>
          </w:tcPr>
          <w:p>
            <w:pPr>
              <w:spacing w:line="400" w:lineRule="exact"/>
              <w:jc w:val="center"/>
              <w:rPr>
                <w:rFonts w:hint="eastAsia" w:ascii="宋体" w:hAnsi="宋体"/>
                <w:b/>
                <w:sz w:val="24"/>
              </w:rPr>
            </w:pPr>
            <w:r>
              <w:rPr>
                <w:rFonts w:hint="eastAsia" w:ascii="宋体" w:hAnsi="宋体"/>
                <w:b/>
                <w:sz w:val="24"/>
              </w:rPr>
              <w:t>实训基地类型</w:t>
            </w:r>
          </w:p>
        </w:tc>
        <w:tc>
          <w:tcPr>
            <w:tcW w:w="941" w:type="dxa"/>
            <w:vAlign w:val="center"/>
          </w:tcPr>
          <w:p>
            <w:pPr>
              <w:spacing w:line="400" w:lineRule="exact"/>
              <w:jc w:val="center"/>
              <w:rPr>
                <w:rFonts w:hint="eastAsia" w:ascii="宋体" w:hAnsi="宋体"/>
                <w:b/>
                <w:sz w:val="24"/>
              </w:rPr>
            </w:pPr>
            <w:r>
              <w:rPr>
                <w:rFonts w:hint="eastAsia" w:ascii="宋体" w:hAnsi="宋体"/>
                <w:b/>
                <w:sz w:val="24"/>
              </w:rPr>
              <w:t>数量</w:t>
            </w:r>
          </w:p>
        </w:tc>
        <w:tc>
          <w:tcPr>
            <w:tcW w:w="3184" w:type="dxa"/>
            <w:vAlign w:val="center"/>
          </w:tcPr>
          <w:p>
            <w:pPr>
              <w:spacing w:line="400" w:lineRule="exact"/>
              <w:jc w:val="center"/>
              <w:rPr>
                <w:rFonts w:hint="eastAsia" w:ascii="宋体" w:hAnsi="宋体"/>
                <w:b/>
                <w:sz w:val="24"/>
              </w:rPr>
            </w:pPr>
            <w:r>
              <w:rPr>
                <w:rFonts w:hint="eastAsia" w:ascii="宋体" w:hAnsi="宋体"/>
                <w:b/>
                <w:sz w:val="24"/>
              </w:rPr>
              <w:t>实训项目</w:t>
            </w:r>
          </w:p>
        </w:tc>
        <w:tc>
          <w:tcPr>
            <w:tcW w:w="1282" w:type="dxa"/>
            <w:vAlign w:val="center"/>
          </w:tcPr>
          <w:p>
            <w:pPr>
              <w:spacing w:line="400" w:lineRule="exact"/>
              <w:jc w:val="center"/>
              <w:rPr>
                <w:rFonts w:hint="eastAsia" w:ascii="宋体" w:hAnsi="宋体"/>
                <w:b/>
                <w:sz w:val="24"/>
              </w:rPr>
            </w:pPr>
            <w:r>
              <w:rPr>
                <w:rFonts w:hint="eastAsia" w:ascii="宋体" w:hAnsi="宋体"/>
                <w:b/>
                <w:sz w:val="24"/>
              </w:rPr>
              <w:t>接纳学生数量</w:t>
            </w:r>
          </w:p>
        </w:tc>
        <w:tc>
          <w:tcPr>
            <w:tcW w:w="1463" w:type="dxa"/>
            <w:vAlign w:val="center"/>
          </w:tcPr>
          <w:p>
            <w:pPr>
              <w:spacing w:line="400" w:lineRule="exact"/>
              <w:jc w:val="center"/>
              <w:rPr>
                <w:rFonts w:hint="eastAsia" w:ascii="宋体" w:hAnsi="宋体"/>
                <w:b/>
                <w:sz w:val="24"/>
              </w:rPr>
            </w:pPr>
            <w:r>
              <w:rPr>
                <w:rFonts w:hint="eastAsia" w:ascii="宋体" w:hAnsi="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trPr>
        <w:tc>
          <w:tcPr>
            <w:tcW w:w="2095" w:type="dxa"/>
            <w:vAlign w:val="center"/>
          </w:tcPr>
          <w:p>
            <w:pPr>
              <w:spacing w:line="400" w:lineRule="exact"/>
              <w:jc w:val="center"/>
              <w:rPr>
                <w:rFonts w:hint="eastAsia" w:ascii="宋体" w:hAnsi="宋体"/>
                <w:sz w:val="21"/>
                <w:szCs w:val="21"/>
              </w:rPr>
            </w:pPr>
            <w:r>
              <w:rPr>
                <w:rFonts w:hint="eastAsia" w:ascii="宋体" w:hAnsi="宋体"/>
                <w:sz w:val="21"/>
                <w:szCs w:val="21"/>
              </w:rPr>
              <w:t>幼儿园</w:t>
            </w:r>
          </w:p>
        </w:tc>
        <w:tc>
          <w:tcPr>
            <w:tcW w:w="941" w:type="dxa"/>
            <w:vAlign w:val="center"/>
          </w:tcPr>
          <w:p>
            <w:pPr>
              <w:spacing w:line="400" w:lineRule="exact"/>
              <w:jc w:val="center"/>
              <w:rPr>
                <w:rFonts w:hint="eastAsia" w:ascii="宋体" w:hAnsi="宋体"/>
                <w:sz w:val="21"/>
                <w:szCs w:val="21"/>
              </w:rPr>
            </w:pPr>
            <w:r>
              <w:rPr>
                <w:rFonts w:hint="eastAsia" w:ascii="宋体" w:hAnsi="宋体"/>
                <w:sz w:val="21"/>
                <w:szCs w:val="21"/>
              </w:rPr>
              <w:t>25</w:t>
            </w:r>
          </w:p>
        </w:tc>
        <w:tc>
          <w:tcPr>
            <w:tcW w:w="3184" w:type="dxa"/>
            <w:vAlign w:val="center"/>
          </w:tcPr>
          <w:p>
            <w:pPr>
              <w:spacing w:line="400" w:lineRule="exact"/>
              <w:jc w:val="center"/>
              <w:rPr>
                <w:rFonts w:hint="eastAsia" w:ascii="宋体" w:hAnsi="宋体"/>
                <w:sz w:val="21"/>
                <w:szCs w:val="21"/>
              </w:rPr>
            </w:pPr>
            <w:r>
              <w:rPr>
                <w:rFonts w:hint="eastAsia" w:ascii="宋体" w:hAnsi="宋体"/>
                <w:sz w:val="21"/>
                <w:szCs w:val="21"/>
              </w:rPr>
              <w:t>“校”“园”合作，教育见习、保教实习、顶岗实习</w:t>
            </w:r>
          </w:p>
        </w:tc>
        <w:tc>
          <w:tcPr>
            <w:tcW w:w="1282" w:type="dxa"/>
            <w:vAlign w:val="center"/>
          </w:tcPr>
          <w:p>
            <w:pPr>
              <w:spacing w:line="400" w:lineRule="exact"/>
              <w:jc w:val="center"/>
              <w:rPr>
                <w:rFonts w:hint="eastAsia" w:ascii="宋体" w:hAnsi="宋体"/>
                <w:sz w:val="21"/>
                <w:szCs w:val="21"/>
              </w:rPr>
            </w:pPr>
            <w:r>
              <w:rPr>
                <w:rFonts w:hint="eastAsia" w:ascii="宋体" w:hAnsi="宋体"/>
                <w:sz w:val="21"/>
                <w:szCs w:val="21"/>
              </w:rPr>
              <w:t>500</w:t>
            </w:r>
          </w:p>
        </w:tc>
        <w:tc>
          <w:tcPr>
            <w:tcW w:w="1463" w:type="dxa"/>
            <w:vAlign w:val="center"/>
          </w:tcPr>
          <w:p>
            <w:pPr>
              <w:spacing w:line="400" w:lineRule="exact"/>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trPr>
        <w:tc>
          <w:tcPr>
            <w:tcW w:w="2095" w:type="dxa"/>
            <w:vAlign w:val="center"/>
          </w:tcPr>
          <w:p>
            <w:pPr>
              <w:spacing w:line="400" w:lineRule="exact"/>
              <w:jc w:val="center"/>
              <w:rPr>
                <w:rFonts w:hint="eastAsia"/>
                <w:sz w:val="21"/>
                <w:szCs w:val="21"/>
              </w:rPr>
            </w:pPr>
            <w:r>
              <w:rPr>
                <w:rFonts w:hint="eastAsia"/>
                <w:sz w:val="21"/>
                <w:szCs w:val="21"/>
              </w:rPr>
              <w:t>幼儿早教早托机构</w:t>
            </w:r>
          </w:p>
        </w:tc>
        <w:tc>
          <w:tcPr>
            <w:tcW w:w="941" w:type="dxa"/>
            <w:vAlign w:val="center"/>
          </w:tcPr>
          <w:p>
            <w:pPr>
              <w:spacing w:line="400" w:lineRule="exact"/>
              <w:jc w:val="center"/>
              <w:rPr>
                <w:rFonts w:hint="eastAsia"/>
                <w:sz w:val="21"/>
                <w:szCs w:val="21"/>
              </w:rPr>
            </w:pPr>
            <w:r>
              <w:rPr>
                <w:rFonts w:hint="eastAsia"/>
                <w:sz w:val="21"/>
                <w:szCs w:val="21"/>
              </w:rPr>
              <w:t>10</w:t>
            </w:r>
          </w:p>
        </w:tc>
        <w:tc>
          <w:tcPr>
            <w:tcW w:w="3184" w:type="dxa"/>
            <w:vAlign w:val="center"/>
          </w:tcPr>
          <w:p>
            <w:pPr>
              <w:spacing w:line="400" w:lineRule="exact"/>
              <w:jc w:val="center"/>
              <w:rPr>
                <w:sz w:val="21"/>
                <w:szCs w:val="21"/>
              </w:rPr>
            </w:pPr>
            <w:r>
              <w:rPr>
                <w:rFonts w:hint="eastAsia" w:ascii="宋体" w:hAnsi="宋体"/>
                <w:sz w:val="21"/>
                <w:szCs w:val="21"/>
              </w:rPr>
              <w:t>校企合作，教育见习、顶岗实习</w:t>
            </w:r>
          </w:p>
        </w:tc>
        <w:tc>
          <w:tcPr>
            <w:tcW w:w="1282" w:type="dxa"/>
            <w:vAlign w:val="center"/>
          </w:tcPr>
          <w:p>
            <w:pPr>
              <w:spacing w:line="400" w:lineRule="exact"/>
              <w:jc w:val="center"/>
              <w:rPr>
                <w:rFonts w:hint="eastAsia" w:ascii="宋体" w:hAnsi="宋体"/>
                <w:sz w:val="21"/>
                <w:szCs w:val="21"/>
              </w:rPr>
            </w:pPr>
            <w:r>
              <w:rPr>
                <w:rFonts w:hint="eastAsia" w:ascii="宋体" w:hAnsi="宋体"/>
                <w:sz w:val="21"/>
                <w:szCs w:val="21"/>
              </w:rPr>
              <w:t>100</w:t>
            </w:r>
          </w:p>
        </w:tc>
        <w:tc>
          <w:tcPr>
            <w:tcW w:w="1463" w:type="dxa"/>
            <w:vAlign w:val="center"/>
          </w:tcPr>
          <w:p>
            <w:pPr>
              <w:spacing w:line="400" w:lineRule="exact"/>
              <w:jc w:val="center"/>
              <w:rPr>
                <w:rFonts w:hint="eastAsia"/>
                <w:sz w:val="21"/>
                <w:szCs w:val="21"/>
              </w:rPr>
            </w:pPr>
          </w:p>
        </w:tc>
      </w:tr>
    </w:tbl>
    <w:p>
      <w:pPr>
        <w:keepNext w:val="0"/>
        <w:keepLines w:val="0"/>
        <w:pageBreakBefore w:val="0"/>
        <w:kinsoku/>
        <w:wordWrap/>
        <w:overflowPunct/>
        <w:topLinePunct w:val="0"/>
        <w:autoSpaceDE/>
        <w:autoSpaceDN/>
        <w:bidi w:val="0"/>
        <w:adjustRightInd/>
        <w:spacing w:line="500" w:lineRule="exact"/>
        <w:ind w:firstLine="566" w:firstLineChars="236"/>
        <w:outlineLvl w:val="9"/>
        <w:rPr>
          <w:rFonts w:hint="eastAsia" w:ascii="宋体" w:hAnsi="宋体"/>
          <w:sz w:val="24"/>
        </w:rPr>
      </w:pPr>
      <w:r>
        <w:rPr>
          <w:rFonts w:ascii="宋体" w:hAnsi="宋体"/>
          <w:sz w:val="24"/>
        </w:rPr>
        <w:t>3</w:t>
      </w:r>
      <w:r>
        <w:rPr>
          <w:rFonts w:hint="eastAsia" w:ascii="宋体" w:hAnsi="宋体"/>
          <w:sz w:val="24"/>
        </w:rPr>
        <w:t>、教学方式、手段与教学组织形式建议：</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（1）本专业依据不同课程的特点，采用了不同的教学组织形式。</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专业基础课程教学以专任教师为主、兼职兼课教师为辅，教师设计课程实施方案，教学地点可以在课堂，也可以是课堂教学的延伸区域。</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校内技能实训课由专任教师、兼职兼课教师共同完成，通过情景模拟等方式组织实训教学。教学地点一般在校内实训基地。兼职教师依据课程安排每学期开设相应的专业课程讲座以增进学生对专业的了解。每门技能实训课都建议制定实践教学大纲和实践指导书。</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从第一学期开始与幼儿园深度“校”园“合作，用人单位提前选定结对子学生，制定指导计划，定期组织指导活动，共同培养人才。</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校外见习、顶岗实习以校外指导教师为主、校内指导教师为辅，通过在幼儿培训机构见习、顶岗实践，完成实际项目组织教学。教学地点一般在合作单位。</w:t>
      </w:r>
    </w:p>
    <w:p>
      <w:pPr>
        <w:keepNext w:val="0"/>
        <w:keepLines w:val="0"/>
        <w:pageBreakBefore w:val="0"/>
        <w:kinsoku/>
        <w:wordWrap/>
        <w:overflowPunct/>
        <w:topLinePunct w:val="0"/>
        <w:autoSpaceDE/>
        <w:autoSpaceDN/>
        <w:bidi w:val="0"/>
        <w:adjustRightInd/>
        <w:spacing w:line="500" w:lineRule="exact"/>
        <w:ind w:firstLine="480"/>
        <w:jc w:val="left"/>
        <w:outlineLvl w:val="9"/>
        <w:rPr>
          <w:rFonts w:hint="eastAsia"/>
          <w:sz w:val="24"/>
        </w:rPr>
      </w:pPr>
      <w:r>
        <w:rPr>
          <w:rFonts w:hint="eastAsia"/>
          <w:sz w:val="24"/>
        </w:rPr>
        <w:t>（2） 教学手段</w:t>
      </w:r>
    </w:p>
    <w:p>
      <w:pPr>
        <w:keepNext w:val="0"/>
        <w:keepLines w:val="0"/>
        <w:pageBreakBefore w:val="0"/>
        <w:kinsoku/>
        <w:wordWrap/>
        <w:overflowPunct/>
        <w:topLinePunct w:val="0"/>
        <w:autoSpaceDE/>
        <w:autoSpaceDN/>
        <w:bidi w:val="0"/>
        <w:adjustRightInd/>
        <w:spacing w:line="500" w:lineRule="exact"/>
        <w:ind w:firstLine="480"/>
        <w:jc w:val="left"/>
        <w:outlineLvl w:val="9"/>
        <w:rPr>
          <w:rFonts w:hint="eastAsia"/>
          <w:sz w:val="24"/>
        </w:rPr>
      </w:pPr>
      <w:r>
        <w:rPr>
          <w:rFonts w:hint="eastAsia"/>
          <w:sz w:val="24"/>
        </w:rPr>
        <w:t>建议教学场所内配置多媒体设备的学习讨论室、仿真实训室和资料查询区、可共享专业教学资源和互联网资源。建立健全琴房、舞蹈教室、美工教室等，提供学生更多的技能练习场所。建议建设微格教室，学生可以通过视频拍摄模拟教学全过程。建议设立自主学习管理平台，将所有核心课程资源传输到网上。学生可以网上自主学习、测评。</w:t>
      </w:r>
    </w:p>
    <w:p>
      <w:pPr>
        <w:keepNext w:val="0"/>
        <w:keepLines w:val="0"/>
        <w:pageBreakBefore w:val="0"/>
        <w:kinsoku/>
        <w:wordWrap/>
        <w:overflowPunct/>
        <w:topLinePunct w:val="0"/>
        <w:autoSpaceDE/>
        <w:autoSpaceDN/>
        <w:bidi w:val="0"/>
        <w:adjustRightInd/>
        <w:spacing w:line="500" w:lineRule="exact"/>
        <w:ind w:firstLine="480"/>
        <w:jc w:val="left"/>
        <w:outlineLvl w:val="9"/>
        <w:rPr>
          <w:rFonts w:hint="eastAsia"/>
          <w:sz w:val="24"/>
        </w:rPr>
      </w:pPr>
      <w:r>
        <w:rPr>
          <w:rFonts w:hint="eastAsia"/>
          <w:sz w:val="24"/>
        </w:rPr>
        <w:t>（3）教学方法可采用</w:t>
      </w:r>
      <w:r>
        <w:rPr>
          <w:sz w:val="24"/>
        </w:rPr>
        <w:t>情景</w:t>
      </w:r>
      <w:r>
        <w:rPr>
          <w:rFonts w:hint="eastAsia"/>
          <w:sz w:val="24"/>
        </w:rPr>
        <w:t>模拟教学、案例教学、任务型教学</w:t>
      </w:r>
      <w:r>
        <w:rPr>
          <w:sz w:val="24"/>
        </w:rPr>
        <w:t>等方法</w:t>
      </w:r>
      <w:r>
        <w:rPr>
          <w:rFonts w:hint="eastAsia"/>
          <w:sz w:val="24"/>
        </w:rPr>
        <w:t>，进行模拟教学、微格教学、实训演练，深入幼儿园或幼儿培训机构教学一线，走进课堂、走进幼儿、达到“教、学、练”一体化的目的，</w:t>
      </w:r>
      <w:r>
        <w:rPr>
          <w:sz w:val="24"/>
        </w:rPr>
        <w:t>坚持</w:t>
      </w:r>
      <w:r>
        <w:rPr>
          <w:rFonts w:hint="eastAsia"/>
          <w:sz w:val="24"/>
        </w:rPr>
        <w:t>“</w:t>
      </w:r>
      <w:r>
        <w:rPr>
          <w:sz w:val="24"/>
        </w:rPr>
        <w:t>以学生为中心</w:t>
      </w:r>
      <w:r>
        <w:rPr>
          <w:rFonts w:hint="eastAsia"/>
          <w:sz w:val="24"/>
        </w:rPr>
        <w:t>”</w:t>
      </w:r>
      <w:r>
        <w:rPr>
          <w:sz w:val="24"/>
        </w:rPr>
        <w:t>，强调</w:t>
      </w:r>
      <w:r>
        <w:rPr>
          <w:rFonts w:hint="eastAsia"/>
          <w:sz w:val="24"/>
        </w:rPr>
        <w:t>学生“</w:t>
      </w:r>
      <w:r>
        <w:rPr>
          <w:sz w:val="24"/>
        </w:rPr>
        <w:t>做中学</w:t>
      </w:r>
      <w:r>
        <w:rPr>
          <w:rFonts w:hint="eastAsia"/>
          <w:sz w:val="24"/>
        </w:rPr>
        <w:t>、学中做”，教师“做中教、教中改”</w:t>
      </w:r>
      <w:r>
        <w:rPr>
          <w:sz w:val="24"/>
        </w:rPr>
        <w:t>。在教学过程中，注重学生</w:t>
      </w:r>
      <w:r>
        <w:rPr>
          <w:rFonts w:hint="eastAsia"/>
          <w:sz w:val="24"/>
        </w:rPr>
        <w:t>普通话和</w:t>
      </w:r>
      <w:r>
        <w:rPr>
          <w:sz w:val="24"/>
        </w:rPr>
        <w:t>英语</w:t>
      </w:r>
      <w:r>
        <w:rPr>
          <w:rFonts w:hint="eastAsia"/>
          <w:sz w:val="24"/>
        </w:rPr>
        <w:t>两种</w:t>
      </w:r>
      <w:r>
        <w:rPr>
          <w:sz w:val="24"/>
        </w:rPr>
        <w:t>语言、</w:t>
      </w:r>
      <w:r>
        <w:rPr>
          <w:rFonts w:hint="eastAsia"/>
          <w:sz w:val="24"/>
        </w:rPr>
        <w:t>幼儿保教知识</w:t>
      </w:r>
      <w:r>
        <w:rPr>
          <w:sz w:val="24"/>
        </w:rPr>
        <w:t>和技能</w:t>
      </w:r>
      <w:r>
        <w:rPr>
          <w:rFonts w:hint="eastAsia"/>
          <w:sz w:val="24"/>
        </w:rPr>
        <w:t>，以及</w:t>
      </w:r>
      <w:r>
        <w:rPr>
          <w:sz w:val="24"/>
        </w:rPr>
        <w:t>职业素养的融合，着力培养学生在</w:t>
      </w:r>
      <w:r>
        <w:rPr>
          <w:rFonts w:hint="eastAsia"/>
          <w:sz w:val="24"/>
        </w:rPr>
        <w:t>幼儿园、幼儿培训机构</w:t>
      </w:r>
      <w:r>
        <w:rPr>
          <w:sz w:val="24"/>
        </w:rPr>
        <w:t>中的</w:t>
      </w:r>
      <w:r>
        <w:rPr>
          <w:rFonts w:hint="eastAsia"/>
          <w:sz w:val="24"/>
        </w:rPr>
        <w:t>保育与教育的实际岗位工作</w:t>
      </w:r>
      <w:r>
        <w:rPr>
          <w:sz w:val="24"/>
        </w:rPr>
        <w:t>能力</w:t>
      </w:r>
      <w:r>
        <w:rPr>
          <w:rFonts w:hint="eastAsia"/>
          <w:sz w:val="24"/>
        </w:rPr>
        <w:t>，并注重培养学生的自主学习能力、创新意识、竞争意识与团队精神。</w:t>
      </w:r>
    </w:p>
    <w:p>
      <w:pPr>
        <w:keepNext w:val="0"/>
        <w:keepLines w:val="0"/>
        <w:pageBreakBefore w:val="0"/>
        <w:kinsoku/>
        <w:wordWrap/>
        <w:overflowPunct/>
        <w:topLinePunct w:val="0"/>
        <w:autoSpaceDE/>
        <w:autoSpaceDN/>
        <w:bidi w:val="0"/>
        <w:adjustRightInd/>
        <w:spacing w:line="500" w:lineRule="exact"/>
        <w:ind w:firstLine="720" w:firstLineChars="300"/>
        <w:jc w:val="left"/>
        <w:outlineLvl w:val="9"/>
        <w:rPr>
          <w:rFonts w:hint="eastAsia"/>
          <w:sz w:val="24"/>
        </w:rPr>
      </w:pPr>
      <w:r>
        <w:rPr>
          <w:rFonts w:hint="eastAsia"/>
          <w:sz w:val="24"/>
        </w:rPr>
        <w:t>4、教材、图书及信息化教学资源建议：</w:t>
      </w:r>
    </w:p>
    <w:p>
      <w:pPr>
        <w:keepNext w:val="0"/>
        <w:keepLines w:val="0"/>
        <w:pageBreakBefore w:val="0"/>
        <w:widowControl/>
        <w:kinsoku/>
        <w:wordWrap/>
        <w:overflowPunct/>
        <w:topLinePunct w:val="0"/>
        <w:autoSpaceDE/>
        <w:autoSpaceDN/>
        <w:bidi w:val="0"/>
        <w:adjustRightInd/>
        <w:spacing w:line="500" w:lineRule="exact"/>
        <w:ind w:firstLine="480" w:firstLineChars="200"/>
        <w:jc w:val="left"/>
        <w:outlineLvl w:val="9"/>
        <w:rPr>
          <w:rFonts w:ascii="宋体" w:hAnsi="宋体"/>
          <w:kern w:val="0"/>
          <w:sz w:val="24"/>
        </w:rPr>
      </w:pPr>
      <w:r>
        <w:rPr>
          <w:rFonts w:hint="eastAsia" w:ascii="宋体" w:hAnsi="宋体"/>
          <w:kern w:val="0"/>
          <w:sz w:val="24"/>
        </w:rPr>
        <w:t>本专业教材应选用高职高专国家十三五规划教材，幼儿教师资格证考证课应推荐学生参考福建省省编幼儿园系列教材、幼儿教师资格证考试大纲和考试用书、根据学院实际以典型工作任务为基础与幼儿园等机构共同编写教材讲义，以及校外实训指导书。鼓励教师将优质课程资源上网，积极建设本专业教学资源库，也可利用学前教育优质资源网、中国高职高专网等相关教学资源。</w:t>
      </w:r>
    </w:p>
    <w:p>
      <w:pPr>
        <w:keepNext w:val="0"/>
        <w:keepLines w:val="0"/>
        <w:pageBreakBefore w:val="0"/>
        <w:kinsoku/>
        <w:wordWrap/>
        <w:overflowPunct/>
        <w:topLinePunct w:val="0"/>
        <w:autoSpaceDE/>
        <w:autoSpaceDN/>
        <w:bidi w:val="0"/>
        <w:adjustRightInd/>
        <w:spacing w:line="500" w:lineRule="exact"/>
        <w:ind w:firstLine="720" w:firstLineChars="300"/>
        <w:outlineLvl w:val="9"/>
        <w:rPr>
          <w:rFonts w:hint="eastAsia" w:ascii="宋体" w:hAnsi="宋体"/>
          <w:sz w:val="24"/>
        </w:rPr>
      </w:pPr>
      <w:r>
        <w:rPr>
          <w:rFonts w:hint="eastAsia" w:ascii="宋体" w:hAnsi="宋体"/>
          <w:sz w:val="24"/>
        </w:rPr>
        <w:t>5、教学评价与考核建议：</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cs="宋体"/>
          <w:kern w:val="0"/>
          <w:sz w:val="24"/>
        </w:rPr>
      </w:pPr>
      <w:r>
        <w:rPr>
          <w:rFonts w:hint="eastAsia" w:ascii="宋体" w:hAnsi="宋体" w:cs="宋体"/>
          <w:kern w:val="0"/>
          <w:sz w:val="24"/>
        </w:rPr>
        <w:t>考核评价方式中重点突出对学生学习过程及实际能力的考核。</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本专业的考试体现出理论和实践相结合，集中和分散相结合的特点。对于理论性A类课程采用传统的闭卷考试，对于实践性较强的B类课程的考试方式可以采用开卷或者闭卷考试，对于技能性强的C类课程采用随堂考试，集中实训课程以每次“成果展”形式进行考试。除此之外结合各门课程的特点还采用汇报演出，小组创编和作品展览等多样性的考核方式，同时建议把期末考试和专业技能考核相结合，减轻学生期末复习压力，既注重学生学习结果的考查又注重学生学习过程和学习态度的考查，既考查了学生的基本知识、技能，又兼顾学生特长、兴趣和创造性的发挥，把课程考核和专业技能检验相结合。</w:t>
      </w:r>
    </w:p>
    <w:p>
      <w:pPr>
        <w:keepNext w:val="0"/>
        <w:keepLines w:val="0"/>
        <w:pageBreakBefore w:val="0"/>
        <w:kinsoku/>
        <w:wordWrap/>
        <w:overflowPunct/>
        <w:topLinePunct w:val="0"/>
        <w:autoSpaceDE/>
        <w:autoSpaceDN/>
        <w:bidi w:val="0"/>
        <w:adjustRightInd/>
        <w:spacing w:line="500" w:lineRule="exact"/>
        <w:ind w:firstLine="480" w:firstLineChars="200"/>
        <w:jc w:val="left"/>
        <w:outlineLvl w:val="9"/>
        <w:rPr>
          <w:sz w:val="28"/>
          <w:szCs w:val="28"/>
        </w:rPr>
      </w:pPr>
      <w:r>
        <w:rPr>
          <w:rFonts w:hint="eastAsia" w:ascii="宋体" w:hAnsi="宋体" w:cs="宋体"/>
          <w:kern w:val="0"/>
          <w:sz w:val="24"/>
        </w:rPr>
        <w:t>（1）</w:t>
      </w:r>
      <w:r>
        <w:rPr>
          <w:rFonts w:hint="eastAsia" w:ascii="宋体" w:hAnsi="宋体"/>
          <w:sz w:val="24"/>
        </w:rPr>
        <w:t>应以职业真实工作情境创设问题情境, 以完成职业典型工作任务为目标设计综合化的测试题目, 突出对学生综合职业能力的考核评价。导入幼儿教师资格证考试、教材及图书、数字化(网络)资料等学习资源。</w:t>
      </w:r>
    </w:p>
    <w:p>
      <w:pPr>
        <w:keepNext w:val="0"/>
        <w:keepLines w:val="0"/>
        <w:pageBreakBefore w:val="0"/>
        <w:kinsoku/>
        <w:wordWrap/>
        <w:overflowPunct/>
        <w:topLinePunct w:val="0"/>
        <w:autoSpaceDE/>
        <w:autoSpaceDN/>
        <w:bidi w:val="0"/>
        <w:adjustRightInd/>
        <w:spacing w:line="500" w:lineRule="exact"/>
        <w:ind w:firstLine="480" w:firstLineChars="200"/>
        <w:jc w:val="left"/>
        <w:outlineLvl w:val="9"/>
        <w:rPr>
          <w:rFonts w:ascii="宋体" w:hAnsi="宋体"/>
          <w:sz w:val="24"/>
        </w:rPr>
      </w:pPr>
      <w:r>
        <w:rPr>
          <w:rFonts w:hint="eastAsia" w:ascii="宋体" w:hAnsi="宋体"/>
          <w:sz w:val="24"/>
        </w:rPr>
        <w:t>考试实施“双证书”制度。</w:t>
      </w:r>
    </w:p>
    <w:p>
      <w:pPr>
        <w:keepNext w:val="0"/>
        <w:keepLines w:val="0"/>
        <w:pageBreakBefore w:val="0"/>
        <w:kinsoku/>
        <w:wordWrap/>
        <w:overflowPunct/>
        <w:topLinePunct w:val="0"/>
        <w:autoSpaceDE/>
        <w:autoSpaceDN/>
        <w:bidi w:val="0"/>
        <w:adjustRightInd/>
        <w:snapToGrid w:val="0"/>
        <w:spacing w:line="500" w:lineRule="exact"/>
        <w:ind w:firstLine="480" w:firstLineChars="200"/>
        <w:outlineLvl w:val="9"/>
        <w:rPr>
          <w:rFonts w:hint="eastAsia" w:ascii="宋体" w:hAnsi="宋体"/>
          <w:sz w:val="24"/>
        </w:rPr>
      </w:pPr>
      <w:r>
        <w:rPr>
          <w:rFonts w:hint="eastAsia" w:ascii="宋体" w:hAnsi="宋体"/>
          <w:sz w:val="24"/>
        </w:rPr>
        <w:t>（2）</w:t>
      </w:r>
      <w:r>
        <w:rPr>
          <w:rFonts w:ascii="宋体" w:hAnsi="宋体"/>
          <w:sz w:val="24"/>
        </w:rPr>
        <w:t>教学</w:t>
      </w:r>
      <w:r>
        <w:rPr>
          <w:rFonts w:hint="eastAsia" w:ascii="宋体" w:hAnsi="宋体"/>
          <w:sz w:val="24"/>
        </w:rPr>
        <w:t>考核包括过程性考核和终结性考核。</w:t>
      </w:r>
    </w:p>
    <w:p>
      <w:pPr>
        <w:keepNext w:val="0"/>
        <w:keepLines w:val="0"/>
        <w:pageBreakBefore w:val="0"/>
        <w:kinsoku/>
        <w:wordWrap/>
        <w:overflowPunct/>
        <w:topLinePunct w:val="0"/>
        <w:autoSpaceDE/>
        <w:autoSpaceDN/>
        <w:bidi w:val="0"/>
        <w:adjustRightInd/>
        <w:snapToGrid w:val="0"/>
        <w:spacing w:line="500" w:lineRule="exact"/>
        <w:ind w:firstLine="480" w:firstLineChars="200"/>
        <w:outlineLvl w:val="9"/>
        <w:rPr>
          <w:rFonts w:hint="eastAsia" w:ascii="宋体" w:hAnsi="宋体" w:cs="宋体"/>
          <w:kern w:val="0"/>
          <w:sz w:val="24"/>
        </w:rPr>
      </w:pPr>
      <w:r>
        <w:rPr>
          <w:rFonts w:hint="eastAsia" w:ascii="宋体" w:hAnsi="宋体" w:cs="宋体"/>
          <w:kern w:val="0"/>
          <w:sz w:val="24"/>
        </w:rPr>
        <w:t>过程性考核的内容可包括：学习态度、学习过程中的操作表现（如活动方案的设计、教育实习过程中的反思讨论）、阶段性的技能测试成绩等。终结性考核形式包括作品展示、实操和理论考试三种。形成性考核由任课教师和学生共同评价，终结性考核可由实训指导师和专业教师共同评价。</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毕业实习报告：根据顶岗实习岗位，完成实习作业和任务，做专题实报告或者实习心得体会。将优秀实习报告、实习案例选编成册。</w:t>
      </w:r>
    </w:p>
    <w:p>
      <w:pPr>
        <w:keepNext w:val="0"/>
        <w:keepLines w:val="0"/>
        <w:pageBreakBefore w:val="0"/>
        <w:kinsoku/>
        <w:wordWrap/>
        <w:overflowPunct/>
        <w:topLinePunct w:val="0"/>
        <w:autoSpaceDE/>
        <w:autoSpaceDN/>
        <w:bidi w:val="0"/>
        <w:adjustRightInd/>
        <w:spacing w:line="500" w:lineRule="exact"/>
        <w:ind w:firstLine="720" w:firstLineChars="300"/>
        <w:outlineLvl w:val="9"/>
        <w:rPr>
          <w:rFonts w:hint="eastAsia" w:ascii="宋体" w:hAnsi="宋体"/>
          <w:sz w:val="24"/>
        </w:rPr>
      </w:pPr>
      <w:r>
        <w:rPr>
          <w:rFonts w:ascii="宋体" w:hAnsi="宋体"/>
          <w:sz w:val="24"/>
        </w:rPr>
        <w:t>5</w:t>
      </w:r>
      <w:r>
        <w:rPr>
          <w:rFonts w:hint="eastAsia" w:ascii="宋体" w:hAnsi="宋体"/>
          <w:sz w:val="24"/>
        </w:rPr>
        <w:t>、继续学习与深造建议：</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（1）学生入学时可报名我校与福建师范大学合作的学前教育专业自考本科，3年内完成校本统招课程和自考本科课程，可获得本校全日制专科文凭和福建师范大学自考本科文凭。</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（2）</w:t>
      </w:r>
      <w:r>
        <w:rPr>
          <w:rFonts w:ascii="宋体" w:hAnsi="宋体"/>
          <w:sz w:val="24"/>
        </w:rPr>
        <w:t>学生毕业</w:t>
      </w:r>
      <w:r>
        <w:rPr>
          <w:rFonts w:hint="eastAsia" w:ascii="宋体" w:hAnsi="宋体"/>
          <w:sz w:val="24"/>
        </w:rPr>
        <w:t>前也</w:t>
      </w:r>
      <w:r>
        <w:rPr>
          <w:rFonts w:ascii="宋体" w:hAnsi="宋体"/>
          <w:sz w:val="24"/>
        </w:rPr>
        <w:t>可以参加普通高校全日制专升本</w:t>
      </w:r>
      <w:r>
        <w:rPr>
          <w:rFonts w:hint="eastAsia" w:ascii="宋体" w:hAnsi="宋体"/>
          <w:sz w:val="24"/>
        </w:rPr>
        <w:t>统一</w:t>
      </w:r>
      <w:r>
        <w:rPr>
          <w:rFonts w:ascii="宋体" w:hAnsi="宋体"/>
          <w:sz w:val="24"/>
        </w:rPr>
        <w:t>考试，</w:t>
      </w:r>
      <w:r>
        <w:rPr>
          <w:rFonts w:hint="eastAsia" w:ascii="宋体" w:hAnsi="宋体"/>
          <w:sz w:val="24"/>
        </w:rPr>
        <w:t>升入</w:t>
      </w:r>
      <w:r>
        <w:rPr>
          <w:rFonts w:ascii="宋体" w:hAnsi="宋体"/>
          <w:sz w:val="24"/>
        </w:rPr>
        <w:t>本科院校再读两年可获本科</w:t>
      </w:r>
      <w:r>
        <w:rPr>
          <w:rFonts w:hint="eastAsia" w:ascii="宋体" w:hAnsi="宋体"/>
          <w:sz w:val="24"/>
        </w:rPr>
        <w:t>学历</w:t>
      </w:r>
      <w:r>
        <w:rPr>
          <w:rFonts w:ascii="宋体" w:hAnsi="宋体"/>
          <w:sz w:val="24"/>
        </w:rPr>
        <w:t>和学士学位。</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（3）根据自己的兴趣和需要，去国外学习深造</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积极引导学生根据自己的实习情况，努力完善并充实自己的知识结构，鼓励学生主动适应市场需求而继续升学，不断提升自己的竞争力。</w:t>
      </w:r>
    </w:p>
    <w:p>
      <w:pPr>
        <w:keepNext w:val="0"/>
        <w:keepLines w:val="0"/>
        <w:pageBreakBefore w:val="0"/>
        <w:kinsoku/>
        <w:wordWrap/>
        <w:overflowPunct/>
        <w:topLinePunct w:val="0"/>
        <w:autoSpaceDE/>
        <w:autoSpaceDN/>
        <w:bidi w:val="0"/>
        <w:adjustRightInd/>
        <w:spacing w:line="500" w:lineRule="exact"/>
        <w:outlineLvl w:val="9"/>
        <w:rPr>
          <w:rFonts w:hint="eastAsia" w:ascii="宋体" w:hAnsi="宋体" w:cs="宋体"/>
          <w:b/>
          <w:bCs/>
          <w:sz w:val="24"/>
        </w:rPr>
      </w:pPr>
    </w:p>
    <w:p>
      <w:pPr>
        <w:keepNext w:val="0"/>
        <w:keepLines w:val="0"/>
        <w:pageBreakBefore w:val="0"/>
        <w:kinsoku/>
        <w:wordWrap/>
        <w:overflowPunct/>
        <w:topLinePunct w:val="0"/>
        <w:autoSpaceDE/>
        <w:autoSpaceDN/>
        <w:bidi w:val="0"/>
        <w:adjustRightInd/>
        <w:spacing w:line="500" w:lineRule="exact"/>
        <w:outlineLvl w:val="9"/>
        <w:rPr>
          <w:rFonts w:hint="eastAsia" w:ascii="宋体" w:hAnsi="宋体" w:cs="宋体"/>
          <w:b/>
          <w:bCs/>
          <w:sz w:val="28"/>
          <w:szCs w:val="28"/>
        </w:rPr>
      </w:pPr>
      <w:r>
        <w:rPr>
          <w:rFonts w:hint="eastAsia" w:ascii="宋体" w:hAnsi="宋体" w:cs="宋体"/>
          <w:b/>
          <w:bCs/>
          <w:sz w:val="28"/>
          <w:szCs w:val="28"/>
        </w:rPr>
        <w:t>十四、培养方案的特色</w:t>
      </w:r>
    </w:p>
    <w:p>
      <w:pPr>
        <w:keepNext w:val="0"/>
        <w:keepLines w:val="0"/>
        <w:pageBreakBefore w:val="0"/>
        <w:kinsoku/>
        <w:wordWrap/>
        <w:overflowPunct/>
        <w:topLinePunct w:val="0"/>
        <w:autoSpaceDE/>
        <w:autoSpaceDN/>
        <w:bidi w:val="0"/>
        <w:adjustRightInd/>
        <w:spacing w:line="500" w:lineRule="exact"/>
        <w:ind w:firstLine="585"/>
        <w:outlineLvl w:val="9"/>
        <w:rPr>
          <w:rFonts w:hint="eastAsia" w:ascii="宋体" w:hAnsi="宋体" w:cs="宋体"/>
          <w:bCs/>
          <w:sz w:val="24"/>
        </w:rPr>
      </w:pPr>
      <w:r>
        <w:rPr>
          <w:rFonts w:hint="eastAsia" w:ascii="宋体" w:hAnsi="宋体" w:cs="宋体"/>
          <w:bCs/>
          <w:sz w:val="24"/>
        </w:rPr>
        <w:t>本人才培养方案的人才培养模式改革特色在于“国学礼仪+专业技能”，以国学礼仪教育来提升学前教育专业学生师德素养。通过将国学礼仪教育融入专业技能课程，更好地培养技能和师德素养双过硬的幼儿发展与健康管理专业学生。本专业主要立足厦门、面向全省，为幼儿教育行业培养优秀师资，重点培养高职学历层次技能和师德过硬的幼儿园教师。课程体系增设了《儿童营养学》，《儿童运动学》，《学前儿童心理健康教育》，设置了教师资格证考证课程《保教知识与能力》、《综合素质》两门课，将《学前心理学》、《学前教育学》、《学前教育法规》等课程融合进《保教知识与能力》课程；将普通话等级考试融入《幼儿教师口语》课程；将幼儿教师资格证面试技能技巧融入五大领域教育活动课程，以幼儿教师资格证考试为目的，实施课证融合，提高考证通过率。</w:t>
      </w:r>
    </w:p>
    <w:p>
      <w:pPr>
        <w:keepNext w:val="0"/>
        <w:keepLines w:val="0"/>
        <w:pageBreakBefore w:val="0"/>
        <w:kinsoku/>
        <w:wordWrap/>
        <w:overflowPunct/>
        <w:topLinePunct w:val="0"/>
        <w:autoSpaceDE/>
        <w:autoSpaceDN/>
        <w:bidi w:val="0"/>
        <w:adjustRightInd/>
        <w:spacing w:line="500" w:lineRule="exact"/>
        <w:textAlignment w:val="baseline"/>
        <w:outlineLvl w:val="9"/>
        <w:rPr>
          <w:rFonts w:hint="eastAsia" w:ascii="宋体" w:hAnsi="宋体"/>
          <w:b/>
          <w:sz w:val="28"/>
          <w:szCs w:val="28"/>
        </w:rPr>
      </w:pPr>
    </w:p>
    <w:p>
      <w:pPr>
        <w:keepNext w:val="0"/>
        <w:keepLines w:val="0"/>
        <w:pageBreakBefore w:val="0"/>
        <w:kinsoku/>
        <w:wordWrap/>
        <w:overflowPunct/>
        <w:topLinePunct w:val="0"/>
        <w:autoSpaceDE/>
        <w:autoSpaceDN/>
        <w:bidi w:val="0"/>
        <w:adjustRightInd/>
        <w:spacing w:line="500" w:lineRule="exact"/>
        <w:textAlignment w:val="baseline"/>
        <w:outlineLvl w:val="9"/>
        <w:rPr>
          <w:rFonts w:hint="eastAsia" w:ascii="宋体" w:hAnsi="宋体"/>
          <w:b/>
          <w:sz w:val="28"/>
          <w:szCs w:val="28"/>
        </w:rPr>
      </w:pPr>
      <w:bookmarkStart w:id="2" w:name="_GoBack"/>
      <w:bookmarkEnd w:id="2"/>
      <w:r>
        <w:rPr>
          <w:rFonts w:hint="eastAsia" w:ascii="宋体" w:hAnsi="宋体"/>
          <w:b/>
          <w:sz w:val="28"/>
          <w:szCs w:val="28"/>
        </w:rPr>
        <w:t>十五、修订过程及其他说明</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1、修订过程</w:t>
      </w:r>
    </w:p>
    <w:p>
      <w:pPr>
        <w:keepNext w:val="0"/>
        <w:keepLines w:val="0"/>
        <w:pageBreakBefore w:val="0"/>
        <w:kinsoku/>
        <w:wordWrap/>
        <w:overflowPunct/>
        <w:topLinePunct w:val="0"/>
        <w:autoSpaceDE/>
        <w:autoSpaceDN/>
        <w:bidi w:val="0"/>
        <w:adjustRightInd/>
        <w:spacing w:line="500" w:lineRule="exact"/>
        <w:textAlignment w:val="baseline"/>
        <w:outlineLvl w:val="9"/>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cs="宋体"/>
          <w:bCs/>
          <w:sz w:val="24"/>
        </w:rPr>
        <w:t>幼儿发展与健康管理专业</w:t>
      </w:r>
      <w:r>
        <w:rPr>
          <w:rFonts w:hint="eastAsia" w:ascii="宋体" w:hAnsi="宋体"/>
          <w:sz w:val="24"/>
        </w:rPr>
        <w:t>属于学前教育专业群，</w:t>
      </w:r>
      <w:r>
        <w:rPr>
          <w:rFonts w:hint="eastAsia" w:ascii="宋体" w:hAnsi="宋体" w:cs="宋体"/>
          <w:bCs/>
          <w:sz w:val="24"/>
        </w:rPr>
        <w:t>幼儿发展与健康管理专业</w:t>
      </w:r>
      <w:r>
        <w:rPr>
          <w:rFonts w:hint="eastAsia" w:ascii="宋体" w:hAnsi="宋体"/>
          <w:sz w:val="24"/>
        </w:rPr>
        <w:t>人才培养方案是在应用英语专业（幼儿教育方向）2014级、2015级、2016和2017级专业人才培养方案的基础上，通过教研室老师进行用人单位调研，充分咨询行业专家，邀请集美大学学前教育专业教授、幼儿教育行业代表、专兼职教师和2016级、2017级在校生代表共同探讨后修订而成。</w:t>
      </w:r>
    </w:p>
    <w:p>
      <w:pPr>
        <w:keepNext w:val="0"/>
        <w:keepLines w:val="0"/>
        <w:pageBreakBefore w:val="0"/>
        <w:kinsoku/>
        <w:wordWrap/>
        <w:overflowPunct/>
        <w:topLinePunct w:val="0"/>
        <w:autoSpaceDE/>
        <w:autoSpaceDN/>
        <w:bidi w:val="0"/>
        <w:adjustRightInd/>
        <w:spacing w:line="500" w:lineRule="exact"/>
        <w:textAlignment w:val="baseline"/>
        <w:outlineLvl w:val="9"/>
        <w:rPr>
          <w:rFonts w:hint="eastAsia" w:ascii="宋体" w:hAnsi="宋体"/>
          <w:sz w:val="24"/>
        </w:rPr>
      </w:pPr>
      <w:r>
        <w:rPr>
          <w:rFonts w:hint="eastAsia" w:ascii="宋体" w:hAnsi="宋体"/>
          <w:sz w:val="24"/>
        </w:rPr>
        <w:t xml:space="preserve">    2、培养方案的特点</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本培养方案依据教育部相关文件要求，加大实践教学环节的比重，注重实践能力的培养。课程结构设计以幼儿教育岗位需求为依托，符合</w:t>
      </w:r>
      <w:r>
        <w:rPr>
          <w:rFonts w:hint="eastAsia" w:ascii="宋体" w:hAnsi="宋体" w:cs="宋体"/>
          <w:bCs/>
          <w:sz w:val="24"/>
        </w:rPr>
        <w:t>幼儿发展与健康管理专业</w:t>
      </w:r>
      <w:r>
        <w:rPr>
          <w:rFonts w:hint="eastAsia" w:ascii="宋体" w:hAnsi="宋体"/>
          <w:sz w:val="24"/>
        </w:rPr>
        <w:t>发展需求。根据职业岗位需求，与用人单位探索深度“校、园合作”的人才培养模式。</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3、其它说明</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一般课程18-20学时折算1学分；独立开设的集中性实践课一周按28学时，折算1学分；顶岗实习一学期按504学时（18周*28学时）18学分计；体育课一学期1学分。</w:t>
      </w:r>
    </w:p>
    <w:p>
      <w:pPr>
        <w:keepNext w:val="0"/>
        <w:keepLines w:val="0"/>
        <w:pageBreakBefore w:val="0"/>
        <w:kinsoku/>
        <w:wordWrap/>
        <w:overflowPunct/>
        <w:topLinePunct w:val="0"/>
        <w:autoSpaceDE/>
        <w:autoSpaceDN/>
        <w:bidi w:val="0"/>
        <w:adjustRightInd/>
        <w:spacing w:line="500" w:lineRule="exact"/>
        <w:ind w:firstLine="480" w:firstLineChars="200"/>
        <w:textAlignment w:val="baseline"/>
        <w:outlineLvl w:val="9"/>
        <w:rPr>
          <w:rFonts w:hint="eastAsia" w:ascii="宋体" w:hAnsi="宋体"/>
          <w:sz w:val="24"/>
        </w:rPr>
      </w:pPr>
      <w:r>
        <w:rPr>
          <w:rFonts w:hint="eastAsia" w:ascii="宋体" w:hAnsi="宋体"/>
          <w:sz w:val="24"/>
        </w:rPr>
        <w:t>教学过程应严格按照本培养方案执行，执行过程中如需调整，需报学院、教务处审批。</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t>由于专业开设时间短，专业培养方案的制定难免有所不足，以期在教育教学实施过程中不断修改完善。</w:t>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sz w:val="24"/>
        </w:rPr>
      </w:pPr>
      <w:r>
        <w:rPr>
          <w:rFonts w:hint="eastAsia" w:ascii="宋体" w:hAnsi="宋体"/>
          <w:sz w:val="24"/>
        </w:rPr>
        <w:br w:type="page"/>
      </w:r>
    </w:p>
    <w:p>
      <w:pPr>
        <w:keepNext w:val="0"/>
        <w:keepLines w:val="0"/>
        <w:pageBreakBefore w:val="0"/>
        <w:kinsoku/>
        <w:wordWrap/>
        <w:overflowPunct/>
        <w:topLinePunct w:val="0"/>
        <w:autoSpaceDE/>
        <w:autoSpaceDN/>
        <w:bidi w:val="0"/>
        <w:adjustRightInd/>
        <w:spacing w:line="500" w:lineRule="exact"/>
        <w:ind w:firstLine="480" w:firstLineChars="200"/>
        <w:outlineLvl w:val="9"/>
        <w:rPr>
          <w:rFonts w:hint="eastAsia" w:ascii="宋体" w:hAnsi="宋体" w:eastAsiaTheme="minorEastAsia"/>
          <w:sz w:val="24"/>
          <w:lang w:eastAsia="zh-CN"/>
        </w:rPr>
      </w:pPr>
      <w:r>
        <w:rPr>
          <w:rFonts w:hint="eastAsia" w:ascii="宋体" w:hAnsi="宋体" w:eastAsiaTheme="minorEastAsia"/>
          <w:sz w:val="24"/>
          <w:lang w:eastAsia="zh-CN"/>
        </w:rPr>
        <w:pict>
          <v:shape id="_x0000_s1032" o:spid="_x0000_s1032" o:spt="75" type="#_x0000_t75" style="position:absolute;left:0pt;margin-left:-35.1pt;margin-top:-29.25pt;height:752.2pt;width:497.7pt;z-index:251662336;mso-width-relative:page;mso-height-relative:page;" o:ole="t" filled="f" o:preferrelative="t" stroked="f" coordsize="21600,21600">
            <v:path/>
            <v:fill on="f" focussize="0,0"/>
            <v:stroke on="f"/>
            <v:imagedata r:id="rId10" o:title=""/>
            <o:lock v:ext="edit" aspectratio="t"/>
          </v:shape>
          <o:OLEObject Type="Link" ProgID="Excel.Sheet.12" ShapeID="_x0000_s1032" UpdateMode="Always" DrawAspect="Content" ObjectID="_1468075727" r:id="rId11">
            <o:LinkType>EnhancedMetaFile</o:LinkType>
            <o:LockedField>false</o:LockedField>
          </o:OLEObject>
        </w:pict>
      </w:r>
    </w:p>
    <w:p>
      <w:pPr>
        <w:spacing w:line="360" w:lineRule="exact"/>
        <w:jc w:val="center"/>
        <w:rPr>
          <w:rFonts w:hint="eastAsia" w:ascii="宋体" w:hAnsi="宋体" w:eastAsiaTheme="minorEastAsia"/>
          <w:sz w:val="24"/>
          <w:lang w:eastAsia="zh-CN"/>
        </w:rPr>
      </w:pPr>
    </w:p>
    <w:p>
      <w:pPr>
        <w:spacing w:line="360" w:lineRule="exact"/>
        <w:jc w:val="center"/>
        <w:rPr>
          <w:rFonts w:hint="eastAsia" w:ascii="宋体" w:hAnsi="宋体"/>
          <w:sz w:val="24"/>
        </w:rPr>
      </w:pPr>
    </w:p>
    <w:p>
      <w:pPr>
        <w:spacing w:line="360" w:lineRule="exact"/>
        <w:rPr>
          <w:rFonts w:hint="eastAsia" w:ascii="黑体" w:eastAsia="黑体"/>
          <w:sz w:val="30"/>
          <w:szCs w:val="30"/>
        </w:rPr>
      </w:pPr>
    </w:p>
    <w:p>
      <w:r>
        <w:br w:type="page"/>
      </w:r>
    </w:p>
    <w:p>
      <w:pPr>
        <w:pageBreakBefore/>
        <w:widowControl/>
        <w:snapToGrid w:val="0"/>
        <w:spacing w:line="500" w:lineRule="exact"/>
        <w:jc w:val="center"/>
        <w:rPr>
          <w:rFonts w:asciiTheme="minorEastAsia" w:hAnsiTheme="minorEastAsia" w:cstheme="minorEastAsia"/>
          <w:b/>
          <w:sz w:val="30"/>
          <w:szCs w:val="30"/>
        </w:rPr>
      </w:pPr>
      <w:r>
        <w:rPr>
          <w:rFonts w:hint="eastAsia" w:asciiTheme="minorEastAsia" w:hAnsiTheme="minorEastAsia" w:cstheme="minorEastAsia"/>
          <w:b/>
          <w:sz w:val="30"/>
          <w:szCs w:val="30"/>
        </w:rPr>
        <w:t>厦门兴才职业技术学院公共选修课管理办法（修订）</w:t>
      </w:r>
    </w:p>
    <w:p>
      <w:pPr>
        <w:widowControl/>
        <w:snapToGrid w:val="0"/>
        <w:spacing w:line="500" w:lineRule="exact"/>
        <w:jc w:val="center"/>
        <w:rPr>
          <w:rFonts w:asciiTheme="minorEastAsia" w:hAnsiTheme="minorEastAsia" w:cstheme="minorEastAsia"/>
          <w:sz w:val="24"/>
        </w:rPr>
      </w:pPr>
      <w:r>
        <w:rPr>
          <w:rFonts w:hint="eastAsia" w:asciiTheme="minorEastAsia" w:hAnsiTheme="minorEastAsia" w:cstheme="minorEastAsia"/>
          <w:sz w:val="24"/>
        </w:rPr>
        <w:t>厦兴教[2011]9号</w:t>
      </w:r>
    </w:p>
    <w:p>
      <w:pPr>
        <w:widowControl/>
        <w:snapToGrid w:val="0"/>
        <w:spacing w:line="50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sz w:val="24"/>
        </w:rPr>
        <w:t>公共选修课是我校人才培养方案的重要组成部分，是完善知识结构，培训学生可持续发展能力、提高学生综合素质的重要环节。为充分利用我校教学资源，为学生提供数量充足、具有特色的高质量公共选修课程，规范我校选修课的管理，提高选修课的质量，特制定本办法。</w:t>
      </w: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一、课程设置要求</w:t>
      </w:r>
    </w:p>
    <w:p>
      <w:pPr>
        <w:widowControl/>
        <w:snapToGrid w:val="0"/>
        <w:spacing w:line="500" w:lineRule="exact"/>
        <w:jc w:val="left"/>
        <w:rPr>
          <w:rFonts w:asciiTheme="minorEastAsia" w:hAnsiTheme="minorEastAsia" w:cstheme="minorEastAsia"/>
          <w:sz w:val="24"/>
        </w:rPr>
      </w:pPr>
      <w:r>
        <w:rPr>
          <w:rFonts w:hint="eastAsia" w:asciiTheme="minorEastAsia" w:hAnsiTheme="minorEastAsia" w:cstheme="minorEastAsia"/>
          <w:sz w:val="24"/>
        </w:rPr>
        <w:t xml:space="preserve">   （一）课程设置的原则</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1、有利于学生了解人类最基本的知识领域和思维方法；</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2、有利于培养大学生的人文精神、科学精神、创新意识和实践能力；</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3、有利于引导学生了解学科前沿和新成果、新趋势、新信息；</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4、有利于培养大学生的文化艺术素质；</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5、有利于培养大学生良好的心理和身体素质。</w:t>
      </w:r>
    </w:p>
    <w:p>
      <w:pPr>
        <w:widowControl/>
        <w:snapToGrid w:val="0"/>
        <w:spacing w:line="500" w:lineRule="exact"/>
        <w:jc w:val="left"/>
        <w:rPr>
          <w:rFonts w:asciiTheme="minorEastAsia" w:hAnsiTheme="minorEastAsia" w:cstheme="minorEastAsia"/>
          <w:sz w:val="24"/>
        </w:rPr>
      </w:pPr>
      <w:r>
        <w:rPr>
          <w:rFonts w:hint="eastAsia" w:asciiTheme="minorEastAsia" w:hAnsiTheme="minorEastAsia" w:cstheme="minorEastAsia"/>
          <w:sz w:val="24"/>
        </w:rPr>
        <w:t xml:space="preserve">   （二）课程开设的类型和要求</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公共选修课主要包括人文素质类课程、新兴与交叉学科类课程、通用技能类课程，以及拓宽专业知识面、反映科研成果、反映本学科的最新发展成就、介绍学科前沿、跟踪本学科的高新技术等方面的系列专题讲座等。</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2、选修课教学环节应包括课堂讲授、实践(实验)、课外阅读及习题等几个部分，应为学生提供参考资料目录，提出必要的课外动手操作要求和课外阅读量。</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3、开出的选修课必须有教学大纲、讲义(教案)及可供选用的教材或相关参考资料；有实践内容的课程应具有相应的教学设施等基本条件。</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4、各开课单位应鼓励有条件的教师开设全校性选修课，并形成系列，供全校学生修读；并通过课程建设努力提高全校性选修课的教学质量，力争使开设的课程能代表本开臬单位的最高水平。</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为便于学生选修和教务处排课，选修课教学周期一般为一个学期，每周授课2学时，单门课程总学时数不应超过36学时。有些选修课也可以只讲授半个学期（8-10个教学周）。提倡开设专题系列讲座课，即由一名教师牵头主讲，并组织其他有关教师参加，轮流讲授。</w:t>
      </w: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二、开课程序</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每学期第十五周，教务处组织各开课单位通过教务管理系统报送各开课单位下一个学期的公共选修课开设计划（包括本单位开设的全校性选修课目录及课程信息）。开课计划由教师本人申报，填写《厦门兴才职业技术学院公共选修课申报表》，同时附上该课程教学大纲、课程简介、使用教材，经开课单位</w:t>
      </w:r>
      <w:r>
        <w:rPr>
          <w:rFonts w:asciiTheme="minorEastAsia" w:hAnsiTheme="minorEastAsia" w:cstheme="minorEastAsia"/>
          <w:sz w:val="24"/>
        </w:rPr>
        <w:t>负责人</w:t>
      </w:r>
      <w:r>
        <w:rPr>
          <w:rFonts w:hint="eastAsia" w:asciiTheme="minorEastAsia" w:hAnsiTheme="minorEastAsia" w:cstheme="minorEastAsia"/>
          <w:sz w:val="24"/>
        </w:rPr>
        <w:t>批准，报教务处审核。</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2、公共选修课的教师任课资格由教务处确认。原则上，开设的选修课程内容应与任课老师的专业或教研领域相符，多名教师申请开设同一课程时，专业教师优先。</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3、任课教师在申报课程时应注明开课时间及限选人数，教务处根据教师要求和课程数量对申报课程进行调整并反馈给教师，提出更改意见。</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4、教务处审核各开课单位报送的开课计划后统一向全院学生公布公共选修课目录及选修课课程介绍。</w:t>
      </w: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三、学生选课原则及程序</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（一）选课原则</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1、选修课是教学计划的重要内容之一，学生在毕业前须修满教学计划规定的公共选修课学分8学分。公共选修课在学校开出的公共选修课目录中任选。</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2、学生须认真阅读课程简介，同一类课程只能选一门，每生每学期最多只能选修2门公共选修课，列入本专业教学计划的课程不能作为全校公共选修课选修。选课一般安排在第二至第五学期选读。</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3、从2011级起，学生必须选修一门心理健康课程（第一学年）和一门体育类课程（第二学年）。</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4、所选课程与排定的必修课时间冲突时，必须退、改选其他课程。</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5、学生未办理正常的选课手续，擅自听课或参加考试者，其考核成绩不予承认。</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6、学生在校期间可免费修读5门选修课程（10学分），从第6门起按课程学分收取修读费用。</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（二）选课程序</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1、每学期期末由教务处在教务系统公布下一个学期公选课的开课情况，包括课程简介、教师简介、限选人数及上课时间、地点等内容，并通知各二级学院组织学生报名。</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2、学生进入教务系统按规定选修课程。</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3、选修人数不足30人的课程将予以停开。已选报不开课课程的学生可以在教务处发通知后一周内重选其他选修课。</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5、选课名单一经确定，学生不得随意退选、改选或增选课程。个别确需变动者，应在开课后一周内到教务处申请办理有关手续，教务处可根据实际情况作适当调整，并通知开课教师。</w:t>
      </w: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四、教学组织及管理</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1、选修课的教学要求与必修课相同。开课单位与教务处共同负责选修课的质量监控，发现教学问题应及时处理，切实整改。</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2、公共选修课每学期原则上从第2至3周开始上课，授课时间可安排在正常教学时间，也可安排在晚上、课外活动时间或双休日。</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3、各开课单位应该及时把本单位开设课程的教学大纲上报教务处，教务处上网公布，以使学生了解课程的主要内容及教学目的。任课老师须于开课前一周上交选修课教学进度表。</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4、任课教师应严格按教学大纲要求制定教学进度表，认真备课，确保教学时数，完成教学计划，不得随意删减教学内容或降低教学要求。</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5、任课教师应严格执行教学规范，不得无故停课和随意调课。</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6、因选修课来自各专业的学生，管理比较复杂，因此要求任课教师严格进行教学管理，认真做好教学过程的纪律考勤，教务处指定专人负责日常教学秩序管理，并不定期组织抽查。学生请假必须凭请假条和有关证明事先办理请假手续。</w:t>
      </w:r>
    </w:p>
    <w:p>
      <w:pPr>
        <w:widowControl/>
        <w:snapToGrid w:val="0"/>
        <w:spacing w:line="500" w:lineRule="exact"/>
        <w:ind w:firstLine="904" w:firstLineChars="375"/>
        <w:jc w:val="left"/>
        <w:rPr>
          <w:rFonts w:asciiTheme="minorEastAsia" w:hAnsiTheme="minorEastAsia" w:cstheme="minorEastAsia"/>
          <w:b/>
          <w:sz w:val="24"/>
        </w:rPr>
      </w:pP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五、课程考核与成绩记载</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选修课程都必须进行考核，课程考核需在期末停课复习前一周随堂进行，考核方式一般不予限制，可以采取开卷、大作业、小论文、专题设计、调查报告等方式进行考核，具体考核方式由开课教师在授课计划中拟定。课程综合考核成绩不及格者，不予补考，学生可在下一学期申请重新选课。</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2、考核结束后，任课教师应及时批卷，确定学生的学业成绩，并在考后一周上报成绩（含平时成绩）。</w:t>
      </w:r>
    </w:p>
    <w:p>
      <w:pPr>
        <w:widowControl/>
        <w:snapToGrid w:val="0"/>
        <w:spacing w:line="500" w:lineRule="exact"/>
        <w:jc w:val="left"/>
        <w:rPr>
          <w:rFonts w:asciiTheme="minorEastAsia" w:hAnsiTheme="minorEastAsia" w:cstheme="minorEastAsia"/>
          <w:b/>
          <w:sz w:val="24"/>
        </w:rPr>
      </w:pPr>
      <w:r>
        <w:rPr>
          <w:rFonts w:hint="eastAsia" w:asciiTheme="minorEastAsia" w:hAnsiTheme="minorEastAsia" w:cstheme="minorEastAsia"/>
          <w:b/>
          <w:sz w:val="24"/>
        </w:rPr>
        <w:t>六、教材使用</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全校性选修课由任课教师提供教材和教参目录，学生自行选购，不得强迫学生购买教材。</w:t>
      </w:r>
    </w:p>
    <w:p>
      <w:pPr>
        <w:widowControl/>
        <w:spacing w:line="500" w:lineRule="exact"/>
        <w:ind w:firstLine="482" w:firstLineChars="200"/>
        <w:jc w:val="left"/>
        <w:rPr>
          <w:rFonts w:asciiTheme="minorEastAsia" w:hAnsiTheme="minorEastAsia" w:cstheme="minorEastAsia"/>
          <w:b/>
          <w:kern w:val="0"/>
          <w:sz w:val="24"/>
        </w:rPr>
      </w:pPr>
      <w:r>
        <w:rPr>
          <w:rFonts w:hint="eastAsia" w:asciiTheme="minorEastAsia" w:hAnsiTheme="minorEastAsia" w:cstheme="minorEastAsia"/>
          <w:b/>
          <w:kern w:val="0"/>
          <w:sz w:val="24"/>
        </w:rPr>
        <w:t>七、本办法未尽事宜另行规定，由教务处负责解释。</w:t>
      </w:r>
    </w:p>
    <w:p>
      <w:pPr>
        <w:widowControl/>
        <w:snapToGrid w:val="0"/>
        <w:spacing w:line="500" w:lineRule="exact"/>
        <w:ind w:firstLine="480" w:firstLineChars="200"/>
        <w:jc w:val="left"/>
        <w:rPr>
          <w:rFonts w:asciiTheme="minorEastAsia" w:hAnsiTheme="minorEastAsia" w:cstheme="minorEastAsia"/>
          <w:sz w:val="24"/>
        </w:rPr>
      </w:pPr>
    </w:p>
    <w:p>
      <w:pPr>
        <w:widowControl/>
        <w:snapToGrid w:val="0"/>
        <w:spacing w:line="500" w:lineRule="exact"/>
        <w:jc w:val="left"/>
        <w:rPr>
          <w:rFonts w:asciiTheme="minorEastAsia" w:hAnsiTheme="minorEastAsia" w:cstheme="minorEastAsia"/>
          <w:sz w:val="24"/>
        </w:rPr>
      </w:pPr>
    </w:p>
    <w:p>
      <w:pPr>
        <w:widowControl/>
        <w:snapToGrid w:val="0"/>
        <w:spacing w:line="500" w:lineRule="exact"/>
        <w:jc w:val="right"/>
        <w:rPr>
          <w:rFonts w:asciiTheme="minorEastAsia" w:hAnsiTheme="minorEastAsia" w:cstheme="minorEastAsia"/>
          <w:sz w:val="24"/>
        </w:rPr>
      </w:pPr>
      <w:r>
        <w:rPr>
          <w:rFonts w:hint="eastAsia" w:asciiTheme="minorEastAsia" w:hAnsiTheme="minorEastAsia" w:cstheme="minorEastAsia"/>
          <w:sz w:val="24"/>
        </w:rPr>
        <w:t>厦门兴才职业技术学院</w:t>
      </w:r>
    </w:p>
    <w:p>
      <w:pPr>
        <w:widowControl/>
        <w:snapToGrid w:val="0"/>
        <w:spacing w:line="500" w:lineRule="exact"/>
        <w:ind w:right="240"/>
        <w:jc w:val="right"/>
        <w:rPr>
          <w:rFonts w:asciiTheme="minorEastAsia" w:hAnsiTheme="minorEastAsia" w:cstheme="minorEastAsia"/>
          <w:sz w:val="24"/>
        </w:rPr>
      </w:pPr>
      <w:r>
        <w:rPr>
          <w:rFonts w:hint="eastAsia" w:asciiTheme="minorEastAsia" w:hAnsiTheme="minorEastAsia" w:cstheme="minorEastAsia"/>
          <w:sz w:val="24"/>
        </w:rPr>
        <w:t>2</w:t>
      </w:r>
      <w:r>
        <w:rPr>
          <w:rFonts w:asciiTheme="minorEastAsia" w:hAnsiTheme="minorEastAsia" w:cstheme="minorEastAsia"/>
          <w:sz w:val="24"/>
        </w:rPr>
        <w:t>011</w:t>
      </w:r>
      <w:r>
        <w:rPr>
          <w:rFonts w:hint="eastAsia" w:asciiTheme="minorEastAsia" w:hAnsiTheme="minorEastAsia" w:cstheme="minorEastAsia"/>
          <w:sz w:val="24"/>
        </w:rPr>
        <w:t>年7月1</w:t>
      </w:r>
      <w:r>
        <w:rPr>
          <w:rFonts w:asciiTheme="minorEastAsia" w:hAnsiTheme="minorEastAsia" w:cstheme="minorEastAsia"/>
          <w:sz w:val="24"/>
        </w:rPr>
        <w:t>1</w:t>
      </w:r>
      <w:r>
        <w:rPr>
          <w:rFonts w:hint="eastAsia" w:asciiTheme="minorEastAsia" w:hAnsiTheme="minorEastAsia" w:cstheme="minorEastAsia"/>
          <w:sz w:val="24"/>
        </w:rPr>
        <w:t xml:space="preserve">日          </w:t>
      </w:r>
    </w:p>
    <w:p>
      <w:pPr>
        <w:widowControl/>
        <w:snapToGrid w:val="0"/>
        <w:spacing w:line="500" w:lineRule="exact"/>
        <w:ind w:firstLine="480" w:firstLineChars="200"/>
        <w:jc w:val="left"/>
        <w:rPr>
          <w:rFonts w:asciiTheme="minorEastAsia" w:hAnsiTheme="minorEastAsia" w:cstheme="minorEastAsia"/>
          <w:sz w:val="24"/>
        </w:rPr>
      </w:pPr>
    </w:p>
    <w:p>
      <w:pPr>
        <w:spacing w:line="500" w:lineRule="exact"/>
        <w:rPr>
          <w:rFonts w:asciiTheme="minorEastAsia" w:hAnsiTheme="minorEastAsia" w:cstheme="minorEastAsia"/>
        </w:rPr>
      </w:pPr>
    </w:p>
    <w:p>
      <w:pPr>
        <w:widowControl/>
        <w:spacing w:line="500" w:lineRule="exact"/>
        <w:jc w:val="center"/>
        <w:rPr>
          <w:rFonts w:ascii="黑体" w:hAnsi="宋体" w:eastAsia="黑体" w:cs="宋体"/>
          <w:kern w:val="0"/>
          <w:sz w:val="30"/>
          <w:szCs w:val="30"/>
        </w:rPr>
      </w:pPr>
      <w:r>
        <w:rPr>
          <w:rFonts w:hint="eastAsia" w:ascii="黑体" w:hAnsi="宋体" w:eastAsia="黑体" w:cs="宋体"/>
          <w:kern w:val="0"/>
          <w:sz w:val="30"/>
          <w:szCs w:val="30"/>
        </w:rPr>
        <w:br w:type="page"/>
      </w:r>
    </w:p>
    <w:p>
      <w:pPr>
        <w:widowControl/>
        <w:spacing w:line="500" w:lineRule="exact"/>
        <w:jc w:val="center"/>
        <w:rPr>
          <w:rFonts w:ascii="黑体" w:hAnsi="宋体" w:eastAsia="黑体" w:cs="宋体"/>
          <w:kern w:val="0"/>
          <w:sz w:val="30"/>
          <w:szCs w:val="30"/>
        </w:rPr>
      </w:pPr>
      <w:r>
        <w:rPr>
          <w:rFonts w:hint="eastAsia" w:ascii="黑体" w:hAnsi="宋体" w:eastAsia="黑体" w:cs="宋体"/>
          <w:kern w:val="0"/>
          <w:sz w:val="30"/>
          <w:szCs w:val="30"/>
        </w:rPr>
        <w:t>厦门兴才职业技术学院特长与创新学分奖励办法（修订）</w:t>
      </w:r>
    </w:p>
    <w:p>
      <w:pPr>
        <w:widowControl/>
        <w:snapToGrid w:val="0"/>
        <w:spacing w:line="500" w:lineRule="exact"/>
        <w:jc w:val="center"/>
        <w:rPr>
          <w:rFonts w:asciiTheme="minorEastAsia" w:hAnsiTheme="minorEastAsia" w:cstheme="minorEastAsia"/>
          <w:sz w:val="24"/>
        </w:rPr>
      </w:pPr>
      <w:r>
        <w:rPr>
          <w:rFonts w:hint="eastAsia" w:asciiTheme="minorEastAsia" w:hAnsiTheme="minorEastAsia" w:cstheme="minorEastAsia"/>
          <w:sz w:val="24"/>
        </w:rPr>
        <w:t>厦兴教[201</w:t>
      </w:r>
      <w:r>
        <w:rPr>
          <w:rFonts w:asciiTheme="minorEastAsia" w:hAnsiTheme="minorEastAsia" w:cstheme="minorEastAsia"/>
          <w:sz w:val="24"/>
        </w:rPr>
        <w:t>2</w:t>
      </w:r>
      <w:r>
        <w:rPr>
          <w:rFonts w:hint="eastAsia" w:asciiTheme="minorEastAsia" w:hAnsiTheme="minorEastAsia" w:cstheme="minorEastAsia"/>
          <w:sz w:val="24"/>
        </w:rPr>
        <w:t>]9号</w:t>
      </w:r>
    </w:p>
    <w:p>
      <w:pPr>
        <w:widowControl/>
        <w:spacing w:line="500" w:lineRule="exact"/>
        <w:jc w:val="center"/>
        <w:rPr>
          <w:rFonts w:ascii="宋体" w:hAnsi="宋体" w:cs="宋体"/>
          <w:b/>
          <w:kern w:val="0"/>
          <w:sz w:val="24"/>
        </w:rPr>
      </w:pPr>
      <w:r>
        <w:rPr>
          <w:rFonts w:hint="eastAsia" w:ascii="宋体" w:hAnsi="宋体" w:cs="宋体"/>
          <w:b/>
          <w:kern w:val="0"/>
          <w:sz w:val="24"/>
        </w:rPr>
        <w:t>第一章 总则</w:t>
      </w:r>
    </w:p>
    <w:p>
      <w:pPr>
        <w:widowControl/>
        <w:spacing w:line="500" w:lineRule="exact"/>
        <w:jc w:val="left"/>
        <w:rPr>
          <w:rFonts w:ascii="宋体" w:hAnsi="宋体" w:cs="宋体"/>
          <w:kern w:val="0"/>
          <w:sz w:val="24"/>
        </w:rPr>
      </w:pPr>
      <w:r>
        <w:rPr>
          <w:rFonts w:hint="eastAsia" w:ascii="宋体" w:hAnsi="宋体" w:cs="宋体"/>
          <w:b/>
          <w:kern w:val="0"/>
          <w:sz w:val="24"/>
        </w:rPr>
        <w:t>第一条</w:t>
      </w:r>
      <w:r>
        <w:rPr>
          <w:rFonts w:hint="eastAsia" w:ascii="宋体" w:hAnsi="宋体" w:cs="宋体"/>
          <w:kern w:val="0"/>
          <w:sz w:val="24"/>
        </w:rPr>
        <w:t> 为鼓励和倡导学生积极参加课外竞赛、科技和科研活动、创造发明活动和各类实践活动，激发和培养大学生的创新精神、创业意识和实践能力，促进学生个性发展，配合学校开展“快乐学习，快乐生活”活动，结合学校实际，经学校教学工作委员会研究决定，全校高职各专业人才培养方案设立“特长与创新学分”，并制定本办法。</w:t>
      </w:r>
    </w:p>
    <w:p>
      <w:pPr>
        <w:widowControl/>
        <w:spacing w:line="500" w:lineRule="exact"/>
        <w:jc w:val="left"/>
        <w:rPr>
          <w:rFonts w:ascii="宋体" w:hAnsi="宋体" w:cs="宋体"/>
          <w:kern w:val="0"/>
          <w:sz w:val="24"/>
        </w:rPr>
      </w:pPr>
      <w:r>
        <w:rPr>
          <w:rFonts w:hint="eastAsia" w:ascii="宋体" w:hAnsi="宋体" w:cs="宋体"/>
          <w:b/>
          <w:kern w:val="0"/>
          <w:sz w:val="24"/>
        </w:rPr>
        <w:t>第二条</w:t>
      </w:r>
      <w:r>
        <w:rPr>
          <w:rFonts w:hint="eastAsia" w:ascii="宋体" w:hAnsi="宋体" w:cs="宋体"/>
          <w:kern w:val="0"/>
          <w:sz w:val="24"/>
        </w:rPr>
        <w:t> 特长与创新奖励学分是指全日制学生在校期间，以我校学生名义根据自己的特长和爱好，在学校认定的各类技能竞赛、文体活动、技术开发、社会实践、发表论文等方面取得成果，通过申请和学校教务处认定审批后所获得的相应学分奖励。</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第二章 特长与创新学分奖励的范围</w:t>
      </w:r>
    </w:p>
    <w:p>
      <w:pPr>
        <w:widowControl/>
        <w:spacing w:line="500" w:lineRule="exact"/>
        <w:jc w:val="left"/>
        <w:rPr>
          <w:rFonts w:ascii="宋体" w:hAnsi="宋体" w:cs="宋体"/>
          <w:kern w:val="0"/>
          <w:sz w:val="24"/>
        </w:rPr>
      </w:pPr>
      <w:r>
        <w:rPr>
          <w:rFonts w:hint="eastAsia" w:ascii="宋体" w:hAnsi="宋体" w:cs="宋体"/>
          <w:b/>
          <w:kern w:val="0"/>
          <w:sz w:val="24"/>
        </w:rPr>
        <w:t>第三条</w:t>
      </w:r>
      <w:r>
        <w:rPr>
          <w:rFonts w:hint="eastAsia" w:ascii="宋体" w:hAnsi="宋体" w:cs="宋体"/>
          <w:kern w:val="0"/>
          <w:sz w:val="24"/>
        </w:rPr>
        <w:t> 特长与创新奖励学分的范围包括以下几个方面</w:t>
      </w:r>
    </w:p>
    <w:p>
      <w:pPr>
        <w:numPr>
          <w:ilvl w:val="0"/>
          <w:numId w:val="11"/>
        </w:numPr>
        <w:spacing w:line="500" w:lineRule="exact"/>
        <w:rPr>
          <w:rFonts w:ascii="宋体" w:hAnsi="宋体"/>
          <w:sz w:val="24"/>
        </w:rPr>
      </w:pPr>
      <w:r>
        <w:rPr>
          <w:rFonts w:hint="eastAsia" w:ascii="宋体" w:hAnsi="宋体"/>
          <w:sz w:val="24"/>
        </w:rPr>
        <w:t>获得市级、省级、国家级各类职业技能竞赛优秀奖及以上奖励者。</w:t>
      </w:r>
    </w:p>
    <w:p>
      <w:pPr>
        <w:numPr>
          <w:ilvl w:val="0"/>
          <w:numId w:val="11"/>
        </w:numPr>
        <w:spacing w:line="500" w:lineRule="exact"/>
        <w:rPr>
          <w:rFonts w:ascii="宋体" w:hAnsi="宋体"/>
          <w:sz w:val="24"/>
        </w:rPr>
      </w:pPr>
      <w:r>
        <w:rPr>
          <w:rFonts w:hint="eastAsia" w:ascii="宋体" w:hAnsi="宋体"/>
          <w:sz w:val="24"/>
        </w:rPr>
        <w:t>获得市级、省级、国家级各类文化、体育、艺术活动竞赛优秀奖及以上奖励者。</w:t>
      </w:r>
    </w:p>
    <w:p>
      <w:pPr>
        <w:numPr>
          <w:ilvl w:val="0"/>
          <w:numId w:val="11"/>
        </w:numPr>
        <w:spacing w:line="500" w:lineRule="exact"/>
        <w:rPr>
          <w:rFonts w:ascii="宋体" w:hAnsi="宋体"/>
          <w:sz w:val="24"/>
        </w:rPr>
      </w:pPr>
      <w:r>
        <w:rPr>
          <w:rFonts w:hint="eastAsia" w:ascii="宋体" w:hAnsi="宋体"/>
          <w:sz w:val="24"/>
        </w:rPr>
        <w:t>获得市级、省级、国家级各类论文、小发明评比优秀奖及以上奖励者。</w:t>
      </w:r>
    </w:p>
    <w:p>
      <w:pPr>
        <w:numPr>
          <w:ilvl w:val="0"/>
          <w:numId w:val="11"/>
        </w:numPr>
        <w:spacing w:line="500" w:lineRule="exact"/>
        <w:rPr>
          <w:rFonts w:ascii="宋体" w:hAnsi="宋体"/>
          <w:sz w:val="24"/>
        </w:rPr>
      </w:pPr>
      <w:r>
        <w:rPr>
          <w:rFonts w:hint="eastAsia" w:ascii="宋体" w:hAnsi="宋体"/>
          <w:sz w:val="24"/>
        </w:rPr>
        <w:t>考取与本专业相关的高级职业资格证书者。</w:t>
      </w:r>
    </w:p>
    <w:p>
      <w:pPr>
        <w:numPr>
          <w:ilvl w:val="0"/>
          <w:numId w:val="11"/>
        </w:numPr>
        <w:spacing w:line="500" w:lineRule="exact"/>
        <w:rPr>
          <w:rFonts w:ascii="宋体" w:hAnsi="宋体"/>
          <w:sz w:val="24"/>
        </w:rPr>
      </w:pPr>
      <w:r>
        <w:rPr>
          <w:rFonts w:hint="eastAsia" w:ascii="宋体" w:hAnsi="宋体"/>
          <w:sz w:val="24"/>
        </w:rPr>
        <w:t>非英语专业学生取得大学英语四级或六级，非计算机、电子商务专业学生取得全国计算机等级考试二级以上者。</w:t>
      </w:r>
    </w:p>
    <w:p>
      <w:pPr>
        <w:numPr>
          <w:ilvl w:val="0"/>
          <w:numId w:val="11"/>
        </w:numPr>
        <w:spacing w:line="500" w:lineRule="exact"/>
        <w:rPr>
          <w:rFonts w:ascii="宋体" w:hAnsi="宋体"/>
          <w:sz w:val="24"/>
        </w:rPr>
      </w:pPr>
      <w:r>
        <w:rPr>
          <w:rFonts w:hint="eastAsia" w:ascii="宋体" w:hAnsi="宋体"/>
          <w:sz w:val="24"/>
        </w:rPr>
        <w:t>参加全校性各类职业技能竞赛、文化、体育等活动获得第三名及以上奖励者。</w:t>
      </w:r>
    </w:p>
    <w:p>
      <w:pPr>
        <w:numPr>
          <w:ilvl w:val="0"/>
          <w:numId w:val="11"/>
        </w:numPr>
        <w:spacing w:line="500" w:lineRule="exact"/>
        <w:rPr>
          <w:rFonts w:ascii="宋体" w:hAnsi="宋体"/>
          <w:sz w:val="24"/>
        </w:rPr>
      </w:pPr>
      <w:r>
        <w:rPr>
          <w:rFonts w:hint="eastAsia" w:ascii="宋体" w:hAnsi="宋体"/>
          <w:sz w:val="24"/>
        </w:rPr>
        <w:t>在专业学习某各领域有特别优秀者。</w:t>
      </w:r>
    </w:p>
    <w:p>
      <w:pPr>
        <w:numPr>
          <w:ilvl w:val="0"/>
          <w:numId w:val="11"/>
        </w:numPr>
        <w:spacing w:line="500" w:lineRule="exact"/>
        <w:rPr>
          <w:rFonts w:ascii="宋体" w:hAnsi="宋体"/>
          <w:sz w:val="24"/>
        </w:rPr>
      </w:pPr>
      <w:r>
        <w:rPr>
          <w:rFonts w:hint="eastAsia" w:ascii="宋体" w:hAnsi="宋体"/>
          <w:sz w:val="24"/>
        </w:rPr>
        <w:t>其他可以表明具备一定特长或创新、创业能力者。</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第三章  特长与创新学分奖励的认定与计算</w:t>
      </w:r>
    </w:p>
    <w:p>
      <w:pPr>
        <w:widowControl/>
        <w:spacing w:line="500" w:lineRule="exact"/>
        <w:jc w:val="left"/>
        <w:rPr>
          <w:rFonts w:ascii="宋体" w:hAnsi="宋体" w:cs="宋体"/>
          <w:kern w:val="0"/>
          <w:sz w:val="24"/>
        </w:rPr>
      </w:pPr>
      <w:r>
        <w:rPr>
          <w:rFonts w:hint="eastAsia" w:ascii="宋体" w:hAnsi="宋体" w:cs="宋体"/>
          <w:b/>
          <w:kern w:val="0"/>
          <w:sz w:val="24"/>
        </w:rPr>
        <w:t>第四条</w:t>
      </w:r>
      <w:r>
        <w:rPr>
          <w:rFonts w:hint="eastAsia" w:ascii="宋体" w:hAnsi="宋体" w:cs="宋体"/>
          <w:kern w:val="0"/>
          <w:sz w:val="24"/>
        </w:rPr>
        <w:t> 参加竞赛活动学分奖励的认定范围及其标准。</w:t>
      </w:r>
    </w:p>
    <w:p>
      <w:pPr>
        <w:widowControl/>
        <w:spacing w:line="500" w:lineRule="exact"/>
        <w:ind w:firstLine="840" w:firstLineChars="350"/>
        <w:jc w:val="left"/>
        <w:rPr>
          <w:rFonts w:ascii="宋体" w:hAnsi="宋体" w:cs="宋体"/>
          <w:kern w:val="0"/>
          <w:sz w:val="24"/>
        </w:rPr>
      </w:pPr>
      <w:r>
        <w:rPr>
          <w:rFonts w:hint="eastAsia" w:ascii="宋体" w:hAnsi="宋体" w:cs="宋体"/>
          <w:kern w:val="0"/>
          <w:sz w:val="24"/>
        </w:rPr>
        <w:t>1、参加竞赛活动学分奖励范围。指代表学校参加的各级大学生职业技能大赛、创业大赛、各级文化艺体比赛的正式参赛者,并以获奖证书或获奖文件为学分奖励依据。</w:t>
      </w:r>
    </w:p>
    <w:p>
      <w:pPr>
        <w:widowControl/>
        <w:spacing w:line="500" w:lineRule="exact"/>
        <w:jc w:val="center"/>
        <w:rPr>
          <w:rFonts w:ascii="宋体" w:hAnsi="宋体" w:cs="宋体"/>
          <w:kern w:val="0"/>
          <w:sz w:val="24"/>
        </w:rPr>
      </w:pPr>
      <w:r>
        <w:rPr>
          <w:rFonts w:hint="eastAsia" w:ascii="宋体" w:hAnsi="宋体" w:cs="宋体"/>
          <w:kern w:val="0"/>
          <w:sz w:val="24"/>
        </w:rPr>
        <w:t>竞赛活动学分奖励标准</w:t>
      </w:r>
    </w:p>
    <w:tbl>
      <w:tblPr>
        <w:tblStyle w:val="5"/>
        <w:tblW w:w="808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619"/>
        <w:gridCol w:w="1623"/>
        <w:gridCol w:w="1624"/>
        <w:gridCol w:w="1623"/>
        <w:gridCol w:w="16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获奖名次</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一等奖</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二等奖</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三等奖</w:t>
            </w:r>
          </w:p>
        </w:tc>
        <w:tc>
          <w:tcPr>
            <w:tcW w:w="1600" w:type="dxa"/>
          </w:tcPr>
          <w:p>
            <w:pPr>
              <w:widowControl/>
              <w:spacing w:line="500" w:lineRule="exact"/>
              <w:jc w:val="center"/>
              <w:rPr>
                <w:rFonts w:ascii="宋体" w:hAnsi="宋体" w:cs="宋体"/>
                <w:kern w:val="0"/>
                <w:sz w:val="24"/>
              </w:rPr>
            </w:pPr>
            <w:r>
              <w:rPr>
                <w:rFonts w:hint="eastAsia" w:ascii="宋体" w:hAnsi="宋体" w:cs="宋体"/>
                <w:kern w:val="0"/>
                <w:sz w:val="24"/>
              </w:rPr>
              <w:t>优秀奖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国家级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9.0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8.0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7.0</w:t>
            </w:r>
          </w:p>
        </w:tc>
        <w:tc>
          <w:tcPr>
            <w:tcW w:w="160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省级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7.0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6.0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5.0</w:t>
            </w:r>
          </w:p>
        </w:tc>
        <w:tc>
          <w:tcPr>
            <w:tcW w:w="160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市级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5.0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60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校级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2.0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1.0</w:t>
            </w:r>
          </w:p>
        </w:tc>
        <w:tc>
          <w:tcPr>
            <w:tcW w:w="1600" w:type="dxa"/>
            <w:vAlign w:val="center"/>
          </w:tcPr>
          <w:p>
            <w:pPr>
              <w:widowControl/>
              <w:spacing w:line="500" w:lineRule="exact"/>
              <w:jc w:val="center"/>
              <w:rPr>
                <w:rFonts w:ascii="宋体" w:hAnsi="宋体" w:cs="宋体"/>
                <w:kern w:val="0"/>
                <w:sz w:val="24"/>
              </w:rPr>
            </w:pPr>
          </w:p>
        </w:tc>
      </w:tr>
    </w:tbl>
    <w:p>
      <w:pPr>
        <w:widowControl/>
        <w:spacing w:line="500" w:lineRule="exact"/>
        <w:jc w:val="left"/>
        <w:rPr>
          <w:rFonts w:ascii="宋体" w:hAnsi="宋体" w:cs="宋体"/>
          <w:kern w:val="0"/>
          <w:sz w:val="24"/>
        </w:rPr>
      </w:pPr>
      <w:r>
        <w:rPr>
          <w:rFonts w:hint="eastAsia" w:ascii="宋体" w:hAnsi="宋体" w:cs="宋体"/>
          <w:b/>
          <w:kern w:val="0"/>
          <w:sz w:val="24"/>
        </w:rPr>
        <w:t>第五条</w:t>
      </w:r>
      <w:r>
        <w:rPr>
          <w:rFonts w:hint="eastAsia" w:ascii="宋体" w:hAnsi="宋体" w:cs="宋体"/>
          <w:kern w:val="0"/>
          <w:sz w:val="24"/>
        </w:rPr>
        <w:t xml:space="preserve"> 参加科研、发明创造活动、发表论文学分奖励的认定范围及其标准。</w:t>
      </w:r>
    </w:p>
    <w:p>
      <w:pPr>
        <w:widowControl/>
        <w:numPr>
          <w:ilvl w:val="0"/>
          <w:numId w:val="12"/>
        </w:numPr>
        <w:spacing w:line="500" w:lineRule="exact"/>
        <w:jc w:val="left"/>
        <w:rPr>
          <w:rFonts w:ascii="宋体" w:hAnsi="宋体" w:cs="宋体"/>
          <w:kern w:val="0"/>
          <w:sz w:val="24"/>
        </w:rPr>
      </w:pPr>
      <w:r>
        <w:rPr>
          <w:rFonts w:hint="eastAsia" w:ascii="宋体" w:hAnsi="宋体" w:cs="宋体"/>
          <w:kern w:val="0"/>
          <w:sz w:val="24"/>
        </w:rPr>
        <w:t>科研发明获奖学分奖励标准。以收到的获奖证书为学分奖励依据。奖励标准参照“竞赛活动学分奖励标准”</w:t>
      </w:r>
    </w:p>
    <w:p>
      <w:pPr>
        <w:widowControl/>
        <w:spacing w:line="500" w:lineRule="exact"/>
        <w:ind w:firstLine="960" w:firstLineChars="400"/>
        <w:jc w:val="left"/>
        <w:rPr>
          <w:rFonts w:ascii="宋体" w:hAnsi="宋体" w:cs="宋体"/>
          <w:kern w:val="0"/>
          <w:sz w:val="24"/>
        </w:rPr>
      </w:pPr>
      <w:r>
        <w:rPr>
          <w:rFonts w:hint="eastAsia" w:ascii="宋体" w:hAnsi="宋体" w:cs="宋体"/>
          <w:kern w:val="0"/>
          <w:sz w:val="24"/>
        </w:rPr>
        <w:t>2、论文学分奖励标准。在国际、国内正式出版物上发表的学术论文、调查报告等以收到的正式出版物为学分奖励依据。</w:t>
      </w:r>
    </w:p>
    <w:p>
      <w:pPr>
        <w:widowControl/>
        <w:spacing w:line="500" w:lineRule="exact"/>
        <w:ind w:firstLine="2880" w:firstLineChars="1200"/>
        <w:jc w:val="left"/>
        <w:rPr>
          <w:rFonts w:ascii="宋体" w:hAnsi="宋体" w:cs="宋体"/>
          <w:kern w:val="0"/>
          <w:sz w:val="24"/>
        </w:rPr>
      </w:pPr>
      <w:r>
        <w:rPr>
          <w:rFonts w:hint="eastAsia" w:ascii="宋体" w:hAnsi="宋体" w:cs="宋体"/>
          <w:kern w:val="0"/>
          <w:sz w:val="24"/>
        </w:rPr>
        <w:t>发表科研论文的学分奖励标准</w:t>
      </w:r>
    </w:p>
    <w:tbl>
      <w:tblPr>
        <w:tblStyle w:val="5"/>
        <w:tblW w:w="625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2085"/>
        <w:gridCol w:w="2086"/>
        <w:gridCol w:w="208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作者排名</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国内核心期刊</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国内一般CN刊物</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独立完成</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8.0</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第一作者</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6.0</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4.0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第二作者</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p>
        </w:tc>
      </w:tr>
    </w:tbl>
    <w:p>
      <w:pPr>
        <w:widowControl/>
        <w:spacing w:line="500" w:lineRule="exact"/>
        <w:jc w:val="left"/>
        <w:rPr>
          <w:rFonts w:ascii="宋体" w:hAnsi="宋体" w:cs="宋体"/>
          <w:kern w:val="0"/>
          <w:sz w:val="24"/>
        </w:rPr>
      </w:pPr>
    </w:p>
    <w:p>
      <w:pPr>
        <w:widowControl/>
        <w:spacing w:line="500" w:lineRule="exact"/>
        <w:jc w:val="left"/>
        <w:rPr>
          <w:rFonts w:ascii="宋体" w:hAnsi="宋体" w:cs="宋体"/>
          <w:kern w:val="0"/>
          <w:sz w:val="24"/>
        </w:rPr>
      </w:pPr>
      <w:r>
        <w:rPr>
          <w:rFonts w:hint="eastAsia" w:ascii="宋体" w:hAnsi="宋体" w:cs="宋体"/>
          <w:b/>
          <w:kern w:val="0"/>
          <w:sz w:val="24"/>
        </w:rPr>
        <w:t xml:space="preserve">第六条 </w:t>
      </w:r>
      <w:r>
        <w:rPr>
          <w:rFonts w:hint="eastAsia" w:ascii="宋体" w:hAnsi="宋体" w:cs="宋体"/>
          <w:kern w:val="0"/>
          <w:sz w:val="24"/>
        </w:rPr>
        <w:t>获取证书学分奖的认定范围及标准。</w:t>
      </w:r>
    </w:p>
    <w:p>
      <w:pPr>
        <w:widowControl/>
        <w:spacing w:line="500" w:lineRule="exact"/>
        <w:ind w:firstLine="960" w:firstLineChars="400"/>
        <w:jc w:val="left"/>
        <w:rPr>
          <w:rFonts w:ascii="宋体" w:hAnsi="宋体" w:cs="宋体"/>
          <w:kern w:val="0"/>
          <w:sz w:val="24"/>
        </w:rPr>
      </w:pPr>
      <w:r>
        <w:rPr>
          <w:rFonts w:hint="eastAsia" w:ascii="宋体" w:hAnsi="宋体" w:cs="宋体"/>
          <w:kern w:val="0"/>
          <w:sz w:val="24"/>
        </w:rPr>
        <w:t>1、外语等级证书学分奖励标准。指参加全国大学英语等级考试，获相应外语等级证书者，并以获取的英语等级证书为学分奖励的依据。</w:t>
      </w:r>
    </w:p>
    <w:p>
      <w:pPr>
        <w:widowControl/>
        <w:spacing w:line="500" w:lineRule="exact"/>
        <w:jc w:val="center"/>
        <w:rPr>
          <w:rFonts w:ascii="宋体" w:hAnsi="宋体" w:cs="宋体"/>
          <w:kern w:val="0"/>
          <w:sz w:val="24"/>
        </w:rPr>
      </w:pPr>
      <w:r>
        <w:rPr>
          <w:rFonts w:hint="eastAsia" w:ascii="宋体" w:hAnsi="宋体" w:cs="宋体"/>
          <w:kern w:val="0"/>
          <w:sz w:val="24"/>
        </w:rPr>
        <w:t>获外语等级证书的学分奖励标准</w:t>
      </w:r>
    </w:p>
    <w:tbl>
      <w:tblPr>
        <w:tblStyle w:val="5"/>
        <w:tblW w:w="633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838"/>
        <w:gridCol w:w="2160"/>
        <w:gridCol w:w="23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838"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专业类别</w:t>
            </w:r>
          </w:p>
        </w:tc>
        <w:tc>
          <w:tcPr>
            <w:tcW w:w="2160"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英语四级</w:t>
            </w:r>
          </w:p>
        </w:tc>
        <w:tc>
          <w:tcPr>
            <w:tcW w:w="234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英语六级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838"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非英语专业</w:t>
            </w:r>
          </w:p>
        </w:tc>
        <w:tc>
          <w:tcPr>
            <w:tcW w:w="2160"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234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838"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英语专业</w:t>
            </w:r>
          </w:p>
        </w:tc>
        <w:tc>
          <w:tcPr>
            <w:tcW w:w="2160"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2.0</w:t>
            </w:r>
          </w:p>
        </w:tc>
        <w:tc>
          <w:tcPr>
            <w:tcW w:w="234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r>
    </w:tbl>
    <w:p>
      <w:pPr>
        <w:widowControl/>
        <w:spacing w:line="500" w:lineRule="exact"/>
        <w:ind w:firstLine="960" w:firstLineChars="400"/>
        <w:jc w:val="left"/>
        <w:rPr>
          <w:rFonts w:ascii="宋体" w:hAnsi="宋体" w:cs="宋体"/>
          <w:kern w:val="0"/>
          <w:sz w:val="24"/>
        </w:rPr>
      </w:pPr>
      <w:r>
        <w:rPr>
          <w:rFonts w:hint="eastAsia" w:ascii="宋体" w:hAnsi="宋体" w:cs="宋体"/>
          <w:kern w:val="0"/>
          <w:sz w:val="24"/>
        </w:rPr>
        <w:t>2、计算机等级证书学分奖励标准。指参加全国计算机等级考试，获相应计算机等级证书者，并以获取的计算机等级证书为学分奖励的依据。</w:t>
      </w:r>
    </w:p>
    <w:p>
      <w:pPr>
        <w:widowControl/>
        <w:spacing w:line="500" w:lineRule="exact"/>
        <w:jc w:val="center"/>
        <w:rPr>
          <w:rFonts w:ascii="宋体" w:hAnsi="宋体" w:cs="宋体"/>
          <w:kern w:val="0"/>
          <w:sz w:val="24"/>
        </w:rPr>
      </w:pPr>
      <w:r>
        <w:rPr>
          <w:rFonts w:hint="eastAsia" w:ascii="宋体" w:hAnsi="宋体" w:cs="宋体"/>
          <w:kern w:val="0"/>
          <w:sz w:val="24"/>
        </w:rPr>
        <w:t>获计算机等级证书的学分奖励标准</w:t>
      </w:r>
    </w:p>
    <w:tbl>
      <w:tblPr>
        <w:tblStyle w:val="5"/>
        <w:tblW w:w="678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2761"/>
        <w:gridCol w:w="1342"/>
        <w:gridCol w:w="1342"/>
        <w:gridCol w:w="134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2761"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专业类别</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二级</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三级</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四级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cantSplit/>
          <w:jc w:val="center"/>
        </w:trPr>
        <w:tc>
          <w:tcPr>
            <w:tcW w:w="2761"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非计算机、电子商务专业</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5.0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cantSplit/>
          <w:jc w:val="center"/>
        </w:trPr>
        <w:tc>
          <w:tcPr>
            <w:tcW w:w="2761"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计算机、电子商务专业</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r>
    </w:tbl>
    <w:p>
      <w:pPr>
        <w:spacing w:line="500" w:lineRule="exact"/>
        <w:rPr>
          <w:rFonts w:ascii="宋体" w:hAnsi="宋体"/>
          <w:sz w:val="24"/>
        </w:rPr>
      </w:pPr>
      <w:r>
        <w:rPr>
          <w:rFonts w:hint="eastAsia" w:ascii="宋体" w:hAnsi="宋体" w:cs="宋体"/>
          <w:kern w:val="0"/>
          <w:sz w:val="24"/>
        </w:rPr>
        <w:t xml:space="preserve">     3、</w:t>
      </w:r>
      <w:r>
        <w:rPr>
          <w:rFonts w:hint="eastAsia" w:ascii="宋体" w:hAnsi="宋体"/>
          <w:sz w:val="24"/>
        </w:rPr>
        <w:t>考取专业毕业要求之外的国家中级职业资格证书者奖励3个学分，高级职业资格证书者，奖励学分5学分。</w:t>
      </w:r>
    </w:p>
    <w:p>
      <w:pPr>
        <w:spacing w:line="500" w:lineRule="exact"/>
        <w:rPr>
          <w:rFonts w:ascii="宋体" w:hAnsi="宋体" w:cs="宋体"/>
          <w:kern w:val="0"/>
          <w:sz w:val="24"/>
        </w:rPr>
      </w:pPr>
      <w:r>
        <w:rPr>
          <w:rFonts w:hint="eastAsia" w:ascii="宋体" w:hAnsi="宋体" w:cs="宋体"/>
          <w:b/>
          <w:kern w:val="0"/>
          <w:sz w:val="24"/>
        </w:rPr>
        <w:t>第七条</w:t>
      </w:r>
      <w:r>
        <w:rPr>
          <w:rFonts w:hint="eastAsia" w:ascii="宋体" w:hAnsi="宋体" w:cs="宋体"/>
          <w:kern w:val="0"/>
          <w:sz w:val="24"/>
        </w:rPr>
        <w:t> 其他受到国家、省级、学校特别表彰者、或</w:t>
      </w:r>
      <w:r>
        <w:rPr>
          <w:rFonts w:hint="eastAsia" w:ascii="宋体" w:hAnsi="宋体"/>
          <w:sz w:val="24"/>
        </w:rPr>
        <w:t>在专业学习某个领域特别优秀者、及其他可以表明具备一定特长或创新、创业能力者</w:t>
      </w:r>
      <w:r>
        <w:rPr>
          <w:rFonts w:hint="eastAsia" w:ascii="宋体" w:hAnsi="宋体" w:cs="宋体"/>
          <w:kern w:val="0"/>
          <w:sz w:val="24"/>
        </w:rPr>
        <w:t>，经学校教务处审核认定的其他活动或项目，也可以获得相应学分，具体分值视情况进行评定。</w:t>
      </w:r>
    </w:p>
    <w:p>
      <w:pPr>
        <w:spacing w:line="500" w:lineRule="exact"/>
        <w:rPr>
          <w:rFonts w:ascii="宋体" w:hAnsi="宋体" w:cs="宋体"/>
          <w:kern w:val="0"/>
          <w:sz w:val="24"/>
        </w:rPr>
      </w:pPr>
      <w:r>
        <w:rPr>
          <w:rFonts w:hint="eastAsia" w:ascii="宋体" w:hAnsi="宋体" w:cs="宋体"/>
          <w:b/>
          <w:kern w:val="0"/>
          <w:sz w:val="24"/>
        </w:rPr>
        <w:t>第八条</w:t>
      </w:r>
      <w:r>
        <w:rPr>
          <w:rFonts w:hint="eastAsia" w:ascii="宋体" w:hAnsi="宋体" w:cs="宋体"/>
          <w:kern w:val="0"/>
          <w:sz w:val="24"/>
        </w:rPr>
        <w:t> 学生在校学习期间，同一学生同一学年同一项目不累加得分，只记最高奖励学分分值；集体奖项与个人奖项有重复的，取最高值计奖励学分，不重复计算。</w:t>
      </w:r>
    </w:p>
    <w:p>
      <w:pPr>
        <w:spacing w:line="500" w:lineRule="exact"/>
        <w:rPr>
          <w:rFonts w:ascii="宋体" w:hAnsi="宋体" w:cs="宋体"/>
          <w:kern w:val="0"/>
          <w:sz w:val="24"/>
        </w:rPr>
      </w:pPr>
      <w:r>
        <w:rPr>
          <w:rFonts w:hint="eastAsia" w:ascii="宋体" w:hAnsi="宋体" w:cs="宋体"/>
          <w:b/>
          <w:kern w:val="0"/>
          <w:sz w:val="24"/>
        </w:rPr>
        <w:t>第九条</w:t>
      </w:r>
      <w:r>
        <w:rPr>
          <w:rFonts w:hint="eastAsia" w:ascii="宋体" w:hAnsi="宋体" w:cs="宋体"/>
          <w:kern w:val="0"/>
          <w:sz w:val="24"/>
        </w:rPr>
        <w:t> 由上级教育主管部门的下属机构或业务主管部门的下属机构、行业协会主办的竞赛获得，其学分奖励下调一级。</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第五章 奖励学分记载及用途</w:t>
      </w:r>
    </w:p>
    <w:p>
      <w:pPr>
        <w:spacing w:line="500" w:lineRule="exact"/>
        <w:rPr>
          <w:rFonts w:ascii="宋体" w:hAnsi="宋体"/>
          <w:sz w:val="24"/>
        </w:rPr>
      </w:pPr>
      <w:r>
        <w:rPr>
          <w:rFonts w:hint="eastAsia" w:ascii="宋体" w:hAnsi="宋体" w:cs="宋体"/>
          <w:b/>
          <w:kern w:val="0"/>
          <w:sz w:val="24"/>
        </w:rPr>
        <w:t>第十条</w:t>
      </w:r>
      <w:r>
        <w:rPr>
          <w:rFonts w:hint="eastAsia" w:ascii="宋体" w:hAnsi="宋体" w:cs="宋体"/>
          <w:kern w:val="0"/>
          <w:sz w:val="24"/>
        </w:rPr>
        <w:t> 学生取得的特长与创新奖励学分由教务处记入学生本人成绩档案中，课程名称登记为“创新奖励学分”，成绩一律记为“优秀”，考核形式为“考查”。</w:t>
      </w:r>
    </w:p>
    <w:p>
      <w:pPr>
        <w:spacing w:line="500" w:lineRule="exact"/>
        <w:rPr>
          <w:rFonts w:ascii="宋体" w:hAnsi="宋体"/>
          <w:sz w:val="24"/>
        </w:rPr>
      </w:pPr>
      <w:r>
        <w:rPr>
          <w:rFonts w:hint="eastAsia" w:ascii="宋体" w:hAnsi="宋体" w:cs="宋体"/>
          <w:b/>
          <w:kern w:val="0"/>
          <w:sz w:val="24"/>
        </w:rPr>
        <w:t>第十一条</w:t>
      </w:r>
      <w:r>
        <w:rPr>
          <w:rFonts w:hint="eastAsia" w:ascii="宋体" w:hAnsi="宋体" w:cs="宋体"/>
          <w:kern w:val="0"/>
          <w:sz w:val="24"/>
        </w:rPr>
        <w:t> </w:t>
      </w:r>
      <w:r>
        <w:rPr>
          <w:rFonts w:hint="eastAsia" w:ascii="宋体" w:hAnsi="宋体"/>
          <w:sz w:val="24"/>
        </w:rPr>
        <w:t>学生在校学习期间“特长与创新学分”允许抵课程学分，但必须参加该课程的平时学习和考试。前2个学分只能抵选修课学分，第3个学分开始可以抵任意课程学分。所抵课程成绩记为“免修”。</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第四章 创新奖励学分的认定程序</w:t>
      </w:r>
    </w:p>
    <w:p>
      <w:pPr>
        <w:widowControl/>
        <w:spacing w:line="500" w:lineRule="exact"/>
        <w:jc w:val="left"/>
        <w:rPr>
          <w:rFonts w:ascii="宋体" w:hAnsi="宋体" w:cs="宋体"/>
          <w:kern w:val="0"/>
          <w:sz w:val="24"/>
        </w:rPr>
      </w:pPr>
      <w:r>
        <w:rPr>
          <w:rFonts w:hint="eastAsia" w:ascii="宋体" w:hAnsi="宋体" w:cs="宋体"/>
          <w:b/>
          <w:kern w:val="0"/>
          <w:sz w:val="24"/>
        </w:rPr>
        <w:t>第十二条</w:t>
      </w:r>
      <w:r>
        <w:rPr>
          <w:rFonts w:hint="eastAsia" w:ascii="宋体" w:hAnsi="宋体" w:cs="宋体"/>
          <w:kern w:val="0"/>
          <w:sz w:val="24"/>
        </w:rPr>
        <w:t> 教务处负责异议的裁决和奖励学分的最终认定。</w:t>
      </w:r>
    </w:p>
    <w:p>
      <w:pPr>
        <w:widowControl/>
        <w:spacing w:line="500" w:lineRule="exact"/>
        <w:jc w:val="left"/>
        <w:rPr>
          <w:rFonts w:ascii="宋体" w:hAnsi="宋体" w:cs="宋体"/>
          <w:kern w:val="0"/>
          <w:sz w:val="24"/>
        </w:rPr>
      </w:pPr>
      <w:r>
        <w:rPr>
          <w:rFonts w:hint="eastAsia" w:ascii="宋体" w:hAnsi="宋体" w:cs="宋体"/>
          <w:b/>
          <w:kern w:val="0"/>
          <w:sz w:val="24"/>
        </w:rPr>
        <w:t>第十三条</w:t>
      </w:r>
      <w:r>
        <w:rPr>
          <w:rFonts w:hint="eastAsia" w:ascii="宋体" w:hAnsi="宋体" w:cs="宋体"/>
          <w:kern w:val="0"/>
          <w:sz w:val="24"/>
        </w:rPr>
        <w:t> 每学期末教务处对特长与创新奖励学分进行公示认定，每学期初受理特长与创新奖励学分抵课程学分的申报工作。具体实施审核程序为：第一周由学生本人填写《厦门兴才职业技术学院特长与创新奖励学分抵课程学分申请表》（见附件），并附相关材料原件和复印件，交所在二级学院进行课程学分的审核。第二周教务处审批，第三周公示，第四周登记学分。</w:t>
      </w:r>
    </w:p>
    <w:p>
      <w:pPr>
        <w:widowControl/>
        <w:spacing w:line="500" w:lineRule="exact"/>
        <w:jc w:val="left"/>
        <w:rPr>
          <w:rFonts w:ascii="宋体" w:hAnsi="宋体" w:cs="宋体"/>
          <w:kern w:val="0"/>
          <w:sz w:val="24"/>
        </w:rPr>
      </w:pPr>
      <w:r>
        <w:rPr>
          <w:rFonts w:hint="eastAsia" w:ascii="宋体" w:hAnsi="宋体" w:cs="宋体"/>
          <w:b/>
          <w:kern w:val="0"/>
          <w:sz w:val="24"/>
        </w:rPr>
        <w:t>第十四条</w:t>
      </w:r>
      <w:r>
        <w:rPr>
          <w:rFonts w:hint="eastAsia" w:ascii="宋体" w:hAnsi="宋体" w:cs="宋体"/>
          <w:kern w:val="0"/>
          <w:sz w:val="24"/>
        </w:rPr>
        <w:t> 对毕业班学生，在毕业当年的6月1日-15日单独受理一次，成果截止时间为当年的5月30日。</w:t>
      </w:r>
    </w:p>
    <w:p>
      <w:pPr>
        <w:widowControl/>
        <w:spacing w:line="500" w:lineRule="exact"/>
        <w:jc w:val="left"/>
        <w:rPr>
          <w:rFonts w:ascii="宋体" w:hAnsi="宋体" w:cs="宋体"/>
          <w:kern w:val="0"/>
          <w:sz w:val="24"/>
        </w:rPr>
      </w:pPr>
      <w:r>
        <w:rPr>
          <w:rFonts w:hint="eastAsia" w:ascii="宋体" w:hAnsi="宋体" w:cs="宋体"/>
          <w:b/>
          <w:kern w:val="0"/>
          <w:sz w:val="24"/>
        </w:rPr>
        <w:t>第十五条</w:t>
      </w:r>
      <w:r>
        <w:rPr>
          <w:rFonts w:hint="eastAsia" w:ascii="宋体" w:hAnsi="宋体" w:cs="宋体"/>
          <w:kern w:val="0"/>
          <w:sz w:val="24"/>
        </w:rPr>
        <w:t> 对在申请奖励学分中弄虚作假的，一经查实以考试舞弊论处。对帮助申请人弄虚作假的有关人员，学校将按有关规章制度予以处理。</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第六章 附则</w:t>
      </w:r>
    </w:p>
    <w:p>
      <w:pPr>
        <w:widowControl/>
        <w:spacing w:line="500" w:lineRule="exact"/>
        <w:jc w:val="left"/>
        <w:rPr>
          <w:rFonts w:ascii="宋体" w:hAnsi="宋体" w:cs="宋体"/>
          <w:kern w:val="0"/>
          <w:sz w:val="24"/>
        </w:rPr>
      </w:pPr>
      <w:r>
        <w:rPr>
          <w:rFonts w:hint="eastAsia" w:ascii="宋体" w:hAnsi="宋体" w:cs="宋体"/>
          <w:b/>
          <w:kern w:val="0"/>
          <w:sz w:val="24"/>
        </w:rPr>
        <w:t>第十六条</w:t>
      </w:r>
      <w:r>
        <w:rPr>
          <w:rFonts w:hint="eastAsia" w:ascii="宋体" w:hAnsi="宋体" w:cs="宋体"/>
          <w:kern w:val="0"/>
          <w:sz w:val="24"/>
        </w:rPr>
        <w:t> 本办法自颁布之日起开始执行，由教务处负责解释。原办法同时废止。</w:t>
      </w: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r>
        <w:rPr>
          <w:rFonts w:hint="eastAsia" w:ascii="宋体" w:hAnsi="宋体"/>
          <w:sz w:val="24"/>
        </w:rPr>
        <w:t xml:space="preserve">                                               厦门兴才职业技术学院</w:t>
      </w:r>
    </w:p>
    <w:p>
      <w:pPr>
        <w:spacing w:line="500" w:lineRule="exact"/>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2</w:t>
      </w:r>
      <w:r>
        <w:rPr>
          <w:rFonts w:ascii="宋体" w:hAnsi="宋体"/>
          <w:sz w:val="24"/>
        </w:rPr>
        <w:t>012</w:t>
      </w:r>
      <w:r>
        <w:rPr>
          <w:rFonts w:hint="eastAsia" w:ascii="宋体" w:hAnsi="宋体"/>
          <w:sz w:val="24"/>
        </w:rPr>
        <w:t>年1</w:t>
      </w:r>
      <w:r>
        <w:rPr>
          <w:rFonts w:ascii="宋体" w:hAnsi="宋体"/>
          <w:sz w:val="24"/>
        </w:rPr>
        <w:t>0</w:t>
      </w:r>
      <w:r>
        <w:rPr>
          <w:rFonts w:hint="eastAsia" w:ascii="宋体" w:hAnsi="宋体"/>
          <w:sz w:val="24"/>
        </w:rPr>
        <w:t>月1</w:t>
      </w:r>
      <w:r>
        <w:rPr>
          <w:rFonts w:ascii="宋体" w:hAnsi="宋体"/>
          <w:sz w:val="24"/>
        </w:rPr>
        <w:t>3</w:t>
      </w:r>
      <w:r>
        <w:rPr>
          <w:rFonts w:hint="eastAsia" w:ascii="宋体" w:hAnsi="宋体"/>
          <w:sz w:val="24"/>
        </w:rPr>
        <w:t>日</w:t>
      </w:r>
    </w:p>
    <w:p>
      <w:pPr>
        <w:pageBreakBefore/>
        <w:spacing w:line="500" w:lineRule="exact"/>
        <w:jc w:val="center"/>
        <w:rPr>
          <w:rFonts w:ascii="黑体" w:eastAsia="黑体"/>
          <w:bCs/>
          <w:sz w:val="28"/>
          <w:szCs w:val="28"/>
        </w:rPr>
      </w:pPr>
      <w:r>
        <w:rPr>
          <w:rFonts w:hint="eastAsia" w:ascii="黑体" w:eastAsia="黑体"/>
          <w:bCs/>
          <w:sz w:val="28"/>
          <w:szCs w:val="28"/>
        </w:rPr>
        <w:t>厦门兴才职业技术学院</w:t>
      </w:r>
    </w:p>
    <w:p>
      <w:pPr>
        <w:spacing w:line="500" w:lineRule="exact"/>
        <w:jc w:val="center"/>
        <w:rPr>
          <w:rFonts w:ascii="黑体" w:eastAsia="黑体"/>
          <w:bCs/>
          <w:sz w:val="28"/>
          <w:szCs w:val="28"/>
        </w:rPr>
      </w:pPr>
      <w:r>
        <w:rPr>
          <w:rFonts w:hint="eastAsia" w:ascii="黑体" w:eastAsia="黑体"/>
          <w:bCs/>
          <w:sz w:val="28"/>
          <w:szCs w:val="28"/>
        </w:rPr>
        <w:t>特长与创新学分抵课程学分申请表</w:t>
      </w:r>
    </w:p>
    <w:p>
      <w:pPr>
        <w:spacing w:line="500" w:lineRule="exact"/>
        <w:jc w:val="center"/>
        <w:rPr>
          <w:rFonts w:ascii="宋体" w:hAnsi="宋体"/>
          <w:szCs w:val="21"/>
        </w:rPr>
      </w:pPr>
      <w:r>
        <w:rPr>
          <w:rFonts w:hint="eastAsia" w:ascii="宋体" w:hAnsi="宋体"/>
          <w:bCs/>
          <w:szCs w:val="21"/>
        </w:rPr>
        <w:t>（       ——       学年  第   学期）</w:t>
      </w:r>
    </w:p>
    <w:tbl>
      <w:tblPr>
        <w:tblStyle w:val="5"/>
        <w:tblW w:w="90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72"/>
        <w:gridCol w:w="108"/>
        <w:gridCol w:w="359"/>
        <w:gridCol w:w="720"/>
        <w:gridCol w:w="895"/>
        <w:gridCol w:w="75"/>
        <w:gridCol w:w="699"/>
        <w:gridCol w:w="720"/>
        <w:gridCol w:w="950"/>
        <w:gridCol w:w="75"/>
        <w:gridCol w:w="415"/>
        <w:gridCol w:w="807"/>
        <w:gridCol w:w="94"/>
        <w:gridCol w:w="1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686" w:type="dxa"/>
            <w:gridSpan w:val="4"/>
            <w:vAlign w:val="center"/>
          </w:tcPr>
          <w:p>
            <w:pPr>
              <w:spacing w:line="500" w:lineRule="exact"/>
              <w:jc w:val="center"/>
            </w:pPr>
            <w:r>
              <w:rPr>
                <w:rFonts w:hint="eastAsia"/>
              </w:rPr>
              <w:t>所在二级学院</w:t>
            </w:r>
          </w:p>
        </w:tc>
        <w:tc>
          <w:tcPr>
            <w:tcW w:w="2389" w:type="dxa"/>
            <w:gridSpan w:val="4"/>
            <w:vAlign w:val="center"/>
          </w:tcPr>
          <w:p>
            <w:pPr>
              <w:spacing w:line="500" w:lineRule="exact"/>
              <w:jc w:val="center"/>
            </w:pPr>
          </w:p>
        </w:tc>
        <w:tc>
          <w:tcPr>
            <w:tcW w:w="1670" w:type="dxa"/>
            <w:gridSpan w:val="2"/>
            <w:vAlign w:val="center"/>
          </w:tcPr>
          <w:p>
            <w:pPr>
              <w:spacing w:line="500" w:lineRule="exact"/>
              <w:jc w:val="center"/>
            </w:pPr>
            <w:r>
              <w:rPr>
                <w:rFonts w:hint="eastAsia"/>
              </w:rPr>
              <w:t>班级</w:t>
            </w:r>
          </w:p>
        </w:tc>
        <w:tc>
          <w:tcPr>
            <w:tcW w:w="3300" w:type="dxa"/>
            <w:gridSpan w:val="5"/>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47" w:type="dxa"/>
            <w:vAlign w:val="center"/>
          </w:tcPr>
          <w:p>
            <w:pPr>
              <w:spacing w:line="500" w:lineRule="exact"/>
              <w:jc w:val="center"/>
            </w:pPr>
            <w:r>
              <w:rPr>
                <w:rFonts w:hint="eastAsia"/>
              </w:rPr>
              <w:t>姓名</w:t>
            </w:r>
          </w:p>
        </w:tc>
        <w:tc>
          <w:tcPr>
            <w:tcW w:w="1259" w:type="dxa"/>
            <w:gridSpan w:val="4"/>
            <w:vAlign w:val="center"/>
          </w:tcPr>
          <w:p>
            <w:pPr>
              <w:spacing w:line="500" w:lineRule="exact"/>
            </w:pPr>
          </w:p>
        </w:tc>
        <w:tc>
          <w:tcPr>
            <w:tcW w:w="895" w:type="dxa"/>
            <w:vAlign w:val="center"/>
          </w:tcPr>
          <w:p>
            <w:pPr>
              <w:spacing w:line="500" w:lineRule="exact"/>
              <w:jc w:val="center"/>
            </w:pPr>
            <w:r>
              <w:rPr>
                <w:rFonts w:hint="eastAsia"/>
              </w:rPr>
              <w:t>性别</w:t>
            </w:r>
          </w:p>
        </w:tc>
        <w:tc>
          <w:tcPr>
            <w:tcW w:w="774" w:type="dxa"/>
            <w:gridSpan w:val="2"/>
            <w:vAlign w:val="center"/>
          </w:tcPr>
          <w:p>
            <w:pPr>
              <w:spacing w:line="500" w:lineRule="exact"/>
              <w:jc w:val="center"/>
            </w:pPr>
          </w:p>
        </w:tc>
        <w:tc>
          <w:tcPr>
            <w:tcW w:w="720" w:type="dxa"/>
            <w:vAlign w:val="center"/>
          </w:tcPr>
          <w:p>
            <w:pPr>
              <w:spacing w:line="500" w:lineRule="exact"/>
              <w:jc w:val="center"/>
            </w:pPr>
            <w:r>
              <w:rPr>
                <w:rFonts w:hint="eastAsia"/>
              </w:rPr>
              <w:t>年级</w:t>
            </w:r>
          </w:p>
        </w:tc>
        <w:tc>
          <w:tcPr>
            <w:tcW w:w="1440" w:type="dxa"/>
            <w:gridSpan w:val="3"/>
            <w:vAlign w:val="center"/>
          </w:tcPr>
          <w:p>
            <w:pPr>
              <w:spacing w:line="500" w:lineRule="exact"/>
              <w:jc w:val="center"/>
            </w:pPr>
          </w:p>
        </w:tc>
        <w:tc>
          <w:tcPr>
            <w:tcW w:w="901" w:type="dxa"/>
            <w:gridSpan w:val="2"/>
            <w:vAlign w:val="center"/>
          </w:tcPr>
          <w:p>
            <w:pPr>
              <w:spacing w:line="500" w:lineRule="exact"/>
              <w:jc w:val="center"/>
            </w:pPr>
            <w:r>
              <w:rPr>
                <w:rFonts w:hint="eastAsia"/>
              </w:rPr>
              <w:t>学号</w:t>
            </w:r>
          </w:p>
        </w:tc>
        <w:tc>
          <w:tcPr>
            <w:tcW w:w="1909" w:type="dxa"/>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406" w:type="dxa"/>
            <w:gridSpan w:val="5"/>
            <w:vAlign w:val="center"/>
          </w:tcPr>
          <w:p>
            <w:pPr>
              <w:spacing w:line="500" w:lineRule="exact"/>
              <w:jc w:val="center"/>
            </w:pPr>
            <w:r>
              <w:rPr>
                <w:rFonts w:hint="eastAsia"/>
              </w:rPr>
              <w:t>特长与创新项目名称</w:t>
            </w:r>
          </w:p>
        </w:tc>
        <w:tc>
          <w:tcPr>
            <w:tcW w:w="6639" w:type="dxa"/>
            <w:gridSpan w:val="10"/>
            <w:vAlign w:val="center"/>
          </w:tcPr>
          <w:p>
            <w:pPr>
              <w:spacing w:line="500" w:lineRule="exact"/>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406" w:type="dxa"/>
            <w:gridSpan w:val="5"/>
            <w:vAlign w:val="center"/>
          </w:tcPr>
          <w:p>
            <w:pPr>
              <w:spacing w:line="500" w:lineRule="exact"/>
              <w:jc w:val="center"/>
            </w:pPr>
            <w:r>
              <w:rPr>
                <w:rFonts w:hint="eastAsia"/>
              </w:rPr>
              <w:t>特长与创新项目类型</w:t>
            </w:r>
          </w:p>
        </w:tc>
        <w:tc>
          <w:tcPr>
            <w:tcW w:w="6639" w:type="dxa"/>
            <w:gridSpan w:val="10"/>
            <w:vAlign w:val="center"/>
          </w:tcPr>
          <w:p>
            <w:pPr>
              <w:spacing w:line="500" w:lineRule="exact"/>
              <w:rPr>
                <w:szCs w:val="21"/>
              </w:rPr>
            </w:pPr>
            <w:r>
              <w:rPr>
                <w:rFonts w:hint="eastAsia" w:ascii="宋体" w:hAnsi="宋体"/>
              </w:rPr>
              <w:t>□</w:t>
            </w:r>
            <w:r>
              <w:rPr>
                <w:rFonts w:hint="eastAsia"/>
                <w:szCs w:val="21"/>
              </w:rPr>
              <w:t xml:space="preserve">技能/文体竞赛    </w:t>
            </w:r>
            <w:r>
              <w:rPr>
                <w:rFonts w:hint="eastAsia" w:ascii="宋体" w:hAnsi="宋体"/>
              </w:rPr>
              <w:t>□</w:t>
            </w:r>
            <w:r>
              <w:rPr>
                <w:rFonts w:hint="eastAsia"/>
                <w:szCs w:val="21"/>
              </w:rPr>
              <w:t xml:space="preserve">科研/论文    </w:t>
            </w:r>
            <w:r>
              <w:rPr>
                <w:rFonts w:hint="eastAsia" w:ascii="宋体" w:hAnsi="宋体"/>
              </w:rPr>
              <w:t>□等级证书      □</w:t>
            </w:r>
            <w:r>
              <w:rPr>
                <w:rFonts w:hint="eastAsia"/>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406" w:type="dxa"/>
            <w:gridSpan w:val="5"/>
            <w:vAlign w:val="center"/>
          </w:tcPr>
          <w:p>
            <w:pPr>
              <w:spacing w:line="500" w:lineRule="exact"/>
              <w:jc w:val="center"/>
            </w:pPr>
            <w:r>
              <w:rPr>
                <w:rFonts w:hint="eastAsia"/>
              </w:rPr>
              <w:t>特长与创新项目等级</w:t>
            </w:r>
          </w:p>
        </w:tc>
        <w:tc>
          <w:tcPr>
            <w:tcW w:w="6639" w:type="dxa"/>
            <w:gridSpan w:val="10"/>
            <w:vAlign w:val="center"/>
          </w:tcPr>
          <w:p>
            <w:pPr>
              <w:spacing w:line="500" w:lineRule="exact"/>
            </w:pPr>
            <w:r>
              <w:rPr>
                <w:rFonts w:hint="eastAsia" w:ascii="宋体" w:hAnsi="宋体"/>
              </w:rPr>
              <w:t xml:space="preserve">□ </w:t>
            </w:r>
            <w:r>
              <w:rPr>
                <w:rFonts w:hint="eastAsia"/>
              </w:rPr>
              <w:t xml:space="preserve">国家级      </w:t>
            </w:r>
            <w:r>
              <w:rPr>
                <w:rFonts w:hint="eastAsia" w:ascii="宋体" w:hAnsi="宋体"/>
              </w:rPr>
              <w:t xml:space="preserve">□ </w:t>
            </w:r>
            <w:r>
              <w:rPr>
                <w:rFonts w:hint="eastAsia"/>
              </w:rPr>
              <w:t xml:space="preserve">省级      </w:t>
            </w:r>
            <w:r>
              <w:rPr>
                <w:rFonts w:hint="eastAsia" w:ascii="宋体" w:hAnsi="宋体"/>
              </w:rPr>
              <w:t xml:space="preserve">□ </w:t>
            </w:r>
            <w:r>
              <w:rPr>
                <w:rFonts w:hint="eastAsia"/>
              </w:rPr>
              <w:t xml:space="preserve">市级       </w:t>
            </w:r>
            <w:r>
              <w:rPr>
                <w:rFonts w:hint="eastAsia" w:ascii="宋体" w:hAnsi="宋体"/>
              </w:rPr>
              <w:t xml:space="preserve">□ </w:t>
            </w:r>
            <w:r>
              <w:rPr>
                <w:rFonts w:hint="eastAsia"/>
              </w:rPr>
              <w:t>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1327" w:type="dxa"/>
            <w:gridSpan w:val="3"/>
            <w:vAlign w:val="center"/>
          </w:tcPr>
          <w:p>
            <w:pPr>
              <w:spacing w:line="500" w:lineRule="exact"/>
              <w:jc w:val="center"/>
            </w:pPr>
            <w:r>
              <w:rPr>
                <w:rFonts w:hint="eastAsia"/>
              </w:rPr>
              <w:t>序号</w:t>
            </w:r>
          </w:p>
        </w:tc>
        <w:tc>
          <w:tcPr>
            <w:tcW w:w="2049" w:type="dxa"/>
            <w:gridSpan w:val="4"/>
            <w:vAlign w:val="center"/>
          </w:tcPr>
          <w:p>
            <w:pPr>
              <w:spacing w:line="500" w:lineRule="exact"/>
              <w:jc w:val="center"/>
            </w:pPr>
            <w:r>
              <w:rPr>
                <w:rFonts w:hint="eastAsia"/>
              </w:rPr>
              <w:t>创新实践项目</w:t>
            </w:r>
          </w:p>
        </w:tc>
        <w:tc>
          <w:tcPr>
            <w:tcW w:w="2444" w:type="dxa"/>
            <w:gridSpan w:val="4"/>
            <w:vAlign w:val="center"/>
          </w:tcPr>
          <w:p>
            <w:pPr>
              <w:spacing w:line="500" w:lineRule="exact"/>
              <w:jc w:val="center"/>
            </w:pPr>
            <w:r>
              <w:rPr>
                <w:rFonts w:hint="eastAsia"/>
              </w:rPr>
              <w:t>证书或其他凭据</w:t>
            </w:r>
          </w:p>
        </w:tc>
        <w:tc>
          <w:tcPr>
            <w:tcW w:w="1222" w:type="dxa"/>
            <w:gridSpan w:val="2"/>
            <w:vAlign w:val="center"/>
          </w:tcPr>
          <w:p>
            <w:pPr>
              <w:spacing w:line="500" w:lineRule="exact"/>
              <w:jc w:val="center"/>
            </w:pPr>
            <w:r>
              <w:rPr>
                <w:rFonts w:hint="eastAsia"/>
              </w:rPr>
              <w:t>学分奖励</w:t>
            </w:r>
          </w:p>
        </w:tc>
        <w:tc>
          <w:tcPr>
            <w:tcW w:w="2003" w:type="dxa"/>
            <w:gridSpan w:val="2"/>
            <w:vAlign w:val="center"/>
          </w:tcPr>
          <w:p>
            <w:pPr>
              <w:spacing w:line="500" w:lineRule="exact"/>
              <w:jc w:val="center"/>
            </w:pPr>
            <w:r>
              <w:rPr>
                <w:rFonts w:hint="eastAsia"/>
              </w:rPr>
              <w:t>所抵课程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7" w:hRule="atLeast"/>
          <w:jc w:val="center"/>
        </w:trPr>
        <w:tc>
          <w:tcPr>
            <w:tcW w:w="1327" w:type="dxa"/>
            <w:gridSpan w:val="3"/>
            <w:vAlign w:val="center"/>
          </w:tcPr>
          <w:p>
            <w:pPr>
              <w:spacing w:line="500" w:lineRule="exact"/>
              <w:jc w:val="center"/>
            </w:pPr>
            <w:r>
              <w:rPr>
                <w:rFonts w:hint="eastAsia"/>
              </w:rPr>
              <w:t>1</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1327" w:type="dxa"/>
            <w:gridSpan w:val="3"/>
            <w:vAlign w:val="center"/>
          </w:tcPr>
          <w:p>
            <w:pPr>
              <w:spacing w:line="500" w:lineRule="exact"/>
              <w:jc w:val="center"/>
            </w:pPr>
            <w:r>
              <w:rPr>
                <w:rFonts w:hint="eastAsia"/>
              </w:rPr>
              <w:t>2</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1327" w:type="dxa"/>
            <w:gridSpan w:val="3"/>
            <w:vAlign w:val="center"/>
          </w:tcPr>
          <w:p>
            <w:pPr>
              <w:spacing w:line="500" w:lineRule="exact"/>
              <w:jc w:val="center"/>
            </w:pPr>
            <w:r>
              <w:rPr>
                <w:rFonts w:hint="eastAsia"/>
              </w:rPr>
              <w:t>3</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1327" w:type="dxa"/>
            <w:gridSpan w:val="3"/>
            <w:vAlign w:val="center"/>
          </w:tcPr>
          <w:p>
            <w:pPr>
              <w:spacing w:line="500" w:lineRule="exact"/>
              <w:jc w:val="center"/>
            </w:pPr>
            <w:r>
              <w:rPr>
                <w:rFonts w:hint="eastAsia"/>
              </w:rPr>
              <w:t>4</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38" w:hRule="atLeast"/>
          <w:jc w:val="center"/>
        </w:trPr>
        <w:tc>
          <w:tcPr>
            <w:tcW w:w="9045" w:type="dxa"/>
            <w:gridSpan w:val="15"/>
          </w:tcPr>
          <w:p>
            <w:pPr>
              <w:spacing w:line="500" w:lineRule="exact"/>
            </w:pPr>
            <w:r>
              <w:rPr>
                <w:rFonts w:hint="eastAsia"/>
              </w:rPr>
              <w:t>证明材料清单目录（原件、复印件各一份另附）：</w:t>
            </w:r>
          </w:p>
          <w:p>
            <w:pPr>
              <w:spacing w:line="500" w:lineRule="exact"/>
            </w:pPr>
          </w:p>
          <w:p>
            <w:pPr>
              <w:spacing w:line="500" w:lineRule="exact"/>
            </w:pPr>
          </w:p>
          <w:p>
            <w:pPr>
              <w:spacing w:line="5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4" w:hRule="atLeast"/>
          <w:jc w:val="center"/>
        </w:trPr>
        <w:tc>
          <w:tcPr>
            <w:tcW w:w="1219" w:type="dxa"/>
            <w:gridSpan w:val="2"/>
            <w:vAlign w:val="center"/>
          </w:tcPr>
          <w:p>
            <w:pPr>
              <w:spacing w:line="500" w:lineRule="exact"/>
              <w:jc w:val="center"/>
            </w:pPr>
            <w:r>
              <w:rPr>
                <w:rFonts w:hint="eastAsia"/>
              </w:rPr>
              <w:t>二级学院审核</w:t>
            </w:r>
          </w:p>
        </w:tc>
        <w:tc>
          <w:tcPr>
            <w:tcW w:w="7826" w:type="dxa"/>
            <w:gridSpan w:val="13"/>
          </w:tcPr>
          <w:p>
            <w:pPr>
              <w:spacing w:line="500" w:lineRule="exact"/>
              <w:ind w:firstLine="3465" w:firstLineChars="1650"/>
            </w:pPr>
          </w:p>
          <w:p>
            <w:pPr>
              <w:spacing w:line="500" w:lineRule="exact"/>
            </w:pPr>
          </w:p>
          <w:p>
            <w:pPr>
              <w:spacing w:line="500" w:lineRule="exact"/>
            </w:pPr>
          </w:p>
          <w:p>
            <w:pPr>
              <w:spacing w:line="500" w:lineRule="exact"/>
            </w:pPr>
            <w:r>
              <w:rPr>
                <w:rFonts w:hint="eastAsia"/>
              </w:rPr>
              <w:t>负责人签名：</w:t>
            </w:r>
            <w:r>
              <w:rPr>
                <w:u w:val="single"/>
              </w:rPr>
              <w:t xml:space="preserve">      </w:t>
            </w:r>
            <w:r>
              <w:rPr>
                <w:rFonts w:hint="eastAsia"/>
                <w:u w:val="single"/>
              </w:rPr>
              <w:t xml:space="preserve">    </w:t>
            </w:r>
            <w:r>
              <w:rPr>
                <w:u w:val="single"/>
              </w:rPr>
              <w:t xml:space="preserve"> </w:t>
            </w:r>
            <w:r>
              <w:rPr>
                <w:rFonts w:hint="eastAsia"/>
              </w:rPr>
              <w:t xml:space="preserve">（公章）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0" w:hRule="atLeast"/>
          <w:jc w:val="center"/>
        </w:trPr>
        <w:tc>
          <w:tcPr>
            <w:tcW w:w="1219" w:type="dxa"/>
            <w:gridSpan w:val="2"/>
            <w:vAlign w:val="center"/>
          </w:tcPr>
          <w:p>
            <w:pPr>
              <w:spacing w:line="500" w:lineRule="exact"/>
              <w:jc w:val="center"/>
            </w:pPr>
            <w:r>
              <w:rPr>
                <w:rFonts w:hint="eastAsia"/>
              </w:rPr>
              <w:t>教务处</w:t>
            </w:r>
          </w:p>
          <w:p>
            <w:pPr>
              <w:spacing w:line="500" w:lineRule="exact"/>
              <w:jc w:val="center"/>
            </w:pPr>
            <w:r>
              <w:rPr>
                <w:rFonts w:hint="eastAsia"/>
              </w:rPr>
              <w:t>审批意见</w:t>
            </w:r>
          </w:p>
        </w:tc>
        <w:tc>
          <w:tcPr>
            <w:tcW w:w="7826" w:type="dxa"/>
            <w:gridSpan w:val="13"/>
          </w:tcPr>
          <w:p>
            <w:pPr>
              <w:spacing w:line="500" w:lineRule="exact"/>
            </w:pPr>
          </w:p>
          <w:p>
            <w:pPr>
              <w:spacing w:line="500" w:lineRule="exact"/>
            </w:pPr>
          </w:p>
          <w:p>
            <w:pPr>
              <w:spacing w:line="500" w:lineRule="exact"/>
            </w:pPr>
          </w:p>
          <w:p>
            <w:pPr>
              <w:spacing w:line="500" w:lineRule="exact"/>
            </w:pPr>
            <w:r>
              <w:rPr>
                <w:rFonts w:hint="eastAsia"/>
              </w:rPr>
              <w:t>负责人签名：</w:t>
            </w:r>
            <w:r>
              <w:rPr>
                <w:u w:val="single"/>
              </w:rPr>
              <w:t xml:space="preserve">      </w:t>
            </w:r>
            <w:r>
              <w:rPr>
                <w:rFonts w:hint="eastAsia"/>
                <w:u w:val="single"/>
              </w:rPr>
              <w:t xml:space="preserve">    </w:t>
            </w:r>
            <w:r>
              <w:rPr>
                <w:u w:val="single"/>
              </w:rPr>
              <w:t xml:space="preserve"> </w:t>
            </w:r>
            <w:r>
              <w:rPr>
                <w:rFonts w:hint="eastAsia"/>
              </w:rPr>
              <w:t xml:space="preserve">（公章）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隶书">
    <w:panose1 w:val="0201050906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8782FA"/>
    <w:multiLevelType w:val="singleLevel"/>
    <w:tmpl w:val="808782FA"/>
    <w:lvl w:ilvl="0" w:tentative="0">
      <w:start w:val="5"/>
      <w:numFmt w:val="decimal"/>
      <w:suff w:val="nothing"/>
      <w:lvlText w:val="%1、"/>
      <w:lvlJc w:val="left"/>
    </w:lvl>
  </w:abstractNum>
  <w:abstractNum w:abstractNumId="1">
    <w:nsid w:val="9C98E28A"/>
    <w:multiLevelType w:val="singleLevel"/>
    <w:tmpl w:val="9C98E28A"/>
    <w:lvl w:ilvl="0" w:tentative="0">
      <w:start w:val="2"/>
      <w:numFmt w:val="decimal"/>
      <w:suff w:val="nothing"/>
      <w:lvlText w:val="%1、"/>
      <w:lvlJc w:val="left"/>
    </w:lvl>
  </w:abstractNum>
  <w:abstractNum w:abstractNumId="2">
    <w:nsid w:val="0000000B"/>
    <w:multiLevelType w:val="multilevel"/>
    <w:tmpl w:val="0000000B"/>
    <w:lvl w:ilvl="0" w:tentative="0">
      <w:start w:val="1"/>
      <w:numFmt w:val="decimal"/>
      <w:lvlText w:val="%1、"/>
      <w:lvlJc w:val="left"/>
      <w:pPr>
        <w:tabs>
          <w:tab w:val="left" w:pos="1260"/>
        </w:tabs>
        <w:ind w:left="1260" w:hanging="360"/>
      </w:pPr>
      <w:rPr>
        <w:rFonts w:hint="default"/>
      </w:rPr>
    </w:lvl>
    <w:lvl w:ilvl="1" w:tentative="0">
      <w:start w:val="1"/>
      <w:numFmt w:val="lowerLetter"/>
      <w:lvlText w:val="%2)"/>
      <w:lvlJc w:val="left"/>
      <w:pPr>
        <w:tabs>
          <w:tab w:val="left" w:pos="1740"/>
        </w:tabs>
        <w:ind w:left="1740" w:hanging="420"/>
      </w:pPr>
    </w:lvl>
    <w:lvl w:ilvl="2" w:tentative="0">
      <w:start w:val="1"/>
      <w:numFmt w:val="lowerRoman"/>
      <w:lvlText w:val="%3."/>
      <w:lvlJc w:val="right"/>
      <w:pPr>
        <w:tabs>
          <w:tab w:val="left" w:pos="2160"/>
        </w:tabs>
        <w:ind w:left="2160" w:hanging="420"/>
      </w:pPr>
    </w:lvl>
    <w:lvl w:ilvl="3" w:tentative="0">
      <w:start w:val="1"/>
      <w:numFmt w:val="decimal"/>
      <w:lvlText w:val="%4."/>
      <w:lvlJc w:val="left"/>
      <w:pPr>
        <w:tabs>
          <w:tab w:val="left" w:pos="2580"/>
        </w:tabs>
        <w:ind w:left="2580" w:hanging="420"/>
      </w:pPr>
    </w:lvl>
    <w:lvl w:ilvl="4" w:tentative="0">
      <w:start w:val="1"/>
      <w:numFmt w:val="lowerLetter"/>
      <w:lvlText w:val="%5)"/>
      <w:lvlJc w:val="left"/>
      <w:pPr>
        <w:tabs>
          <w:tab w:val="left" w:pos="3000"/>
        </w:tabs>
        <w:ind w:left="3000" w:hanging="420"/>
      </w:pPr>
    </w:lvl>
    <w:lvl w:ilvl="5" w:tentative="0">
      <w:start w:val="1"/>
      <w:numFmt w:val="lowerRoman"/>
      <w:lvlText w:val="%6."/>
      <w:lvlJc w:val="right"/>
      <w:pPr>
        <w:tabs>
          <w:tab w:val="left" w:pos="3420"/>
        </w:tabs>
        <w:ind w:left="3420" w:hanging="420"/>
      </w:pPr>
    </w:lvl>
    <w:lvl w:ilvl="6" w:tentative="0">
      <w:start w:val="1"/>
      <w:numFmt w:val="decimal"/>
      <w:lvlText w:val="%7."/>
      <w:lvlJc w:val="left"/>
      <w:pPr>
        <w:tabs>
          <w:tab w:val="left" w:pos="3840"/>
        </w:tabs>
        <w:ind w:left="3840" w:hanging="420"/>
      </w:pPr>
    </w:lvl>
    <w:lvl w:ilvl="7" w:tentative="0">
      <w:start w:val="1"/>
      <w:numFmt w:val="lowerLetter"/>
      <w:lvlText w:val="%8)"/>
      <w:lvlJc w:val="left"/>
      <w:pPr>
        <w:tabs>
          <w:tab w:val="left" w:pos="4260"/>
        </w:tabs>
        <w:ind w:left="4260" w:hanging="420"/>
      </w:pPr>
    </w:lvl>
    <w:lvl w:ilvl="8" w:tentative="0">
      <w:start w:val="1"/>
      <w:numFmt w:val="lowerRoman"/>
      <w:lvlText w:val="%9."/>
      <w:lvlJc w:val="right"/>
      <w:pPr>
        <w:tabs>
          <w:tab w:val="left" w:pos="4680"/>
        </w:tabs>
        <w:ind w:left="4680" w:hanging="420"/>
      </w:pPr>
    </w:lvl>
  </w:abstractNum>
  <w:abstractNum w:abstractNumId="3">
    <w:nsid w:val="0000000D"/>
    <w:multiLevelType w:val="multilevel"/>
    <w:tmpl w:val="0000000D"/>
    <w:lvl w:ilvl="0" w:tentative="0">
      <w:start w:val="1"/>
      <w:numFmt w:val="decimal"/>
      <w:lvlText w:val="%1、"/>
      <w:lvlJc w:val="left"/>
      <w:pPr>
        <w:tabs>
          <w:tab w:val="left" w:pos="1320"/>
        </w:tabs>
        <w:ind w:left="1320" w:hanging="360"/>
      </w:pPr>
      <w:rPr>
        <w:rFonts w:hint="default"/>
      </w:rPr>
    </w:lvl>
    <w:lvl w:ilvl="1" w:tentative="0">
      <w:start w:val="1"/>
      <w:numFmt w:val="lowerLetter"/>
      <w:lvlText w:val="%2)"/>
      <w:lvlJc w:val="left"/>
      <w:pPr>
        <w:tabs>
          <w:tab w:val="left" w:pos="1800"/>
        </w:tabs>
        <w:ind w:left="1800" w:hanging="420"/>
      </w:pPr>
    </w:lvl>
    <w:lvl w:ilvl="2" w:tentative="0">
      <w:start w:val="1"/>
      <w:numFmt w:val="lowerRoman"/>
      <w:lvlText w:val="%3."/>
      <w:lvlJc w:val="right"/>
      <w:pPr>
        <w:tabs>
          <w:tab w:val="left" w:pos="2220"/>
        </w:tabs>
        <w:ind w:left="2220" w:hanging="420"/>
      </w:pPr>
    </w:lvl>
    <w:lvl w:ilvl="3" w:tentative="0">
      <w:start w:val="1"/>
      <w:numFmt w:val="decimal"/>
      <w:lvlText w:val="%4."/>
      <w:lvlJc w:val="left"/>
      <w:pPr>
        <w:tabs>
          <w:tab w:val="left" w:pos="2640"/>
        </w:tabs>
        <w:ind w:left="2640" w:hanging="420"/>
      </w:pPr>
    </w:lvl>
    <w:lvl w:ilvl="4" w:tentative="0">
      <w:start w:val="1"/>
      <w:numFmt w:val="lowerLetter"/>
      <w:lvlText w:val="%5)"/>
      <w:lvlJc w:val="left"/>
      <w:pPr>
        <w:tabs>
          <w:tab w:val="left" w:pos="3060"/>
        </w:tabs>
        <w:ind w:left="3060" w:hanging="420"/>
      </w:pPr>
    </w:lvl>
    <w:lvl w:ilvl="5" w:tentative="0">
      <w:start w:val="1"/>
      <w:numFmt w:val="lowerRoman"/>
      <w:lvlText w:val="%6."/>
      <w:lvlJc w:val="right"/>
      <w:pPr>
        <w:tabs>
          <w:tab w:val="left" w:pos="3480"/>
        </w:tabs>
        <w:ind w:left="3480" w:hanging="420"/>
      </w:pPr>
    </w:lvl>
    <w:lvl w:ilvl="6" w:tentative="0">
      <w:start w:val="1"/>
      <w:numFmt w:val="decimal"/>
      <w:lvlText w:val="%7."/>
      <w:lvlJc w:val="left"/>
      <w:pPr>
        <w:tabs>
          <w:tab w:val="left" w:pos="3900"/>
        </w:tabs>
        <w:ind w:left="3900" w:hanging="420"/>
      </w:pPr>
    </w:lvl>
    <w:lvl w:ilvl="7" w:tentative="0">
      <w:start w:val="1"/>
      <w:numFmt w:val="lowerLetter"/>
      <w:lvlText w:val="%8)"/>
      <w:lvlJc w:val="left"/>
      <w:pPr>
        <w:tabs>
          <w:tab w:val="left" w:pos="4320"/>
        </w:tabs>
        <w:ind w:left="4320" w:hanging="420"/>
      </w:pPr>
    </w:lvl>
    <w:lvl w:ilvl="8" w:tentative="0">
      <w:start w:val="1"/>
      <w:numFmt w:val="lowerRoman"/>
      <w:lvlText w:val="%9."/>
      <w:lvlJc w:val="right"/>
      <w:pPr>
        <w:tabs>
          <w:tab w:val="left" w:pos="4740"/>
        </w:tabs>
        <w:ind w:left="4740" w:hanging="420"/>
      </w:pPr>
    </w:lvl>
  </w:abstractNum>
  <w:abstractNum w:abstractNumId="4">
    <w:nsid w:val="2A9136BF"/>
    <w:multiLevelType w:val="multilevel"/>
    <w:tmpl w:val="2A9136BF"/>
    <w:lvl w:ilvl="0" w:tentative="0">
      <w:start w:val="3"/>
      <w:numFmt w:val="decimal"/>
      <w:lvlText w:val="%1．"/>
      <w:lvlJc w:val="left"/>
      <w:pPr>
        <w:ind w:left="885" w:hanging="360"/>
      </w:pPr>
      <w:rPr>
        <w:rFonts w:hint="default"/>
      </w:rPr>
    </w:lvl>
    <w:lvl w:ilvl="1" w:tentative="0">
      <w:start w:val="2"/>
      <w:numFmt w:val="japaneseCounting"/>
      <w:lvlText w:val="%2、"/>
      <w:lvlJc w:val="left"/>
      <w:pPr>
        <w:ind w:left="1365" w:hanging="420"/>
      </w:pPr>
      <w:rPr>
        <w:rFonts w:hint="default"/>
      </w:r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5">
    <w:nsid w:val="483D152F"/>
    <w:multiLevelType w:val="multilevel"/>
    <w:tmpl w:val="483D152F"/>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52B288BE"/>
    <w:multiLevelType w:val="singleLevel"/>
    <w:tmpl w:val="52B288BE"/>
    <w:lvl w:ilvl="0" w:tentative="0">
      <w:start w:val="1"/>
      <w:numFmt w:val="decimal"/>
      <w:suff w:val="nothing"/>
      <w:lvlText w:val="%1、"/>
      <w:lvlJc w:val="left"/>
    </w:lvl>
  </w:abstractNum>
  <w:abstractNum w:abstractNumId="7">
    <w:nsid w:val="57EB767D"/>
    <w:multiLevelType w:val="singleLevel"/>
    <w:tmpl w:val="57EB767D"/>
    <w:lvl w:ilvl="0" w:tentative="0">
      <w:start w:val="4"/>
      <w:numFmt w:val="decimal"/>
      <w:suff w:val="nothing"/>
      <w:lvlText w:val="%1."/>
      <w:lvlJc w:val="left"/>
    </w:lvl>
  </w:abstractNum>
  <w:abstractNum w:abstractNumId="8">
    <w:nsid w:val="58198A8D"/>
    <w:multiLevelType w:val="singleLevel"/>
    <w:tmpl w:val="58198A8D"/>
    <w:lvl w:ilvl="0" w:tentative="0">
      <w:start w:val="2"/>
      <w:numFmt w:val="chineseCounting"/>
      <w:suff w:val="nothing"/>
      <w:lvlText w:val="%1、"/>
      <w:lvlJc w:val="left"/>
    </w:lvl>
  </w:abstractNum>
  <w:abstractNum w:abstractNumId="9">
    <w:nsid w:val="672413BD"/>
    <w:multiLevelType w:val="multilevel"/>
    <w:tmpl w:val="672413BD"/>
    <w:lvl w:ilvl="0" w:tentative="0">
      <w:start w:val="1"/>
      <w:numFmt w:val="decimal"/>
      <w:lvlText w:val="%1、"/>
      <w:lvlJc w:val="left"/>
      <w:pPr>
        <w:tabs>
          <w:tab w:val="left" w:pos="780"/>
        </w:tabs>
        <w:ind w:left="780" w:hanging="360"/>
      </w:pPr>
      <w:rPr>
        <w:rFonts w:ascii="Times New Roman" w:hAnsi="Times New Roman" w:eastAsia="宋体" w:cs="Times New Roman"/>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0">
    <w:nsid w:val="786E621B"/>
    <w:multiLevelType w:val="multilevel"/>
    <w:tmpl w:val="786E621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7B147263"/>
    <w:multiLevelType w:val="multilevel"/>
    <w:tmpl w:val="7B147263"/>
    <w:lvl w:ilvl="0" w:tentative="0">
      <w:start w:val="1"/>
      <w:numFmt w:val="decimal"/>
      <w:lvlText w:val="%1、"/>
      <w:lvlJc w:val="left"/>
      <w:pPr>
        <w:ind w:left="644" w:hanging="360"/>
      </w:pPr>
      <w:rPr>
        <w:rFonts w:hint="default"/>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num w:numId="1">
    <w:abstractNumId w:val="8"/>
  </w:num>
  <w:num w:numId="2">
    <w:abstractNumId w:val="1"/>
  </w:num>
  <w:num w:numId="3">
    <w:abstractNumId w:val="10"/>
  </w:num>
  <w:num w:numId="4">
    <w:abstractNumId w:val="4"/>
  </w:num>
  <w:num w:numId="5">
    <w:abstractNumId w:val="5"/>
  </w:num>
  <w:num w:numId="6">
    <w:abstractNumId w:val="9"/>
  </w:num>
  <w:num w:numId="7">
    <w:abstractNumId w:val="7"/>
  </w:num>
  <w:num w:numId="8">
    <w:abstractNumId w:val="11"/>
  </w:num>
  <w:num w:numId="9">
    <w:abstractNumId w:val="6"/>
  </w:num>
  <w:num w:numId="10">
    <w:abstractNumId w:val="0"/>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A91508"/>
    <w:rsid w:val="03687F3D"/>
    <w:rsid w:val="036E3CB5"/>
    <w:rsid w:val="03E63264"/>
    <w:rsid w:val="08D03BFA"/>
    <w:rsid w:val="0CF74F82"/>
    <w:rsid w:val="175157AC"/>
    <w:rsid w:val="17561688"/>
    <w:rsid w:val="1CDA696C"/>
    <w:rsid w:val="1D5A4A3A"/>
    <w:rsid w:val="1EEB4C5A"/>
    <w:rsid w:val="21596809"/>
    <w:rsid w:val="24102869"/>
    <w:rsid w:val="26F45FE6"/>
    <w:rsid w:val="28665FBD"/>
    <w:rsid w:val="2C896BD9"/>
    <w:rsid w:val="30460D85"/>
    <w:rsid w:val="348C01DE"/>
    <w:rsid w:val="34C5038B"/>
    <w:rsid w:val="36A91508"/>
    <w:rsid w:val="37234887"/>
    <w:rsid w:val="37B26BD3"/>
    <w:rsid w:val="38596390"/>
    <w:rsid w:val="3AFB76D6"/>
    <w:rsid w:val="40C1166E"/>
    <w:rsid w:val="4B763261"/>
    <w:rsid w:val="4E0728EA"/>
    <w:rsid w:val="4FE002C4"/>
    <w:rsid w:val="50D82EC0"/>
    <w:rsid w:val="595C3D3F"/>
    <w:rsid w:val="59BC3132"/>
    <w:rsid w:val="5AC650FF"/>
    <w:rsid w:val="64755DD6"/>
    <w:rsid w:val="651C76D5"/>
    <w:rsid w:val="66E67532"/>
    <w:rsid w:val="66F943F7"/>
    <w:rsid w:val="6B014844"/>
    <w:rsid w:val="6B811BE6"/>
    <w:rsid w:val="6BAC231F"/>
    <w:rsid w:val="70D423D6"/>
    <w:rsid w:val="719C5AEC"/>
    <w:rsid w:val="73DA722D"/>
    <w:rsid w:val="73FD58AF"/>
    <w:rsid w:val="75ED6718"/>
    <w:rsid w:val="762C5C84"/>
    <w:rsid w:val="770461EE"/>
    <w:rsid w:val="777D1009"/>
    <w:rsid w:val="78B65693"/>
    <w:rsid w:val="7A6A41B2"/>
    <w:rsid w:val="7AA57517"/>
    <w:rsid w:val="7CB04823"/>
    <w:rsid w:val="7DB3538C"/>
    <w:rsid w:val="7DD87B3A"/>
    <w:rsid w:val="7F412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styleId="7">
    <w:name w:val="List Paragraph"/>
    <w:basedOn w:val="1"/>
    <w:qFormat/>
    <w:uiPriority w:val="34"/>
    <w:pPr>
      <w:ind w:firstLine="420" w:firstLineChars="200"/>
    </w:pPr>
  </w:style>
  <w:style w:type="paragraph" w:customStyle="1" w:styleId="8">
    <w:name w:val="样式6"/>
    <w:basedOn w:val="9"/>
    <w:qFormat/>
    <w:uiPriority w:val="0"/>
    <w:pPr>
      <w:tabs>
        <w:tab w:val="left" w:pos="0"/>
      </w:tabs>
      <w:snapToGrid w:val="0"/>
      <w:spacing w:line="336" w:lineRule="auto"/>
      <w:ind w:firstLine="360" w:firstLineChars="150"/>
      <w:jc w:val="both"/>
    </w:pPr>
    <w:rPr>
      <w:rFonts w:ascii="宋体" w:hAnsi="宋体"/>
      <w:sz w:val="21"/>
      <w:szCs w:val="21"/>
    </w:rPr>
  </w:style>
  <w:style w:type="paragraph" w:customStyle="1" w:styleId="9">
    <w:name w:val="样式5"/>
    <w:basedOn w:val="1"/>
    <w:qFormat/>
    <w:uiPriority w:val="0"/>
    <w:pPr>
      <w:widowControl/>
      <w:spacing w:line="300" w:lineRule="auto"/>
      <w:ind w:firstLine="380"/>
      <w:jc w:val="left"/>
    </w:pPr>
    <w:rPr>
      <w:kern w:val="0"/>
      <w:sz w:val="24"/>
      <w:szCs w:val="20"/>
    </w:rPr>
  </w:style>
  <w:style w:type="character" w:customStyle="1" w:styleId="10">
    <w:name w:val="font71"/>
    <w:basedOn w:val="4"/>
    <w:qFormat/>
    <w:uiPriority w:val="0"/>
    <w:rPr>
      <w:rFonts w:hint="eastAsia" w:ascii="黑体" w:hAnsi="宋体" w:eastAsia="黑体" w:cs="黑体"/>
      <w:color w:val="000000"/>
      <w:sz w:val="20"/>
      <w:szCs w:val="20"/>
      <w:u w:val="none"/>
    </w:rPr>
  </w:style>
  <w:style w:type="character" w:customStyle="1" w:styleId="11">
    <w:name w:val="font61"/>
    <w:basedOn w:val="4"/>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oleObject" Target="file:///C:\Users\1\Desktop\2018&#32423;&#20154;&#25165;&#22521;&#20859;&#26041;&#26696;\&#20154;&#25165;&#22521;&#20859;&#26041;&#26696;20180929\&#25945;&#32946;&#23398;&#38498;\-&#26032;&#20462;&#25913;2018&#24320;&#35838;&#35745;&#21010;2018.10.31\&#36827;&#31243;&#34920;\2018&#32423;&#24212;&#29992;&#33521;&#35821;&#19987;&#19994;&#35838;&#31243;&#36827;&#31243;&#34920;%20-%202018.10.31.xls!&#20852;&#25165;!R1C1:R76C14" TargetMode="External"/><Relationship Id="rId8" Type="http://schemas.openxmlformats.org/officeDocument/2006/relationships/image" Target="media/image2.emf"/><Relationship Id="rId7" Type="http://schemas.openxmlformats.org/officeDocument/2006/relationships/oleObject" Target="file:///C:\Users\1\Desktop\2018&#32423;&#20154;&#25165;&#22521;&#20859;&#26041;&#26696;\&#20154;&#25165;&#22521;&#20859;&#26041;&#26696;20180929\&#25945;&#32946;&#23398;&#38498;\-&#26032;&#20462;&#25913;2018&#24320;&#35838;&#35745;&#21010;2018.10.31\&#36827;&#31243;&#34920;\2018&#32423;&#23398;&#21069;&#25945;&#32946;&#19987;&#19994;&#35838;&#31243;&#36827;&#31243;&#34920;%20-%202018.10.31.xls!&#20852;&#25165;!R1C1:R76C14" TargetMode="External"/><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oleObject" Target="file:///C:\Users\1\Desktop\2018&#32423;&#20154;&#25165;&#22521;&#20859;&#26041;&#26696;\&#20154;&#25165;&#22521;&#20859;&#26041;&#26696;20180929\&#25945;&#32946;&#23398;&#38498;\-&#26032;&#20462;&#25913;2018&#24320;&#35838;&#35745;&#21010;2018.10.31\&#36827;&#31243;&#34920;\2018&#32423;&#24188;&#20799;&#21457;&#23637;&#19982;&#20581;&#24247;&#31649;&#29702;&#19987;&#19994;&#35838;&#31243;&#36827;&#31243;&#34920;%20-2018.10.31.xls!&#20852;&#25165;!R1C1:R77C14" TargetMode="External"/><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33"/>
    <customShpInfo spid="_x0000_s1034"/>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102</Pages>
  <Words>57698</Words>
  <Characters>59027</Characters>
  <Lines>0</Lines>
  <Paragraphs>0</Paragraphs>
  <TotalTime>203</TotalTime>
  <ScaleCrop>false</ScaleCrop>
  <LinksUpToDate>false</LinksUpToDate>
  <CharactersWithSpaces>60429</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2018-11-14T00:44:00Z</dcterms:created>
  <dc:creator>1</dc:creator>
  <cp:lastModifiedBy>1</cp:lastModifiedBy>
  <cp:lastPrinted>2018-11-16T01:51:00Z</cp:lastPrinted>
  <dcterms:modified xsi:type="dcterms:W3CDTF">2018-11-29T07:08:40Z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