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00" w:lineRule="exact"/>
        <w:ind w:firstLine="471" w:firstLineChars="196"/>
        <w:jc w:val="left"/>
        <w:rPr>
          <w:rFonts w:ascii="华文中宋" w:hAnsi="华文中宋" w:eastAsia="华文中宋"/>
          <w:b/>
          <w:sz w:val="24"/>
        </w:rPr>
      </w:pPr>
      <w:r>
        <w:rPr>
          <w:rFonts w:hint="eastAsia" w:ascii="华文中宋" w:hAnsi="华文中宋" w:eastAsia="华文中宋"/>
          <w:b/>
          <w:sz w:val="24"/>
        </w:rPr>
        <w:t>附件5</w:t>
      </w:r>
    </w:p>
    <w:p>
      <w:pPr>
        <w:widowControl/>
        <w:spacing w:line="400" w:lineRule="exact"/>
        <w:ind w:firstLine="590" w:firstLineChars="196"/>
        <w:jc w:val="center"/>
        <w:rPr>
          <w:rFonts w:ascii="宋体" w:hAnsi="宋体" w:cs="宋体"/>
          <w:b/>
          <w:kern w:val="0"/>
          <w:sz w:val="30"/>
          <w:szCs w:val="30"/>
        </w:rPr>
      </w:pPr>
      <w:r>
        <w:rPr>
          <w:rFonts w:hint="eastAsia" w:ascii="宋体" w:hAnsi="宋体" w:cs="宋体"/>
          <w:b/>
          <w:kern w:val="0"/>
          <w:sz w:val="30"/>
          <w:szCs w:val="30"/>
        </w:rPr>
        <w:t>教务系统</w:t>
      </w:r>
      <w:r>
        <w:rPr>
          <w:rFonts w:hint="eastAsia" w:ascii="宋体" w:hAnsi="宋体" w:cs="宋体"/>
          <w:b/>
          <w:kern w:val="0"/>
          <w:sz w:val="30"/>
          <w:szCs w:val="30"/>
          <w:lang w:eastAsia="zh-CN"/>
        </w:rPr>
        <w:t>岗位实习</w:t>
      </w:r>
      <w:r>
        <w:rPr>
          <w:rFonts w:hint="eastAsia" w:ascii="宋体" w:hAnsi="宋体" w:cs="宋体"/>
          <w:b/>
          <w:kern w:val="0"/>
          <w:sz w:val="30"/>
          <w:szCs w:val="30"/>
        </w:rPr>
        <w:t>管理使用指南</w:t>
      </w:r>
    </w:p>
    <w:p>
      <w:pPr>
        <w:widowControl/>
        <w:spacing w:line="400" w:lineRule="exact"/>
        <w:ind w:firstLine="590" w:firstLineChars="196"/>
        <w:jc w:val="center"/>
        <w:rPr>
          <w:rFonts w:ascii="宋体" w:hAnsi="宋体" w:cs="宋体"/>
          <w:b/>
          <w:kern w:val="0"/>
          <w:sz w:val="30"/>
          <w:szCs w:val="30"/>
        </w:rPr>
      </w:pPr>
      <w:r>
        <w:rPr>
          <w:rFonts w:hint="eastAsia" w:ascii="宋体" w:hAnsi="宋体" w:cs="宋体"/>
          <w:b/>
          <w:kern w:val="0"/>
          <w:sz w:val="30"/>
          <w:szCs w:val="30"/>
        </w:rPr>
        <w:t>（教师智慧兴才APP操作流程）</w:t>
      </w:r>
    </w:p>
    <w:p>
      <w:pPr>
        <w:widowControl/>
        <w:spacing w:line="400" w:lineRule="exact"/>
        <w:ind w:firstLine="560" w:firstLineChars="200"/>
        <w:jc w:val="left"/>
        <w:rPr>
          <w:rFonts w:ascii="Calibri" w:hAnsi="Calibri" w:cs="宋体"/>
          <w:sz w:val="28"/>
          <w:szCs w:val="28"/>
        </w:rPr>
      </w:pPr>
      <w:r>
        <w:rPr>
          <w:rFonts w:hint="eastAsia" w:ascii="Calibri" w:hAnsi="Calibri" w:cs="宋体"/>
          <w:sz w:val="28"/>
          <w:szCs w:val="28"/>
        </w:rPr>
        <w:t>1.</w:t>
      </w:r>
      <w:r>
        <w:rPr>
          <w:rFonts w:ascii="Calibri" w:hAnsi="Calibri" w:cs="宋体"/>
          <w:b/>
          <w:sz w:val="28"/>
          <w:szCs w:val="28"/>
        </w:rPr>
        <w:t>APP安装</w:t>
      </w:r>
    </w:p>
    <w:p>
      <w:pPr>
        <w:widowControl/>
        <w:spacing w:line="400" w:lineRule="exact"/>
        <w:ind w:firstLine="482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b/>
          <w:color w:val="FF0000"/>
          <w:sz w:val="24"/>
        </w:rPr>
        <w:t>安卓手机</w:t>
      </w:r>
      <w:r>
        <w:rPr>
          <w:rFonts w:ascii="宋体" w:hAnsi="宋体" w:cs="宋体"/>
          <w:sz w:val="24"/>
        </w:rPr>
        <w:t>扫描下方二维码</w:t>
      </w:r>
    </w:p>
    <w:p>
      <w:pPr>
        <w:widowControl/>
        <w:spacing w:line="500" w:lineRule="exact"/>
        <w:rPr>
          <w:rFonts w:ascii="宋体" w:hAnsi="宋体" w:cs="宋体"/>
          <w:kern w:val="0"/>
          <w:sz w:val="28"/>
          <w:szCs w:val="28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1950085</wp:posOffset>
            </wp:positionH>
            <wp:positionV relativeFrom="paragraph">
              <wp:posOffset>55880</wp:posOffset>
            </wp:positionV>
            <wp:extent cx="1066800" cy="1114425"/>
            <wp:effectExtent l="0" t="0" r="0" b="9525"/>
            <wp:wrapNone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before="156" w:beforeLines="50" w:line="440" w:lineRule="exact"/>
        <w:jc w:val="center"/>
        <w:rPr>
          <w:rFonts w:ascii="宋体" w:hAnsi="宋体" w:cs="宋体"/>
          <w:color w:val="000000"/>
          <w:sz w:val="24"/>
        </w:rPr>
      </w:pPr>
    </w:p>
    <w:p>
      <w:pPr>
        <w:spacing w:before="156" w:beforeLines="50" w:line="440" w:lineRule="exact"/>
        <w:jc w:val="center"/>
        <w:rPr>
          <w:rFonts w:ascii="宋体" w:hAnsi="宋体" w:cs="宋体"/>
          <w:color w:val="000000"/>
          <w:sz w:val="24"/>
        </w:rPr>
      </w:pPr>
    </w:p>
    <w:p>
      <w:pPr>
        <w:widowControl/>
        <w:spacing w:line="400" w:lineRule="exact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或手机浏览器访问http://cas.xmxc.com/plug-in/apk/download.jsp，下载安装“智慧兴才”APP。</w:t>
      </w:r>
    </w:p>
    <w:p>
      <w:pPr>
        <w:widowControl/>
        <w:spacing w:line="400" w:lineRule="exact"/>
        <w:ind w:firstLine="482" w:firstLineChars="200"/>
        <w:jc w:val="left"/>
        <w:rPr>
          <w:rFonts w:ascii="宋体" w:hAnsi="宋体" w:cs="宋体"/>
          <w:sz w:val="24"/>
        </w:rPr>
      </w:pPr>
      <w:r>
        <w:rPr>
          <w:rFonts w:ascii="宋体" w:hAnsi="宋体" w:cs="宋体"/>
          <w:b/>
          <w:color w:val="FF0000"/>
          <w:sz w:val="24"/>
        </w:rPr>
        <w:t>苹果手机</w:t>
      </w:r>
      <w:r>
        <w:rPr>
          <w:rFonts w:ascii="宋体" w:hAnsi="宋体" w:cs="宋体"/>
          <w:sz w:val="24"/>
        </w:rPr>
        <w:t> 应用商店（App</w:t>
      </w:r>
      <w:r>
        <w:rPr>
          <w:rFonts w:hint="eastAsia" w:ascii="宋体" w:hAnsi="宋体" w:cs="宋体"/>
          <w:sz w:val="24"/>
          <w:lang w:val="en-US" w:eastAsia="zh-CN"/>
        </w:rPr>
        <w:t xml:space="preserve"> </w:t>
      </w:r>
      <w:bookmarkStart w:id="0" w:name="_GoBack"/>
      <w:bookmarkEnd w:id="0"/>
      <w:r>
        <w:rPr>
          <w:rFonts w:ascii="宋体" w:hAnsi="宋体" w:cs="宋体"/>
          <w:sz w:val="24"/>
        </w:rPr>
        <w:t>Store）搜索“智慧兴才”或“兴才”等关键字下载“智慧兴才”APP。</w:t>
      </w:r>
    </w:p>
    <w:p>
      <w:pPr>
        <w:widowControl/>
        <w:spacing w:line="400" w:lineRule="exact"/>
        <w:ind w:firstLine="482" w:firstLineChars="200"/>
        <w:jc w:val="left"/>
        <w:rPr>
          <w:rFonts w:ascii="宋体" w:hAnsi="宋体" w:cs="宋体"/>
          <w:b/>
          <w:color w:val="000000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>2.登录</w:t>
      </w:r>
    </w:p>
    <w:p>
      <w:pPr>
        <w:widowControl/>
        <w:spacing w:line="400" w:lineRule="exact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打看</w:t>
      </w:r>
      <w:r>
        <w:rPr>
          <w:rFonts w:hint="eastAsia" w:ascii="宋体" w:hAnsi="宋体" w:cs="宋体"/>
          <w:sz w:val="24"/>
        </w:rPr>
        <w:t>APP，输入账号和登录密码</w:t>
      </w:r>
    </w:p>
    <w:p>
      <w:pPr>
        <w:spacing w:before="156" w:beforeLines="50" w:line="440" w:lineRule="exact"/>
        <w:jc w:val="center"/>
        <w:rPr>
          <w:rFonts w:ascii="宋体" w:hAnsi="宋体" w:cs="宋体"/>
          <w:color w:val="000000"/>
          <w:sz w:val="24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609600</wp:posOffset>
            </wp:positionH>
            <wp:positionV relativeFrom="paragraph">
              <wp:posOffset>74930</wp:posOffset>
            </wp:positionV>
            <wp:extent cx="3638550" cy="1461770"/>
            <wp:effectExtent l="0" t="0" r="0" b="5080"/>
            <wp:wrapNone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1461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before="156" w:beforeLines="50" w:line="440" w:lineRule="exact"/>
        <w:jc w:val="center"/>
        <w:rPr>
          <w:rFonts w:ascii="宋体" w:hAnsi="宋体" w:cs="宋体"/>
          <w:color w:val="000000"/>
          <w:sz w:val="24"/>
        </w:rPr>
      </w:pPr>
    </w:p>
    <w:p>
      <w:pPr>
        <w:spacing w:before="156" w:beforeLines="50" w:line="440" w:lineRule="exact"/>
        <w:jc w:val="center"/>
        <w:rPr>
          <w:rFonts w:ascii="宋体" w:hAnsi="宋体" w:cs="宋体"/>
          <w:color w:val="000000"/>
          <w:sz w:val="24"/>
        </w:rPr>
      </w:pPr>
    </w:p>
    <w:p>
      <w:pPr>
        <w:widowControl/>
        <w:spacing w:line="400" w:lineRule="exact"/>
        <w:rPr>
          <w:rFonts w:ascii="宋体" w:hAnsi="宋体" w:cs="宋体"/>
          <w:b/>
          <w:kern w:val="0"/>
          <w:sz w:val="30"/>
          <w:szCs w:val="30"/>
        </w:rPr>
      </w:pPr>
    </w:p>
    <w:p>
      <w:pPr>
        <w:spacing w:before="156" w:beforeLines="50" w:line="440" w:lineRule="exact"/>
        <w:ind w:firstLine="480" w:firstLineChars="200"/>
        <w:jc w:val="left"/>
        <w:rPr>
          <w:rFonts w:ascii="Calibri" w:hAnsi="Calibri" w:cs="宋体"/>
          <w:b/>
          <w:color w:val="000000"/>
          <w:sz w:val="24"/>
        </w:rPr>
      </w:pPr>
      <w:r>
        <w:rPr>
          <w:rFonts w:hint="eastAsia" w:ascii="Calibri" w:hAnsi="Calibri" w:cs="宋体"/>
          <w:color w:val="000000"/>
          <w:sz w:val="24"/>
        </w:rPr>
        <w:t>3.</w:t>
      </w:r>
      <w:r>
        <w:rPr>
          <w:rFonts w:hint="eastAsia" w:ascii="Calibri" w:hAnsi="Calibri" w:cs="宋体"/>
          <w:b/>
          <w:color w:val="000000"/>
          <w:sz w:val="24"/>
        </w:rPr>
        <w:t>周记填写</w:t>
      </w:r>
    </w:p>
    <w:p>
      <w:pPr>
        <w:spacing w:before="156" w:beforeLines="50" w:line="440" w:lineRule="exact"/>
        <w:ind w:firstLine="480" w:firstLineChars="200"/>
        <w:jc w:val="left"/>
        <w:rPr>
          <w:rFonts w:ascii="Calibri" w:hAnsi="Calibri" w:cs="宋体"/>
          <w:color w:val="000000"/>
          <w:sz w:val="24"/>
        </w:rPr>
      </w:pPr>
      <w:r>
        <w:rPr>
          <w:rFonts w:hint="eastAsia" w:ascii="Calibri" w:hAnsi="Calibri" w:cs="宋体"/>
          <w:color w:val="000000"/>
          <w:sz w:val="24"/>
        </w:rPr>
        <w:t>进入“智慧兴才”点击底部菜单“服务”，选择“老师指导周记填写”、“老师企业走访周记填写”。</w:t>
      </w:r>
    </w:p>
    <w:p>
      <w:pPr>
        <w:spacing w:before="156" w:beforeLines="50" w:line="440" w:lineRule="exact"/>
        <w:jc w:val="center"/>
        <w:rPr>
          <w:rFonts w:ascii="宋体" w:hAnsi="宋体" w:cs="宋体"/>
          <w:color w:val="000000"/>
          <w:sz w:val="24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838200</wp:posOffset>
            </wp:positionH>
            <wp:positionV relativeFrom="paragraph">
              <wp:posOffset>40005</wp:posOffset>
            </wp:positionV>
            <wp:extent cx="3028950" cy="2675890"/>
            <wp:effectExtent l="0" t="0" r="0" b="0"/>
            <wp:wrapNone/>
            <wp:docPr id="23" name="图片 2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2676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before="156" w:beforeLines="50" w:line="440" w:lineRule="exact"/>
        <w:jc w:val="center"/>
        <w:rPr>
          <w:rFonts w:ascii="宋体" w:hAnsi="宋体" w:cs="宋体"/>
          <w:color w:val="000000"/>
          <w:sz w:val="24"/>
        </w:rPr>
      </w:pPr>
    </w:p>
    <w:p>
      <w:pPr>
        <w:spacing w:before="156" w:beforeLines="50" w:line="440" w:lineRule="exact"/>
        <w:jc w:val="center"/>
        <w:rPr>
          <w:rFonts w:ascii="宋体" w:hAnsi="宋体" w:cs="宋体"/>
          <w:color w:val="000000"/>
          <w:sz w:val="24"/>
        </w:rPr>
      </w:pPr>
    </w:p>
    <w:p>
      <w:pPr>
        <w:spacing w:before="156" w:beforeLines="50" w:line="440" w:lineRule="exact"/>
        <w:jc w:val="center"/>
        <w:rPr>
          <w:rFonts w:ascii="宋体" w:hAnsi="宋体" w:cs="宋体"/>
          <w:color w:val="000000"/>
          <w:sz w:val="24"/>
        </w:rPr>
      </w:pPr>
    </w:p>
    <w:p>
      <w:pPr>
        <w:spacing w:before="156" w:beforeLines="50" w:line="440" w:lineRule="exact"/>
        <w:jc w:val="center"/>
        <w:rPr>
          <w:rFonts w:ascii="宋体" w:hAnsi="宋体" w:cs="宋体"/>
          <w:color w:val="000000"/>
          <w:sz w:val="24"/>
        </w:rPr>
      </w:pPr>
    </w:p>
    <w:p>
      <w:pPr>
        <w:spacing w:before="156" w:beforeLines="50" w:line="440" w:lineRule="exact"/>
        <w:rPr>
          <w:rFonts w:ascii="宋体" w:hAnsi="宋体" w:cs="宋体"/>
          <w:color w:val="000000"/>
          <w:sz w:val="24"/>
        </w:rPr>
      </w:pPr>
    </w:p>
    <w:p>
      <w:pPr>
        <w:widowControl/>
        <w:spacing w:line="500" w:lineRule="exact"/>
        <w:ind w:firstLine="482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Calibri" w:hAnsi="Calibri" w:cs="宋体"/>
          <w:b/>
          <w:color w:val="000000"/>
          <w:sz w:val="24"/>
        </w:rPr>
        <w:t>老师指导周记填写</w:t>
      </w:r>
      <w:r>
        <w:rPr>
          <w:rFonts w:hint="eastAsia" w:ascii="Calibri" w:hAnsi="Calibri" w:cs="宋体"/>
          <w:color w:val="000000"/>
          <w:sz w:val="24"/>
        </w:rPr>
        <w:t>：</w:t>
      </w:r>
      <w:r>
        <w:rPr>
          <w:rFonts w:hint="eastAsia" w:ascii="宋体" w:hAnsi="宋体" w:cs="宋体"/>
          <w:kern w:val="0"/>
          <w:sz w:val="24"/>
        </w:rPr>
        <w:t>首先选择“提交批次”、“登记周次”，接着完成本周周记。</w:t>
      </w:r>
    </w:p>
    <w:p>
      <w:pPr>
        <w:widowControl/>
        <w:spacing w:line="440" w:lineRule="exact"/>
        <w:ind w:left="1199" w:leftChars="228" w:hanging="720" w:hangingChars="3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注意：</w:t>
      </w:r>
      <w:r>
        <w:rPr>
          <w:rFonts w:hint="eastAsia" w:ascii="MS Gothic" w:hAnsi="MS Gothic" w:eastAsia="MS Gothic" w:cs="MS Gothic"/>
          <w:color w:val="000000"/>
          <w:spacing w:val="75"/>
          <w:sz w:val="24"/>
          <w:shd w:val="clear" w:color="auto" w:fill="FFFFFF"/>
        </w:rPr>
        <w:t>ⓐ</w:t>
      </w:r>
      <w:r>
        <w:rPr>
          <w:rFonts w:hint="eastAsia" w:ascii="宋体" w:hAnsi="宋体" w:cs="宋体"/>
          <w:kern w:val="0"/>
          <w:sz w:val="24"/>
        </w:rPr>
        <w:t>指导周记</w:t>
      </w:r>
      <w:r>
        <w:rPr>
          <w:rFonts w:hint="eastAsia" w:ascii="宋体" w:hAnsi="宋体" w:cs="宋体"/>
          <w:color w:val="FF0000"/>
          <w:kern w:val="0"/>
          <w:sz w:val="24"/>
        </w:rPr>
        <w:t>不少于</w:t>
      </w:r>
      <w:r>
        <w:rPr>
          <w:rFonts w:hint="eastAsia" w:ascii="宋体" w:hAnsi="宋体" w:cs="宋体"/>
          <w:kern w:val="0"/>
          <w:sz w:val="24"/>
        </w:rPr>
        <w:t>10篇，工作内容字数不得少于50字（建议归纳几点）。</w:t>
      </w:r>
    </w:p>
    <w:p>
      <w:pPr>
        <w:widowControl/>
        <w:spacing w:line="440" w:lineRule="exact"/>
        <w:ind w:firstLine="1170" w:firstLineChars="3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MS Gothic" w:hAnsi="MS Gothic" w:eastAsia="MS Gothic" w:cs="MS Gothic"/>
          <w:color w:val="000000"/>
          <w:spacing w:val="75"/>
          <w:sz w:val="24"/>
          <w:shd w:val="clear" w:color="auto" w:fill="FFFFFF"/>
        </w:rPr>
        <w:t>ⓑ</w:t>
      </w:r>
      <w:r>
        <w:rPr>
          <w:rFonts w:hint="eastAsia" w:ascii="宋体" w:hAnsi="宋体" w:cs="宋体"/>
          <w:kern w:val="0"/>
          <w:sz w:val="24"/>
        </w:rPr>
        <w:t>如错过本周未填写实习周记，系统将自动跳转到下周。</w:t>
      </w:r>
    </w:p>
    <w:p>
      <w:pPr>
        <w:widowControl/>
        <w:spacing w:line="440" w:lineRule="exact"/>
        <w:ind w:firstLine="482" w:firstLineChars="200"/>
        <w:jc w:val="left"/>
        <w:rPr>
          <w:rFonts w:ascii="宋体" w:hAnsi="宋体" w:cs="宋体"/>
          <w:b/>
          <w:color w:val="FF0000"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周记时间以</w:t>
      </w:r>
      <w:r>
        <w:rPr>
          <w:rFonts w:hint="eastAsia" w:ascii="宋体" w:hAnsi="宋体" w:cs="宋体"/>
          <w:b/>
          <w:color w:val="FF0000"/>
          <w:kern w:val="0"/>
          <w:sz w:val="24"/>
        </w:rPr>
        <w:t>周一</w:t>
      </w:r>
      <w:r>
        <w:rPr>
          <w:rFonts w:hint="eastAsia" w:ascii="宋体" w:hAnsi="宋体" w:cs="宋体"/>
          <w:b/>
          <w:kern w:val="0"/>
          <w:sz w:val="24"/>
        </w:rPr>
        <w:t>为每周开始的</w:t>
      </w:r>
      <w:r>
        <w:rPr>
          <w:rFonts w:hint="eastAsia" w:ascii="宋体" w:hAnsi="宋体" w:cs="宋体"/>
          <w:b/>
          <w:color w:val="FF0000"/>
          <w:kern w:val="0"/>
          <w:sz w:val="24"/>
        </w:rPr>
        <w:t>第一天</w:t>
      </w:r>
      <w:r>
        <w:rPr>
          <w:rFonts w:hint="eastAsia" w:ascii="宋体" w:hAnsi="宋体" w:cs="宋体"/>
          <w:b/>
          <w:kern w:val="0"/>
          <w:sz w:val="24"/>
        </w:rPr>
        <w:t>，</w:t>
      </w:r>
      <w:r>
        <w:rPr>
          <w:rFonts w:hint="eastAsia" w:ascii="宋体" w:hAnsi="宋体" w:cs="宋体"/>
          <w:b/>
          <w:color w:val="FF0000"/>
          <w:kern w:val="0"/>
          <w:sz w:val="24"/>
        </w:rPr>
        <w:t>周日</w:t>
      </w:r>
      <w:r>
        <w:rPr>
          <w:rFonts w:hint="eastAsia" w:ascii="宋体" w:hAnsi="宋体" w:cs="宋体"/>
          <w:b/>
          <w:kern w:val="0"/>
          <w:sz w:val="24"/>
        </w:rPr>
        <w:t>为本周的</w:t>
      </w:r>
      <w:r>
        <w:rPr>
          <w:rFonts w:hint="eastAsia" w:ascii="宋体" w:hAnsi="宋体" w:cs="宋体"/>
          <w:b/>
          <w:color w:val="FF0000"/>
          <w:kern w:val="0"/>
          <w:sz w:val="24"/>
        </w:rPr>
        <w:t>最后一天。</w:t>
      </w:r>
    </w:p>
    <w:p>
      <w:pPr>
        <w:spacing w:before="156" w:beforeLines="50" w:line="440" w:lineRule="exact"/>
        <w:jc w:val="center"/>
        <w:rPr>
          <w:rFonts w:ascii="宋体" w:hAnsi="宋体" w:cs="宋体"/>
          <w:color w:val="000000"/>
          <w:sz w:val="24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771525</wp:posOffset>
            </wp:positionH>
            <wp:positionV relativeFrom="paragraph">
              <wp:posOffset>28575</wp:posOffset>
            </wp:positionV>
            <wp:extent cx="3181350" cy="2587625"/>
            <wp:effectExtent l="0" t="0" r="0" b="3810"/>
            <wp:wrapNone/>
            <wp:docPr id="22" name="图片 2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84631" cy="259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before="156" w:beforeLines="50" w:line="440" w:lineRule="exact"/>
        <w:jc w:val="center"/>
        <w:rPr>
          <w:rFonts w:ascii="宋体" w:hAnsi="宋体" w:cs="宋体"/>
          <w:color w:val="000000"/>
          <w:sz w:val="24"/>
        </w:rPr>
      </w:pPr>
    </w:p>
    <w:p>
      <w:pPr>
        <w:spacing w:before="156" w:beforeLines="50" w:line="440" w:lineRule="exact"/>
        <w:jc w:val="center"/>
        <w:rPr>
          <w:rFonts w:ascii="宋体" w:hAnsi="宋体" w:cs="宋体"/>
          <w:color w:val="000000"/>
          <w:sz w:val="24"/>
        </w:rPr>
      </w:pPr>
    </w:p>
    <w:p>
      <w:pPr>
        <w:spacing w:before="156" w:beforeLines="50" w:line="440" w:lineRule="exact"/>
        <w:jc w:val="center"/>
        <w:rPr>
          <w:rFonts w:ascii="宋体" w:hAnsi="宋体" w:cs="宋体"/>
          <w:color w:val="000000"/>
          <w:sz w:val="24"/>
        </w:rPr>
      </w:pPr>
    </w:p>
    <w:p>
      <w:pPr>
        <w:spacing w:before="156" w:beforeLines="50" w:line="440" w:lineRule="exact"/>
        <w:jc w:val="center"/>
        <w:rPr>
          <w:rFonts w:ascii="宋体" w:hAnsi="宋体" w:cs="宋体"/>
          <w:color w:val="000000"/>
          <w:sz w:val="24"/>
        </w:rPr>
      </w:pPr>
    </w:p>
    <w:p>
      <w:pPr>
        <w:spacing w:before="156" w:beforeLines="50" w:line="440" w:lineRule="exact"/>
        <w:jc w:val="center"/>
        <w:rPr>
          <w:rFonts w:ascii="宋体" w:hAnsi="宋体" w:cs="宋体"/>
          <w:color w:val="000000"/>
          <w:sz w:val="24"/>
        </w:rPr>
      </w:pPr>
    </w:p>
    <w:p>
      <w:pPr>
        <w:spacing w:before="156" w:beforeLines="50" w:line="440" w:lineRule="exact"/>
        <w:rPr>
          <w:rFonts w:ascii="宋体" w:hAnsi="宋体" w:cs="宋体"/>
          <w:color w:val="000000"/>
          <w:sz w:val="24"/>
        </w:rPr>
      </w:pPr>
    </w:p>
    <w:p>
      <w:pPr>
        <w:widowControl/>
        <w:spacing w:line="500" w:lineRule="exact"/>
        <w:ind w:firstLine="482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企业走访周报填写</w:t>
      </w:r>
      <w:r>
        <w:rPr>
          <w:rFonts w:hint="eastAsia" w:ascii="宋体" w:hAnsi="宋体" w:cs="宋体"/>
          <w:kern w:val="0"/>
          <w:sz w:val="24"/>
        </w:rPr>
        <w:t>：首先选择“提交批次”、“实习学生姓名”、填写“走访企业名称”、完成企业对学生的评价、“上传照片”、“走访小结”，确认提交。</w:t>
      </w:r>
    </w:p>
    <w:p>
      <w:pPr>
        <w:widowControl/>
        <w:spacing w:line="500" w:lineRule="exact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注意：</w:t>
      </w:r>
      <w:r>
        <w:rPr>
          <w:rFonts w:hint="eastAsia" w:ascii="MS Gothic" w:hAnsi="MS Gothic" w:eastAsia="MS Gothic" w:cs="MS Gothic"/>
          <w:color w:val="000000"/>
          <w:spacing w:val="75"/>
          <w:sz w:val="24"/>
          <w:shd w:val="clear" w:color="auto" w:fill="FFFFFF"/>
        </w:rPr>
        <w:t>ⓐ</w:t>
      </w:r>
      <w:r>
        <w:rPr>
          <w:rFonts w:hint="eastAsia" w:ascii="宋体" w:hAnsi="宋体" w:cs="宋体"/>
          <w:kern w:val="0"/>
          <w:sz w:val="24"/>
        </w:rPr>
        <w:t>企业走访</w:t>
      </w:r>
      <w:r>
        <w:rPr>
          <w:rFonts w:hint="eastAsia" w:ascii="宋体" w:hAnsi="宋体" w:cs="宋体"/>
          <w:color w:val="FF0000"/>
          <w:kern w:val="0"/>
          <w:sz w:val="24"/>
        </w:rPr>
        <w:t>不少于1</w:t>
      </w:r>
      <w:r>
        <w:rPr>
          <w:rFonts w:hint="eastAsia" w:ascii="宋体" w:hAnsi="宋体" w:cs="宋体"/>
          <w:kern w:val="0"/>
          <w:sz w:val="24"/>
        </w:rPr>
        <w:t>家，</w:t>
      </w:r>
      <w:r>
        <w:rPr>
          <w:rFonts w:hint="eastAsia" w:ascii="宋体" w:hAnsi="宋体" w:cs="宋体"/>
          <w:color w:val="FF0000"/>
          <w:kern w:val="0"/>
          <w:sz w:val="24"/>
        </w:rPr>
        <w:t>不超过4</w:t>
      </w:r>
      <w:r>
        <w:rPr>
          <w:rFonts w:hint="eastAsia" w:ascii="宋体" w:hAnsi="宋体" w:cs="宋体"/>
          <w:kern w:val="0"/>
          <w:sz w:val="24"/>
        </w:rPr>
        <w:t>家。</w:t>
      </w:r>
    </w:p>
    <w:p>
      <w:pPr>
        <w:widowControl/>
        <w:spacing w:line="440" w:lineRule="exact"/>
        <w:ind w:firstLine="1170" w:firstLineChars="3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MS Gothic" w:hAnsi="MS Gothic" w:eastAsia="MS Gothic" w:cs="MS Gothic"/>
          <w:color w:val="000000"/>
          <w:spacing w:val="75"/>
          <w:sz w:val="24"/>
          <w:shd w:val="clear" w:color="auto" w:fill="FFFFFF"/>
        </w:rPr>
        <w:t>ⓑ</w:t>
      </w:r>
      <w:r>
        <w:rPr>
          <w:rFonts w:hint="eastAsia" w:ascii="宋体" w:hAnsi="宋体" w:cs="宋体"/>
          <w:kern w:val="0"/>
          <w:sz w:val="24"/>
        </w:rPr>
        <w:t>原则上一家企业只算</w:t>
      </w:r>
      <w:r>
        <w:rPr>
          <w:rFonts w:hint="eastAsia" w:ascii="宋体" w:hAnsi="宋体" w:cs="宋体"/>
          <w:color w:val="FF0000"/>
          <w:kern w:val="0"/>
          <w:sz w:val="24"/>
        </w:rPr>
        <w:t>一次</w:t>
      </w:r>
      <w:r>
        <w:rPr>
          <w:rFonts w:hint="eastAsia" w:ascii="宋体" w:hAnsi="宋体" w:cs="宋体"/>
          <w:kern w:val="0"/>
          <w:sz w:val="24"/>
        </w:rPr>
        <w:t>走访记录。</w:t>
      </w:r>
    </w:p>
    <w:p>
      <w:pPr>
        <w:widowControl/>
        <w:spacing w:line="440" w:lineRule="exact"/>
        <w:ind w:firstLine="720" w:firstLineChars="3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33020</wp:posOffset>
            </wp:positionV>
            <wp:extent cx="4000500" cy="2722245"/>
            <wp:effectExtent l="0" t="0" r="0" b="1905"/>
            <wp:wrapNone/>
            <wp:docPr id="3" name="图片 3" descr="C:\Users\Administrator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istrator\Desktop\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2722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/>
        <w:spacing w:line="440" w:lineRule="exact"/>
        <w:ind w:firstLine="720" w:firstLineChars="300"/>
        <w:jc w:val="left"/>
        <w:rPr>
          <w:rFonts w:ascii="宋体" w:hAnsi="宋体" w:cs="宋体"/>
          <w:kern w:val="0"/>
          <w:sz w:val="24"/>
        </w:rPr>
      </w:pPr>
    </w:p>
    <w:p>
      <w:pPr>
        <w:widowControl/>
        <w:spacing w:line="440" w:lineRule="exact"/>
        <w:ind w:firstLine="720" w:firstLineChars="300"/>
        <w:jc w:val="left"/>
        <w:rPr>
          <w:rFonts w:ascii="宋体" w:hAnsi="宋体" w:cs="宋体"/>
          <w:kern w:val="0"/>
          <w:sz w:val="24"/>
        </w:rPr>
      </w:pPr>
    </w:p>
    <w:p>
      <w:pPr>
        <w:widowControl/>
        <w:spacing w:line="440" w:lineRule="exact"/>
        <w:ind w:firstLine="720" w:firstLineChars="300"/>
        <w:jc w:val="left"/>
        <w:rPr>
          <w:rFonts w:ascii="宋体" w:hAnsi="宋体" w:cs="宋体"/>
          <w:kern w:val="0"/>
          <w:sz w:val="24"/>
        </w:rPr>
      </w:pPr>
    </w:p>
    <w:p>
      <w:pPr>
        <w:widowControl/>
        <w:spacing w:line="440" w:lineRule="exact"/>
        <w:ind w:firstLine="720" w:firstLineChars="300"/>
        <w:jc w:val="left"/>
        <w:rPr>
          <w:rFonts w:ascii="宋体" w:hAnsi="宋体" w:cs="宋体"/>
          <w:kern w:val="0"/>
          <w:sz w:val="24"/>
        </w:rPr>
      </w:pPr>
    </w:p>
    <w:p>
      <w:pPr>
        <w:widowControl/>
        <w:spacing w:line="440" w:lineRule="exact"/>
        <w:ind w:firstLine="720" w:firstLineChars="300"/>
        <w:jc w:val="left"/>
        <w:rPr>
          <w:rFonts w:ascii="宋体" w:hAnsi="宋体" w:cs="宋体"/>
          <w:kern w:val="0"/>
          <w:sz w:val="24"/>
        </w:rPr>
      </w:pPr>
    </w:p>
    <w:p>
      <w:pPr>
        <w:spacing w:before="156" w:beforeLines="50" w:line="440" w:lineRule="exact"/>
        <w:rPr>
          <w:rFonts w:ascii="宋体" w:hAnsi="宋体" w:cs="宋体"/>
          <w:color w:val="000000"/>
          <w:sz w:val="24"/>
        </w:rPr>
      </w:pPr>
    </w:p>
    <w:p/>
    <w:p/>
    <w:p/>
    <w:p/>
    <w:p>
      <w:pPr>
        <w:spacing w:before="156" w:beforeLines="50" w:line="440" w:lineRule="exact"/>
        <w:ind w:firstLine="480" w:firstLineChars="200"/>
        <w:jc w:val="left"/>
        <w:rPr>
          <w:rFonts w:ascii="Calibri" w:hAnsi="Calibri" w:cs="宋体"/>
          <w:color w:val="000000"/>
          <w:sz w:val="24"/>
        </w:rPr>
      </w:pPr>
      <w:r>
        <w:rPr>
          <w:rFonts w:ascii="Calibri" w:hAnsi="Calibri" w:cs="宋体"/>
          <w:color w:val="000000"/>
          <w:sz w:val="24"/>
        </w:rPr>
        <w:t>4</w:t>
      </w:r>
      <w:r>
        <w:rPr>
          <w:rFonts w:hint="eastAsia" w:ascii="Calibri" w:hAnsi="Calibri" w:cs="宋体"/>
          <w:color w:val="000000"/>
          <w:sz w:val="24"/>
        </w:rPr>
        <w:t>.流程待办</w:t>
      </w:r>
    </w:p>
    <w:p>
      <w:pPr>
        <w:spacing w:before="156" w:beforeLines="50" w:line="440" w:lineRule="exact"/>
        <w:ind w:firstLine="480" w:firstLineChars="200"/>
        <w:jc w:val="left"/>
        <w:rPr>
          <w:rFonts w:hint="eastAsia" w:ascii="Calibri" w:hAnsi="Calibri" w:cs="宋体"/>
          <w:color w:val="000000"/>
          <w:sz w:val="24"/>
        </w:rPr>
      </w:pPr>
      <w:r>
        <w:rPr>
          <w:rFonts w:hint="eastAsia" w:ascii="Calibri" w:hAnsi="Calibri" w:cs="宋体"/>
          <w:color w:val="000000"/>
          <w:sz w:val="24"/>
        </w:rPr>
        <w:t>进入“智慧兴才”—“首页”，选择“待办事项”，可完成：</w:t>
      </w:r>
    </w:p>
    <w:p>
      <w:pPr>
        <w:spacing w:before="156" w:beforeLines="50" w:line="440" w:lineRule="exact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①学生实习申请、免实习申请、</w:t>
      </w:r>
      <w:r>
        <w:rPr>
          <w:rFonts w:hint="eastAsia" w:ascii="宋体" w:hAnsi="宋体"/>
          <w:sz w:val="24"/>
        </w:rPr>
        <w:t>学生实习请假</w:t>
      </w:r>
      <w:r>
        <w:rPr>
          <w:rFonts w:hint="eastAsia" w:ascii="宋体" w:hAnsi="宋体" w:cs="宋体"/>
          <w:kern w:val="0"/>
          <w:sz w:val="24"/>
        </w:rPr>
        <w:t>审批；</w:t>
      </w:r>
    </w:p>
    <w:p>
      <w:pPr>
        <w:spacing w:before="156" w:beforeLines="50" w:line="440" w:lineRule="exact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 w:cs="宋体"/>
          <w:kern w:val="0"/>
          <w:sz w:val="24"/>
        </w:rPr>
        <w:t>②</w:t>
      </w:r>
      <w:r>
        <w:rPr>
          <w:rFonts w:hint="eastAsia" w:ascii="宋体" w:hAnsi="宋体"/>
          <w:sz w:val="24"/>
        </w:rPr>
        <w:t>预警提醒查看；</w:t>
      </w:r>
    </w:p>
    <w:p>
      <w:pPr>
        <w:spacing w:line="44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 w:cs="宋体"/>
          <w:kern w:val="0"/>
          <w:sz w:val="24"/>
        </w:rPr>
        <w:t>③学生周报、阶段总结、实习报告批阅。</w:t>
      </w:r>
    </w:p>
    <w:p>
      <w:pPr>
        <w:spacing w:before="156" w:beforeLines="50" w:line="440" w:lineRule="exact"/>
        <w:ind w:firstLine="420" w:firstLineChars="200"/>
        <w:jc w:val="left"/>
        <w:rPr>
          <w:rFonts w:hint="eastAsia" w:ascii="Calibri" w:hAnsi="Calibri" w:cs="宋体"/>
          <w:color w:val="000000"/>
          <w:sz w:val="24"/>
        </w:rPr>
      </w:pPr>
      <w:r>
        <w:rPr>
          <w:rFonts w:hint="eastAsi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108585</wp:posOffset>
            </wp:positionV>
            <wp:extent cx="1980565" cy="2743200"/>
            <wp:effectExtent l="0" t="0" r="635" b="0"/>
            <wp:wrapNone/>
            <wp:docPr id="1" name="图片 1" descr="C:\Users\Administrato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Desktop\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8056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before="156" w:beforeLines="50" w:line="440" w:lineRule="exact"/>
        <w:ind w:firstLine="482" w:firstLineChars="200"/>
        <w:jc w:val="left"/>
        <w:rPr>
          <w:rFonts w:hint="eastAsia" w:ascii="Calibri" w:hAnsi="Calibri" w:cs="宋体"/>
          <w:b/>
          <w:color w:val="000000"/>
          <w:sz w:val="24"/>
        </w:rPr>
      </w:pPr>
    </w:p>
    <w:p/>
    <w:p/>
    <w:p/>
    <w:p/>
    <w:p/>
    <w:p/>
    <w:p/>
    <w:p/>
    <w:p/>
    <w:p/>
    <w:p/>
    <w:p/>
    <w:p/>
    <w:p>
      <w:pPr>
        <w:widowControl/>
        <w:spacing w:line="400" w:lineRule="exact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备注：</w:t>
      </w:r>
    </w:p>
    <w:p>
      <w:pPr>
        <w:ind w:firstLine="480" w:firstLineChars="200"/>
      </w:pPr>
      <w:r>
        <w:rPr>
          <w:rFonts w:ascii="宋体" w:hAnsi="宋体" w:cs="宋体"/>
          <w:sz w:val="24"/>
        </w:rPr>
        <w:t>平台使用过程中遇到问题，请及时</w:t>
      </w:r>
      <w:r>
        <w:rPr>
          <w:rFonts w:hint="eastAsia" w:ascii="宋体" w:hAnsi="宋体" w:cs="宋体"/>
          <w:sz w:val="24"/>
        </w:rPr>
        <w:t>加入实习交流咨询群：452192278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DFD"/>
    <w:rsid w:val="001B145A"/>
    <w:rsid w:val="002365D1"/>
    <w:rsid w:val="002A1D40"/>
    <w:rsid w:val="004C46E8"/>
    <w:rsid w:val="00517994"/>
    <w:rsid w:val="00B617BF"/>
    <w:rsid w:val="00EB4DFD"/>
    <w:rsid w:val="46372120"/>
    <w:rsid w:val="6579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512</Words>
  <Characters>586</Characters>
  <Lines>4</Lines>
  <Paragraphs>1</Paragraphs>
  <TotalTime>6</TotalTime>
  <ScaleCrop>false</ScaleCrop>
  <LinksUpToDate>false</LinksUpToDate>
  <CharactersWithSpaces>589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2020-09-02T11:33:00Z</dcterms:created>
  <dc:creator>AutoBVT</dc:creator>
  <cp:lastModifiedBy>A小莎</cp:lastModifiedBy>
  <dcterms:modified xsi:type="dcterms:W3CDTF">2022-05-04T03:25:54Z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4C52211005EA49CCBA79904F0FCD7E05</vt:lpwstr>
  </property>
</Properties>
</file>